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71FE" w14:textId="7641979C" w:rsidR="006E0236" w:rsidRDefault="003809D1" w:rsidP="006E0236">
      <w:pPr>
        <w:rPr>
          <w:rFonts w:ascii="Tw Cen MT" w:hAnsi="Tw Cen MT"/>
        </w:rPr>
      </w:pPr>
    </w:p>
    <w:p w14:paraId="22DEEFB3" w14:textId="46909E2D" w:rsidR="00D96A80" w:rsidRPr="00A200F7" w:rsidRDefault="0076481F" w:rsidP="002E4338">
      <w:pPr>
        <w:jc w:val="center"/>
        <w:rPr>
          <w:rFonts w:asciiTheme="minorHAnsi" w:hAnsiTheme="minorHAnsi" w:cstheme="minorHAnsi"/>
          <w:b/>
          <w:sz w:val="22"/>
        </w:rPr>
      </w:pPr>
      <w:r w:rsidRPr="00A200F7">
        <w:rPr>
          <w:rFonts w:asciiTheme="minorHAnsi" w:hAnsiTheme="minorHAnsi" w:cstheme="minorHAnsi"/>
          <w:b/>
          <w:sz w:val="28"/>
        </w:rPr>
        <w:t>MEETING #</w:t>
      </w:r>
      <w:r w:rsidR="00D81AD2" w:rsidRPr="00A200F7">
        <w:rPr>
          <w:rFonts w:asciiTheme="minorHAnsi" w:hAnsiTheme="minorHAnsi" w:cstheme="minorHAnsi"/>
          <w:b/>
          <w:sz w:val="28"/>
        </w:rPr>
        <w:t>2</w:t>
      </w:r>
      <w:r w:rsidR="00075C82">
        <w:rPr>
          <w:rFonts w:asciiTheme="minorHAnsi" w:hAnsiTheme="minorHAnsi" w:cstheme="minorHAnsi"/>
          <w:b/>
          <w:sz w:val="28"/>
        </w:rPr>
        <w:t>2</w:t>
      </w:r>
      <w:r w:rsidR="00A30BC7" w:rsidRPr="00A200F7">
        <w:rPr>
          <w:rFonts w:asciiTheme="minorHAnsi" w:hAnsiTheme="minorHAnsi" w:cstheme="minorHAnsi"/>
          <w:b/>
          <w:sz w:val="28"/>
        </w:rPr>
        <w:t>: NOTICE &amp; AGENDA</w:t>
      </w:r>
    </w:p>
    <w:p w14:paraId="5D9E6903" w14:textId="353F0F0C" w:rsidR="006E0236" w:rsidRPr="00A200F7" w:rsidRDefault="006C7D1A" w:rsidP="006E0236">
      <w:pPr>
        <w:jc w:val="center"/>
        <w:rPr>
          <w:rFonts w:asciiTheme="minorHAnsi" w:hAnsiTheme="minorHAnsi" w:cstheme="minorHAnsi"/>
          <w:b/>
        </w:rPr>
      </w:pPr>
      <w:r w:rsidRPr="00A200F7">
        <w:rPr>
          <w:rFonts w:asciiTheme="minorHAnsi" w:hAnsiTheme="minorHAnsi" w:cstheme="minorHAnsi"/>
          <w:b/>
        </w:rPr>
        <w:t>CITIZENS</w:t>
      </w:r>
      <w:r w:rsidR="00A30BC7" w:rsidRPr="00A200F7">
        <w:rPr>
          <w:rFonts w:asciiTheme="minorHAnsi" w:hAnsiTheme="minorHAnsi" w:cstheme="minorHAnsi"/>
          <w:b/>
        </w:rPr>
        <w:t xml:space="preserve"> ADVISORY COMMITTEE (</w:t>
      </w:r>
      <w:r w:rsidRPr="00A200F7">
        <w:rPr>
          <w:rFonts w:asciiTheme="minorHAnsi" w:hAnsiTheme="minorHAnsi" w:cstheme="minorHAnsi"/>
          <w:b/>
        </w:rPr>
        <w:t>C</w:t>
      </w:r>
      <w:r w:rsidR="00A30BC7" w:rsidRPr="00A200F7">
        <w:rPr>
          <w:rFonts w:asciiTheme="minorHAnsi" w:hAnsiTheme="minorHAnsi" w:cstheme="minorHAnsi"/>
          <w:b/>
        </w:rPr>
        <w:t>AC) FOR</w:t>
      </w:r>
    </w:p>
    <w:p w14:paraId="212F80C4" w14:textId="76939EAA" w:rsidR="002E4338" w:rsidRPr="00A200F7" w:rsidRDefault="00D0150E" w:rsidP="00D0150E">
      <w:pPr>
        <w:jc w:val="center"/>
        <w:rPr>
          <w:rFonts w:asciiTheme="minorHAnsi" w:hAnsiTheme="minorHAnsi" w:cstheme="minorHAnsi"/>
          <w:sz w:val="20"/>
        </w:rPr>
      </w:pPr>
      <w:r w:rsidRPr="00A200F7">
        <w:rPr>
          <w:rFonts w:asciiTheme="minorHAnsi" w:hAnsiTheme="minorHAnsi" w:cstheme="minorHAnsi"/>
          <w:b/>
        </w:rPr>
        <w:t xml:space="preserve">SEATTLE </w:t>
      </w:r>
      <w:r w:rsidR="006C1949" w:rsidRPr="00A200F7">
        <w:rPr>
          <w:rFonts w:asciiTheme="minorHAnsi" w:hAnsiTheme="minorHAnsi" w:cstheme="minorHAnsi"/>
          <w:b/>
        </w:rPr>
        <w:t>PACIFIC UNIVERSITY</w:t>
      </w:r>
    </w:p>
    <w:p w14:paraId="366BAF87" w14:textId="77777777" w:rsidR="00D0150E" w:rsidRPr="00A200F7" w:rsidRDefault="00D0150E" w:rsidP="004C2BAA">
      <w:pPr>
        <w:ind w:left="720"/>
        <w:rPr>
          <w:rFonts w:asciiTheme="minorHAnsi" w:hAnsiTheme="minorHAnsi" w:cstheme="minorHAnsi"/>
          <w:bCs/>
          <w:sz w:val="12"/>
          <w:szCs w:val="12"/>
        </w:rPr>
      </w:pPr>
    </w:p>
    <w:p w14:paraId="5C399D17" w14:textId="7ABC5287" w:rsidR="00D96A80" w:rsidRPr="00A200F7" w:rsidRDefault="00A30BC7" w:rsidP="004C2BAA">
      <w:pPr>
        <w:ind w:left="720"/>
        <w:rPr>
          <w:rFonts w:asciiTheme="minorHAnsi" w:hAnsiTheme="minorHAnsi" w:cstheme="minorHAnsi"/>
        </w:rPr>
      </w:pPr>
      <w:r w:rsidRPr="00A200F7">
        <w:rPr>
          <w:rFonts w:asciiTheme="minorHAnsi" w:hAnsiTheme="minorHAnsi" w:cstheme="minorHAnsi"/>
          <w:b/>
        </w:rPr>
        <w:t>Date</w:t>
      </w:r>
      <w:r w:rsidRPr="00A200F7">
        <w:rPr>
          <w:rFonts w:asciiTheme="minorHAnsi" w:hAnsiTheme="minorHAnsi" w:cstheme="minorHAnsi"/>
        </w:rPr>
        <w:t>:</w:t>
      </w:r>
      <w:r w:rsidRPr="00A200F7">
        <w:rPr>
          <w:rFonts w:asciiTheme="minorHAnsi" w:hAnsiTheme="minorHAnsi" w:cstheme="minorHAnsi"/>
        </w:rPr>
        <w:tab/>
      </w:r>
      <w:r w:rsidRPr="00A200F7">
        <w:rPr>
          <w:rFonts w:asciiTheme="minorHAnsi" w:hAnsiTheme="minorHAnsi" w:cstheme="minorHAnsi"/>
        </w:rPr>
        <w:tab/>
      </w:r>
      <w:r w:rsidR="00816C62" w:rsidRPr="00A200F7">
        <w:rPr>
          <w:rFonts w:asciiTheme="minorHAnsi" w:hAnsiTheme="minorHAnsi" w:cstheme="minorHAnsi"/>
        </w:rPr>
        <w:tab/>
      </w:r>
      <w:r w:rsidR="00816C62" w:rsidRPr="00A200F7">
        <w:rPr>
          <w:rFonts w:asciiTheme="minorHAnsi" w:hAnsiTheme="minorHAnsi" w:cstheme="minorHAnsi"/>
        </w:rPr>
        <w:tab/>
      </w:r>
      <w:r w:rsidR="007E27C0" w:rsidRPr="00F004BC">
        <w:rPr>
          <w:rFonts w:asciiTheme="minorHAnsi" w:hAnsiTheme="minorHAnsi" w:cstheme="minorHAnsi"/>
        </w:rPr>
        <w:t xml:space="preserve">Wednesday, </w:t>
      </w:r>
      <w:r w:rsidR="00D83E42">
        <w:rPr>
          <w:rFonts w:asciiTheme="minorHAnsi" w:hAnsiTheme="minorHAnsi" w:cstheme="minorHAnsi"/>
        </w:rPr>
        <w:t>October</w:t>
      </w:r>
      <w:r w:rsidR="00D81AD2" w:rsidRPr="00F004BC">
        <w:rPr>
          <w:rFonts w:asciiTheme="minorHAnsi" w:hAnsiTheme="minorHAnsi" w:cstheme="minorHAnsi"/>
        </w:rPr>
        <w:t xml:space="preserve"> </w:t>
      </w:r>
      <w:r w:rsidR="00D83E42">
        <w:rPr>
          <w:rFonts w:asciiTheme="minorHAnsi" w:hAnsiTheme="minorHAnsi" w:cstheme="minorHAnsi"/>
        </w:rPr>
        <w:t>5</w:t>
      </w:r>
      <w:r w:rsidR="00DB12FD" w:rsidRPr="00F004BC">
        <w:rPr>
          <w:rFonts w:asciiTheme="minorHAnsi" w:hAnsiTheme="minorHAnsi" w:cstheme="minorHAnsi"/>
        </w:rPr>
        <w:t>, 2022</w:t>
      </w:r>
    </w:p>
    <w:p w14:paraId="294C6D66" w14:textId="782D5868" w:rsidR="00D96A80" w:rsidRPr="00A200F7" w:rsidRDefault="00A30BC7" w:rsidP="004C2BAA">
      <w:pPr>
        <w:ind w:left="720"/>
        <w:rPr>
          <w:rFonts w:asciiTheme="minorHAnsi" w:hAnsiTheme="minorHAnsi" w:cstheme="minorHAnsi"/>
        </w:rPr>
      </w:pPr>
      <w:r w:rsidRPr="00A200F7">
        <w:rPr>
          <w:rFonts w:asciiTheme="minorHAnsi" w:hAnsiTheme="minorHAnsi" w:cstheme="minorHAnsi"/>
          <w:b/>
        </w:rPr>
        <w:t>Time</w:t>
      </w:r>
      <w:r w:rsidR="00100417" w:rsidRPr="00A200F7">
        <w:rPr>
          <w:rFonts w:asciiTheme="minorHAnsi" w:hAnsiTheme="minorHAnsi" w:cstheme="minorHAnsi"/>
        </w:rPr>
        <w:t>:</w:t>
      </w:r>
      <w:r w:rsidR="00100417" w:rsidRPr="00A200F7">
        <w:rPr>
          <w:rFonts w:asciiTheme="minorHAnsi" w:hAnsiTheme="minorHAnsi" w:cstheme="minorHAnsi"/>
        </w:rPr>
        <w:tab/>
      </w:r>
      <w:r w:rsidR="00100417" w:rsidRPr="00A200F7">
        <w:rPr>
          <w:rFonts w:asciiTheme="minorHAnsi" w:hAnsiTheme="minorHAnsi" w:cstheme="minorHAnsi"/>
        </w:rPr>
        <w:tab/>
      </w:r>
      <w:r w:rsidR="00816C62" w:rsidRPr="00A200F7">
        <w:rPr>
          <w:rFonts w:asciiTheme="minorHAnsi" w:hAnsiTheme="minorHAnsi" w:cstheme="minorHAnsi"/>
        </w:rPr>
        <w:tab/>
      </w:r>
      <w:r w:rsidR="00816C62" w:rsidRPr="00A200F7">
        <w:rPr>
          <w:rFonts w:asciiTheme="minorHAnsi" w:hAnsiTheme="minorHAnsi" w:cstheme="minorHAnsi"/>
        </w:rPr>
        <w:tab/>
      </w:r>
      <w:r w:rsidR="00D0150E" w:rsidRPr="00A200F7">
        <w:rPr>
          <w:rFonts w:asciiTheme="minorHAnsi" w:hAnsiTheme="minorHAnsi" w:cstheme="minorHAnsi"/>
        </w:rPr>
        <w:t>6:00</w:t>
      </w:r>
      <w:r w:rsidR="00100417" w:rsidRPr="00A200F7">
        <w:rPr>
          <w:rFonts w:asciiTheme="minorHAnsi" w:hAnsiTheme="minorHAnsi" w:cstheme="minorHAnsi"/>
        </w:rPr>
        <w:t xml:space="preserve"> – </w:t>
      </w:r>
      <w:r w:rsidR="00173A8B" w:rsidRPr="00A200F7">
        <w:rPr>
          <w:rFonts w:asciiTheme="minorHAnsi" w:hAnsiTheme="minorHAnsi" w:cstheme="minorHAnsi"/>
        </w:rPr>
        <w:t>7:30</w:t>
      </w:r>
      <w:r w:rsidRPr="00A200F7">
        <w:rPr>
          <w:rFonts w:asciiTheme="minorHAnsi" w:hAnsiTheme="minorHAnsi" w:cstheme="minorHAnsi"/>
        </w:rPr>
        <w:t xml:space="preserve"> PM</w:t>
      </w:r>
    </w:p>
    <w:p w14:paraId="6B24E502" w14:textId="57366639" w:rsidR="009D55A9" w:rsidRPr="00A200F7" w:rsidRDefault="00A30BC7" w:rsidP="009D55A9">
      <w:pPr>
        <w:ind w:left="720"/>
        <w:rPr>
          <w:rFonts w:asciiTheme="minorHAnsi" w:hAnsiTheme="minorHAnsi" w:cstheme="minorHAnsi"/>
        </w:rPr>
      </w:pPr>
      <w:r w:rsidRPr="00A200F7">
        <w:rPr>
          <w:rFonts w:asciiTheme="minorHAnsi" w:hAnsiTheme="minorHAnsi" w:cstheme="minorHAnsi"/>
          <w:b/>
        </w:rPr>
        <w:t>Location</w:t>
      </w:r>
      <w:r w:rsidR="00674B42" w:rsidRPr="00A200F7">
        <w:rPr>
          <w:rFonts w:asciiTheme="minorHAnsi" w:hAnsiTheme="minorHAnsi" w:cstheme="minorHAnsi"/>
          <w:b/>
        </w:rPr>
        <w:t xml:space="preserve"> (in-person)</w:t>
      </w:r>
      <w:r w:rsidRPr="00A200F7">
        <w:rPr>
          <w:rFonts w:asciiTheme="minorHAnsi" w:hAnsiTheme="minorHAnsi" w:cstheme="minorHAnsi"/>
        </w:rPr>
        <w:t>:</w:t>
      </w:r>
      <w:r w:rsidRPr="00A200F7">
        <w:rPr>
          <w:rFonts w:asciiTheme="minorHAnsi" w:hAnsiTheme="minorHAnsi" w:cstheme="minorHAnsi"/>
        </w:rPr>
        <w:tab/>
      </w:r>
      <w:r w:rsidR="00816C62" w:rsidRPr="00A200F7">
        <w:rPr>
          <w:rFonts w:asciiTheme="minorHAnsi" w:hAnsiTheme="minorHAnsi" w:cstheme="minorHAnsi"/>
        </w:rPr>
        <w:tab/>
      </w:r>
      <w:r w:rsidR="009F5BA8" w:rsidRPr="00A200F7">
        <w:rPr>
          <w:rFonts w:asciiTheme="minorHAnsi" w:hAnsiTheme="minorHAnsi" w:cstheme="minorHAnsi"/>
        </w:rPr>
        <w:t>Seattle City Hall</w:t>
      </w:r>
    </w:p>
    <w:p w14:paraId="5984D868" w14:textId="398F2018" w:rsidR="009F5BA8" w:rsidRPr="0043617C" w:rsidRDefault="009F5BA8" w:rsidP="009D55A9">
      <w:pPr>
        <w:ind w:left="720"/>
        <w:rPr>
          <w:rFonts w:asciiTheme="minorHAnsi" w:hAnsiTheme="minorHAnsi" w:cstheme="minorHAnsi"/>
          <w:bCs/>
        </w:rPr>
      </w:pPr>
      <w:r w:rsidRPr="00A200F7">
        <w:rPr>
          <w:rFonts w:asciiTheme="minorHAnsi" w:hAnsiTheme="minorHAnsi" w:cstheme="minorHAnsi"/>
          <w:b/>
        </w:rPr>
        <w:tab/>
      </w:r>
      <w:r w:rsidRPr="00A200F7">
        <w:rPr>
          <w:rFonts w:asciiTheme="minorHAnsi" w:hAnsiTheme="minorHAnsi" w:cstheme="minorHAnsi"/>
          <w:b/>
        </w:rPr>
        <w:tab/>
      </w:r>
      <w:r w:rsidRPr="00A200F7">
        <w:rPr>
          <w:rFonts w:asciiTheme="minorHAnsi" w:hAnsiTheme="minorHAnsi" w:cstheme="minorHAnsi"/>
          <w:b/>
        </w:rPr>
        <w:tab/>
      </w:r>
      <w:r w:rsidRPr="00A200F7">
        <w:rPr>
          <w:rFonts w:asciiTheme="minorHAnsi" w:hAnsiTheme="minorHAnsi" w:cstheme="minorHAnsi"/>
          <w:b/>
        </w:rPr>
        <w:tab/>
      </w:r>
      <w:r w:rsidRPr="0043617C">
        <w:rPr>
          <w:rFonts w:asciiTheme="minorHAnsi" w:hAnsiTheme="minorHAnsi" w:cstheme="minorHAnsi"/>
          <w:bCs/>
        </w:rPr>
        <w:t>600 4</w:t>
      </w:r>
      <w:r w:rsidRPr="0043617C">
        <w:rPr>
          <w:rFonts w:asciiTheme="minorHAnsi" w:hAnsiTheme="minorHAnsi" w:cstheme="minorHAnsi"/>
          <w:bCs/>
          <w:vertAlign w:val="superscript"/>
        </w:rPr>
        <w:t>th</w:t>
      </w:r>
      <w:r w:rsidRPr="0043617C">
        <w:rPr>
          <w:rFonts w:asciiTheme="minorHAnsi" w:hAnsiTheme="minorHAnsi" w:cstheme="minorHAnsi"/>
          <w:bCs/>
        </w:rPr>
        <w:t xml:space="preserve"> Avenue</w:t>
      </w:r>
      <w:r w:rsidR="008A2B3F" w:rsidRPr="0043617C">
        <w:rPr>
          <w:rFonts w:asciiTheme="minorHAnsi" w:hAnsiTheme="minorHAnsi" w:cstheme="minorHAnsi"/>
          <w:bCs/>
        </w:rPr>
        <w:t>, 4</w:t>
      </w:r>
      <w:r w:rsidR="008A2B3F" w:rsidRPr="0043617C">
        <w:rPr>
          <w:rFonts w:asciiTheme="minorHAnsi" w:hAnsiTheme="minorHAnsi" w:cstheme="minorHAnsi"/>
          <w:bCs/>
          <w:vertAlign w:val="superscript"/>
        </w:rPr>
        <w:t>th</w:t>
      </w:r>
      <w:r w:rsidR="008A2B3F" w:rsidRPr="0043617C">
        <w:rPr>
          <w:rFonts w:asciiTheme="minorHAnsi" w:hAnsiTheme="minorHAnsi" w:cstheme="minorHAnsi"/>
          <w:bCs/>
        </w:rPr>
        <w:t xml:space="preserve"> Floor</w:t>
      </w:r>
    </w:p>
    <w:p w14:paraId="42CEFACE" w14:textId="30C95193" w:rsidR="008A2B3F" w:rsidRPr="0043617C" w:rsidRDefault="008A2B3F" w:rsidP="009D55A9">
      <w:pPr>
        <w:ind w:left="720"/>
        <w:rPr>
          <w:rFonts w:asciiTheme="minorHAnsi" w:hAnsiTheme="minorHAnsi" w:cstheme="minorHAnsi"/>
          <w:bCs/>
        </w:rPr>
      </w:pPr>
      <w:r w:rsidRPr="0043617C">
        <w:rPr>
          <w:rFonts w:asciiTheme="minorHAnsi" w:hAnsiTheme="minorHAnsi" w:cstheme="minorHAnsi"/>
          <w:bCs/>
        </w:rPr>
        <w:tab/>
      </w:r>
      <w:r w:rsidRPr="0043617C">
        <w:rPr>
          <w:rFonts w:asciiTheme="minorHAnsi" w:hAnsiTheme="minorHAnsi" w:cstheme="minorHAnsi"/>
          <w:bCs/>
        </w:rPr>
        <w:tab/>
      </w:r>
      <w:r w:rsidRPr="0043617C">
        <w:rPr>
          <w:rFonts w:asciiTheme="minorHAnsi" w:hAnsiTheme="minorHAnsi" w:cstheme="minorHAnsi"/>
          <w:bCs/>
        </w:rPr>
        <w:tab/>
      </w:r>
      <w:r w:rsidRPr="0043617C">
        <w:rPr>
          <w:rFonts w:asciiTheme="minorHAnsi" w:hAnsiTheme="minorHAnsi" w:cstheme="minorHAnsi"/>
          <w:bCs/>
        </w:rPr>
        <w:tab/>
        <w:t>Tahoma Conference Room</w:t>
      </w:r>
    </w:p>
    <w:p w14:paraId="3FABDF95" w14:textId="59D3AA4B" w:rsidR="00316E9C" w:rsidRPr="00A200F7" w:rsidRDefault="009F5BA8" w:rsidP="00CE666B">
      <w:pPr>
        <w:ind w:left="720"/>
        <w:rPr>
          <w:rFonts w:asciiTheme="minorHAnsi" w:hAnsiTheme="minorHAnsi" w:cstheme="minorHAnsi"/>
          <w:bCs/>
        </w:rPr>
      </w:pPr>
      <w:r w:rsidRPr="0043617C">
        <w:rPr>
          <w:rFonts w:asciiTheme="minorHAnsi" w:hAnsiTheme="minorHAnsi" w:cstheme="minorHAnsi"/>
          <w:bCs/>
        </w:rPr>
        <w:tab/>
      </w:r>
      <w:r w:rsidRPr="0043617C">
        <w:rPr>
          <w:rFonts w:asciiTheme="minorHAnsi" w:hAnsiTheme="minorHAnsi" w:cstheme="minorHAnsi"/>
          <w:bCs/>
        </w:rPr>
        <w:tab/>
      </w:r>
      <w:r w:rsidRPr="0043617C">
        <w:rPr>
          <w:rFonts w:asciiTheme="minorHAnsi" w:hAnsiTheme="minorHAnsi" w:cstheme="minorHAnsi"/>
          <w:bCs/>
        </w:rPr>
        <w:tab/>
      </w:r>
      <w:r w:rsidRPr="0043617C">
        <w:rPr>
          <w:rFonts w:asciiTheme="minorHAnsi" w:hAnsiTheme="minorHAnsi" w:cstheme="minorHAnsi"/>
          <w:bCs/>
        </w:rPr>
        <w:tab/>
        <w:t>Seattle, WA 98104</w:t>
      </w:r>
    </w:p>
    <w:p w14:paraId="2838D74A" w14:textId="77777777" w:rsidR="00CE666B" w:rsidRPr="00A200F7" w:rsidRDefault="00CE666B" w:rsidP="00CE666B">
      <w:pPr>
        <w:ind w:left="720"/>
        <w:rPr>
          <w:rFonts w:asciiTheme="minorHAnsi" w:hAnsiTheme="minorHAnsi" w:cstheme="minorHAnsi"/>
          <w:bCs/>
        </w:rPr>
      </w:pPr>
    </w:p>
    <w:p w14:paraId="579112FF" w14:textId="2A8246BD" w:rsidR="00316E9C" w:rsidRPr="0043617C" w:rsidRDefault="00316E9C" w:rsidP="006C1949">
      <w:pPr>
        <w:ind w:left="720"/>
        <w:rPr>
          <w:rFonts w:asciiTheme="minorHAnsi" w:hAnsiTheme="minorHAnsi" w:cstheme="minorHAnsi"/>
          <w:b/>
        </w:rPr>
      </w:pPr>
      <w:r w:rsidRPr="00A200F7">
        <w:rPr>
          <w:rFonts w:asciiTheme="minorHAnsi" w:hAnsiTheme="minorHAnsi" w:cstheme="minorHAnsi"/>
          <w:b/>
        </w:rPr>
        <w:t>Virtual Link:</w:t>
      </w:r>
      <w:r w:rsidRPr="00A200F7">
        <w:rPr>
          <w:rFonts w:asciiTheme="minorHAnsi" w:hAnsiTheme="minorHAnsi" w:cstheme="minorHAnsi"/>
          <w:b/>
        </w:rPr>
        <w:tab/>
      </w:r>
      <w:r w:rsidRPr="00A200F7">
        <w:rPr>
          <w:rFonts w:asciiTheme="minorHAnsi" w:hAnsiTheme="minorHAnsi" w:cstheme="minorHAnsi"/>
          <w:b/>
        </w:rPr>
        <w:tab/>
      </w:r>
      <w:r w:rsidRPr="00A200F7">
        <w:rPr>
          <w:rFonts w:asciiTheme="minorHAnsi" w:hAnsiTheme="minorHAnsi" w:cstheme="minorHAnsi"/>
          <w:b/>
        </w:rPr>
        <w:tab/>
      </w:r>
      <w:hyperlink r:id="rId7" w:history="1">
        <w:r w:rsidRPr="00072664">
          <w:rPr>
            <w:rStyle w:val="Hyperlink"/>
            <w:rFonts w:asciiTheme="minorHAnsi" w:hAnsiTheme="minorHAnsi" w:cstheme="minorHAnsi"/>
            <w:bCs/>
          </w:rPr>
          <w:t>Webex Meeting L</w:t>
        </w:r>
        <w:r w:rsidR="0053650F" w:rsidRPr="00072664">
          <w:rPr>
            <w:rStyle w:val="Hyperlink"/>
            <w:rFonts w:asciiTheme="minorHAnsi" w:hAnsiTheme="minorHAnsi" w:cstheme="minorHAnsi"/>
            <w:bCs/>
          </w:rPr>
          <w:t>i</w:t>
        </w:r>
        <w:r w:rsidRPr="00072664">
          <w:rPr>
            <w:rStyle w:val="Hyperlink"/>
            <w:rFonts w:asciiTheme="minorHAnsi" w:hAnsiTheme="minorHAnsi" w:cstheme="minorHAnsi"/>
            <w:bCs/>
          </w:rPr>
          <w:t>nk</w:t>
        </w:r>
      </w:hyperlink>
    </w:p>
    <w:p w14:paraId="60F107AE" w14:textId="7A1810C6" w:rsidR="00B674DE" w:rsidRPr="00A200F7" w:rsidRDefault="00816C62" w:rsidP="006C1949">
      <w:pPr>
        <w:ind w:left="720"/>
        <w:rPr>
          <w:rFonts w:asciiTheme="minorHAnsi" w:hAnsiTheme="minorHAnsi" w:cstheme="minorHAnsi"/>
          <w:bCs/>
        </w:rPr>
      </w:pPr>
      <w:r w:rsidRPr="0043617C">
        <w:rPr>
          <w:rFonts w:asciiTheme="minorHAnsi" w:hAnsiTheme="minorHAnsi" w:cstheme="minorHAnsi"/>
          <w:b/>
        </w:rPr>
        <w:t>Dial-in/Access Code:</w:t>
      </w:r>
      <w:r w:rsidRPr="0043617C">
        <w:rPr>
          <w:rFonts w:asciiTheme="minorHAnsi" w:hAnsiTheme="minorHAnsi" w:cstheme="minorHAnsi"/>
          <w:b/>
        </w:rPr>
        <w:tab/>
      </w:r>
      <w:r w:rsidRPr="0043617C">
        <w:rPr>
          <w:rFonts w:asciiTheme="minorHAnsi" w:hAnsiTheme="minorHAnsi" w:cstheme="minorHAnsi"/>
          <w:b/>
        </w:rPr>
        <w:tab/>
      </w:r>
      <w:r w:rsidR="00173A8B" w:rsidRPr="0043617C">
        <w:rPr>
          <w:rFonts w:asciiTheme="minorHAnsi" w:hAnsiTheme="minorHAnsi" w:cstheme="minorHAnsi"/>
          <w:shd w:val="clear" w:color="auto" w:fill="FFFFFF"/>
        </w:rPr>
        <w:t>1-</w:t>
      </w:r>
      <w:r w:rsidR="0053650F" w:rsidRPr="0043617C">
        <w:rPr>
          <w:rFonts w:asciiTheme="minorHAnsi" w:hAnsiTheme="minorHAnsi" w:cstheme="minorHAnsi"/>
          <w:shd w:val="clear" w:color="auto" w:fill="FFFFFF"/>
        </w:rPr>
        <w:t>206</w:t>
      </w:r>
      <w:r w:rsidR="00173A8B" w:rsidRPr="0043617C">
        <w:rPr>
          <w:rFonts w:asciiTheme="minorHAnsi" w:hAnsiTheme="minorHAnsi" w:cstheme="minorHAnsi"/>
          <w:shd w:val="clear" w:color="auto" w:fill="FFFFFF"/>
        </w:rPr>
        <w:t>-</w:t>
      </w:r>
      <w:r w:rsidR="0053650F" w:rsidRPr="0043617C">
        <w:rPr>
          <w:rFonts w:asciiTheme="minorHAnsi" w:hAnsiTheme="minorHAnsi" w:cstheme="minorHAnsi"/>
          <w:shd w:val="clear" w:color="auto" w:fill="FFFFFF"/>
        </w:rPr>
        <w:t>207</w:t>
      </w:r>
      <w:r w:rsidR="00173A8B" w:rsidRPr="0043617C">
        <w:rPr>
          <w:rFonts w:asciiTheme="minorHAnsi" w:hAnsiTheme="minorHAnsi" w:cstheme="minorHAnsi"/>
          <w:shd w:val="clear" w:color="auto" w:fill="FFFFFF"/>
        </w:rPr>
        <w:t>-</w:t>
      </w:r>
      <w:r w:rsidR="0053650F" w:rsidRPr="0043617C">
        <w:rPr>
          <w:rFonts w:asciiTheme="minorHAnsi" w:hAnsiTheme="minorHAnsi" w:cstheme="minorHAnsi"/>
          <w:shd w:val="clear" w:color="auto" w:fill="FFFFFF"/>
        </w:rPr>
        <w:t>1700</w:t>
      </w:r>
      <w:r w:rsidR="00173A8B" w:rsidRPr="0043617C">
        <w:rPr>
          <w:rFonts w:asciiTheme="minorHAnsi" w:hAnsiTheme="minorHAnsi" w:cstheme="minorHAnsi"/>
          <w:shd w:val="clear" w:color="auto" w:fill="FFFFFF"/>
        </w:rPr>
        <w:t xml:space="preserve"> / </w:t>
      </w:r>
      <w:r w:rsidR="00A7004F" w:rsidRPr="0043617C">
        <w:rPr>
          <w:rFonts w:asciiTheme="minorHAnsi" w:hAnsiTheme="minorHAnsi" w:cstheme="minorHAnsi"/>
          <w:shd w:val="clear" w:color="auto" w:fill="FFFFFF"/>
        </w:rPr>
        <w:t>24</w:t>
      </w:r>
      <w:r w:rsidR="00072664">
        <w:rPr>
          <w:rFonts w:asciiTheme="minorHAnsi" w:hAnsiTheme="minorHAnsi" w:cstheme="minorHAnsi"/>
          <w:shd w:val="clear" w:color="auto" w:fill="FFFFFF"/>
        </w:rPr>
        <w:t>88</w:t>
      </w:r>
      <w:r w:rsidR="00A7004F" w:rsidRPr="0043617C">
        <w:rPr>
          <w:rFonts w:asciiTheme="minorHAnsi" w:hAnsiTheme="minorHAnsi" w:cstheme="minorHAnsi"/>
          <w:shd w:val="clear" w:color="auto" w:fill="FFFFFF"/>
        </w:rPr>
        <w:t xml:space="preserve"> </w:t>
      </w:r>
      <w:r w:rsidR="00072664">
        <w:rPr>
          <w:rFonts w:asciiTheme="minorHAnsi" w:hAnsiTheme="minorHAnsi" w:cstheme="minorHAnsi"/>
          <w:shd w:val="clear" w:color="auto" w:fill="FFFFFF"/>
        </w:rPr>
        <w:t>800</w:t>
      </w:r>
      <w:r w:rsidR="00A7004F" w:rsidRPr="0043617C">
        <w:rPr>
          <w:rFonts w:asciiTheme="minorHAnsi" w:hAnsiTheme="minorHAnsi" w:cstheme="minorHAnsi"/>
          <w:shd w:val="clear" w:color="auto" w:fill="FFFFFF"/>
        </w:rPr>
        <w:t xml:space="preserve"> </w:t>
      </w:r>
      <w:r w:rsidR="00072664">
        <w:rPr>
          <w:rFonts w:asciiTheme="minorHAnsi" w:hAnsiTheme="minorHAnsi" w:cstheme="minorHAnsi"/>
          <w:shd w:val="clear" w:color="auto" w:fill="FFFFFF"/>
        </w:rPr>
        <w:t>5763</w:t>
      </w:r>
    </w:p>
    <w:p w14:paraId="1A99F714" w14:textId="4A1F78C9" w:rsidR="00100417" w:rsidRPr="00A200F7" w:rsidRDefault="00100417" w:rsidP="006C1949">
      <w:pPr>
        <w:ind w:left="720"/>
        <w:rPr>
          <w:rFonts w:asciiTheme="minorHAnsi" w:hAnsiTheme="minorHAnsi" w:cstheme="minorHAnsi"/>
          <w:sz w:val="12"/>
          <w:szCs w:val="12"/>
        </w:rPr>
      </w:pPr>
    </w:p>
    <w:p w14:paraId="735B1BD3" w14:textId="0F5EC037" w:rsidR="00316E9C" w:rsidRPr="00A200F7" w:rsidRDefault="00316E9C" w:rsidP="005F5EB4">
      <w:pPr>
        <w:tabs>
          <w:tab w:val="left" w:pos="720"/>
        </w:tabs>
        <w:ind w:left="720"/>
        <w:rPr>
          <w:rFonts w:asciiTheme="minorHAnsi" w:hAnsiTheme="minorHAnsi" w:cstheme="minorHAnsi"/>
        </w:rPr>
      </w:pPr>
      <w:r w:rsidRPr="00FA3E27">
        <w:rPr>
          <w:rFonts w:asciiTheme="minorHAnsi" w:hAnsiTheme="minorHAnsi" w:cstheme="minorHAnsi"/>
          <w:b/>
          <w:bCs/>
        </w:rPr>
        <w:t>You may access the meeting by the Webex Event Link or the telephone call-in line</w:t>
      </w:r>
      <w:r w:rsidRPr="00FA3E27">
        <w:rPr>
          <w:rFonts w:asciiTheme="minorHAnsi" w:hAnsiTheme="minorHAnsi" w:cstheme="minorHAnsi"/>
        </w:rPr>
        <w:t>.</w:t>
      </w:r>
    </w:p>
    <w:p w14:paraId="7C949B69" w14:textId="77777777" w:rsidR="00847F08" w:rsidRPr="00A200F7" w:rsidRDefault="00847F08" w:rsidP="00A5672A">
      <w:pPr>
        <w:tabs>
          <w:tab w:val="left" w:pos="720"/>
        </w:tabs>
        <w:rPr>
          <w:rFonts w:asciiTheme="minorHAnsi" w:hAnsiTheme="minorHAnsi" w:cstheme="minorHAnsi"/>
        </w:rPr>
      </w:pPr>
      <w:bookmarkStart w:id="0" w:name="_Hlk64552821"/>
    </w:p>
    <w:p w14:paraId="038E2381" w14:textId="7B5EBD64" w:rsidR="00864DE5" w:rsidRPr="00A200F7" w:rsidRDefault="00864DE5" w:rsidP="0066775B">
      <w:pPr>
        <w:tabs>
          <w:tab w:val="left" w:pos="720"/>
        </w:tabs>
        <w:ind w:left="720"/>
        <w:rPr>
          <w:rFonts w:asciiTheme="minorHAnsi" w:hAnsiTheme="minorHAnsi" w:cstheme="minorHAnsi"/>
        </w:rPr>
      </w:pPr>
      <w:r w:rsidRPr="00A200F7">
        <w:rPr>
          <w:rFonts w:asciiTheme="minorHAnsi" w:hAnsiTheme="minorHAnsi" w:cstheme="minorHAnsi"/>
        </w:rPr>
        <w:t>This meeting will be recorded, and the recording is available upon request.</w:t>
      </w:r>
    </w:p>
    <w:p w14:paraId="7AD2E315" w14:textId="77777777" w:rsidR="00BE77D8" w:rsidRPr="00A200F7" w:rsidRDefault="00BE77D8" w:rsidP="00BE77D8">
      <w:pPr>
        <w:tabs>
          <w:tab w:val="left" w:pos="720"/>
        </w:tabs>
        <w:rPr>
          <w:rFonts w:asciiTheme="minorHAnsi" w:hAnsiTheme="minorHAnsi" w:cstheme="minorHAnsi"/>
          <w:sz w:val="12"/>
          <w:szCs w:val="12"/>
        </w:rPr>
      </w:pPr>
    </w:p>
    <w:bookmarkEnd w:id="0"/>
    <w:p w14:paraId="2DBE4EF2" w14:textId="78B888DF" w:rsidR="00E61C0F" w:rsidRPr="00A200F7" w:rsidRDefault="008C693E" w:rsidP="00E61C0F">
      <w:pPr>
        <w:tabs>
          <w:tab w:val="left" w:pos="720"/>
        </w:tabs>
        <w:ind w:left="720"/>
        <w:rPr>
          <w:rFonts w:asciiTheme="minorHAnsi" w:hAnsiTheme="minorHAnsi" w:cstheme="minorHAnsi"/>
        </w:rPr>
      </w:pPr>
      <w:r w:rsidRPr="00A200F7">
        <w:rPr>
          <w:rFonts w:asciiTheme="minorHAnsi" w:hAnsiTheme="minorHAnsi" w:cstheme="minorHAnsi"/>
          <w:b/>
          <w:bCs/>
        </w:rPr>
        <w:t>**PUBLIC COMMENT</w:t>
      </w:r>
      <w:r w:rsidRPr="00A200F7">
        <w:rPr>
          <w:rFonts w:asciiTheme="minorHAnsi" w:hAnsiTheme="minorHAnsi" w:cstheme="minorHAnsi"/>
        </w:rPr>
        <w:t xml:space="preserve"> </w:t>
      </w:r>
      <w:r w:rsidR="00E61C0F" w:rsidRPr="00A200F7">
        <w:rPr>
          <w:rFonts w:asciiTheme="minorHAnsi" w:hAnsiTheme="minorHAnsi" w:cstheme="minorHAnsi"/>
        </w:rPr>
        <w:t xml:space="preserve">Sign-up to provide verbal Public Comment at the meeting </w:t>
      </w:r>
      <w:hyperlink r:id="rId8" w:history="1">
        <w:r w:rsidR="00E61C0F" w:rsidRPr="00A200F7">
          <w:rPr>
            <w:rStyle w:val="Hyperlink"/>
            <w:rFonts w:asciiTheme="minorHAnsi" w:hAnsiTheme="minorHAnsi" w:cstheme="minorHAnsi"/>
          </w:rPr>
          <w:t>here</w:t>
        </w:r>
      </w:hyperlink>
      <w:r w:rsidR="00E61C0F" w:rsidRPr="00A200F7">
        <w:rPr>
          <w:rFonts w:asciiTheme="minorHAnsi" w:hAnsiTheme="minorHAnsi" w:cstheme="minorHAnsi"/>
        </w:rPr>
        <w:t>.</w:t>
      </w:r>
    </w:p>
    <w:p w14:paraId="094EBFA8" w14:textId="77777777" w:rsidR="00E61C0F" w:rsidRPr="00A200F7" w:rsidRDefault="00E61C0F" w:rsidP="00E61C0F">
      <w:pPr>
        <w:ind w:left="720"/>
        <w:rPr>
          <w:rFonts w:asciiTheme="minorHAnsi" w:hAnsiTheme="minorHAnsi" w:cstheme="minorHAnsi"/>
          <w:sz w:val="12"/>
          <w:szCs w:val="12"/>
        </w:rPr>
      </w:pPr>
    </w:p>
    <w:p w14:paraId="300434F5" w14:textId="46253D87" w:rsidR="00E61C0F" w:rsidRPr="00A200F7" w:rsidRDefault="00E61C0F" w:rsidP="00A200F7">
      <w:pPr>
        <w:rPr>
          <w:rFonts w:asciiTheme="minorHAnsi" w:hAnsiTheme="minorHAnsi" w:cstheme="minorHAnsi"/>
          <w:sz w:val="12"/>
          <w:szCs w:val="12"/>
        </w:rPr>
      </w:pPr>
      <w:r w:rsidRPr="00A200F7">
        <w:rPr>
          <w:rFonts w:asciiTheme="minorHAnsi" w:hAnsiTheme="minorHAnsi" w:cstheme="minorHAnsi"/>
        </w:rPr>
        <w:t xml:space="preserve">You may submit written public comment any time. We encourage you to submit written comment well in advance of the meeting to give the </w:t>
      </w:r>
      <w:r w:rsidR="00D4716C" w:rsidRPr="00A200F7">
        <w:rPr>
          <w:rFonts w:asciiTheme="minorHAnsi" w:hAnsiTheme="minorHAnsi" w:cstheme="minorHAnsi"/>
        </w:rPr>
        <w:t>Committee</w:t>
      </w:r>
      <w:r w:rsidRPr="00A200F7">
        <w:rPr>
          <w:rFonts w:asciiTheme="minorHAnsi" w:hAnsiTheme="minorHAnsi" w:cstheme="minorHAnsi"/>
        </w:rPr>
        <w:t xml:space="preserve"> sufficient time to review them. If you would like to ensure that your written public comment is forwarded to the </w:t>
      </w:r>
      <w:r w:rsidR="00D4716C" w:rsidRPr="00A200F7">
        <w:rPr>
          <w:rFonts w:asciiTheme="minorHAnsi" w:hAnsiTheme="minorHAnsi" w:cstheme="minorHAnsi"/>
        </w:rPr>
        <w:t xml:space="preserve">Committee </w:t>
      </w:r>
      <w:r w:rsidRPr="00A200F7">
        <w:rPr>
          <w:rFonts w:asciiTheme="minorHAnsi" w:hAnsiTheme="minorHAnsi" w:cstheme="minorHAnsi"/>
        </w:rPr>
        <w:t xml:space="preserve">prior to the </w:t>
      </w:r>
      <w:r w:rsidR="00D4716C" w:rsidRPr="00A200F7">
        <w:rPr>
          <w:rFonts w:asciiTheme="minorHAnsi" w:hAnsiTheme="minorHAnsi" w:cstheme="minorHAnsi"/>
        </w:rPr>
        <w:t xml:space="preserve">Committee </w:t>
      </w:r>
      <w:r w:rsidRPr="00A200F7">
        <w:rPr>
          <w:rFonts w:asciiTheme="minorHAnsi" w:hAnsiTheme="minorHAnsi" w:cstheme="minorHAnsi"/>
        </w:rPr>
        <w:t xml:space="preserve">meeting, please submit your comment to </w:t>
      </w:r>
      <w:hyperlink r:id="rId9" w:history="1">
        <w:r w:rsidR="008A2B3F" w:rsidRPr="00A200F7">
          <w:rPr>
            <w:rStyle w:val="Hyperlink"/>
            <w:rFonts w:asciiTheme="minorHAnsi" w:hAnsiTheme="minorHAnsi" w:cstheme="minorHAnsi"/>
          </w:rPr>
          <w:t>dipti.garg@seattle.gov</w:t>
        </w:r>
      </w:hyperlink>
      <w:r w:rsidRPr="00A200F7">
        <w:rPr>
          <w:rFonts w:asciiTheme="minorHAnsi" w:hAnsiTheme="minorHAnsi" w:cstheme="minorHAnsi"/>
        </w:rPr>
        <w:t xml:space="preserve"> no later than 3:30 pm the day prior to meeting.</w:t>
      </w:r>
      <w:r w:rsidRPr="00A200F7">
        <w:rPr>
          <w:rFonts w:asciiTheme="minorHAnsi" w:hAnsiTheme="minorHAnsi" w:cstheme="minorHAnsi"/>
        </w:rPr>
        <w:cr/>
      </w:r>
    </w:p>
    <w:p w14:paraId="1FA8777C" w14:textId="27BF12A3" w:rsidR="006E0236" w:rsidRPr="00A200F7" w:rsidRDefault="00A30BC7" w:rsidP="00A200F7">
      <w:pPr>
        <w:rPr>
          <w:rFonts w:asciiTheme="minorHAnsi" w:hAnsiTheme="minorHAnsi" w:cstheme="minorHAnsi"/>
        </w:rPr>
      </w:pPr>
      <w:r w:rsidRPr="00A200F7">
        <w:rPr>
          <w:rFonts w:asciiTheme="minorHAnsi" w:hAnsiTheme="minorHAnsi" w:cstheme="minorHAnsi"/>
        </w:rPr>
        <w:t xml:space="preserve">This group advises the City of Seattle and </w:t>
      </w:r>
      <w:r w:rsidR="00DB690B" w:rsidRPr="00A200F7">
        <w:rPr>
          <w:rFonts w:asciiTheme="minorHAnsi" w:hAnsiTheme="minorHAnsi" w:cstheme="minorHAnsi"/>
        </w:rPr>
        <w:t xml:space="preserve">Seattle </w:t>
      </w:r>
      <w:r w:rsidR="00BD5B8E" w:rsidRPr="00A200F7">
        <w:rPr>
          <w:rFonts w:asciiTheme="minorHAnsi" w:hAnsiTheme="minorHAnsi" w:cstheme="minorHAnsi"/>
        </w:rPr>
        <w:t>Pacific University</w:t>
      </w:r>
      <w:r w:rsidRPr="00A200F7">
        <w:rPr>
          <w:rFonts w:asciiTheme="minorHAnsi" w:hAnsiTheme="minorHAnsi" w:cstheme="minorHAnsi"/>
        </w:rPr>
        <w:t xml:space="preserve"> on </w:t>
      </w:r>
      <w:r w:rsidR="006C7D1A" w:rsidRPr="00A200F7">
        <w:rPr>
          <w:rFonts w:asciiTheme="minorHAnsi" w:hAnsiTheme="minorHAnsi" w:cstheme="minorHAnsi"/>
        </w:rPr>
        <w:t xml:space="preserve">development of </w:t>
      </w:r>
      <w:r w:rsidR="006C1949" w:rsidRPr="00A200F7">
        <w:rPr>
          <w:rFonts w:asciiTheme="minorHAnsi" w:hAnsiTheme="minorHAnsi" w:cstheme="minorHAnsi"/>
        </w:rPr>
        <w:t>the</w:t>
      </w:r>
      <w:r w:rsidRPr="00A200F7">
        <w:rPr>
          <w:rFonts w:asciiTheme="minorHAnsi" w:hAnsiTheme="minorHAnsi" w:cstheme="minorHAnsi"/>
        </w:rPr>
        <w:t xml:space="preserve"> </w:t>
      </w:r>
      <w:r w:rsidR="00191C44" w:rsidRPr="00A200F7">
        <w:rPr>
          <w:rFonts w:asciiTheme="minorHAnsi" w:hAnsiTheme="minorHAnsi" w:cstheme="minorHAnsi"/>
        </w:rPr>
        <w:t xml:space="preserve">Seattle </w:t>
      </w:r>
      <w:r w:rsidR="006C1949" w:rsidRPr="00A200F7">
        <w:rPr>
          <w:rFonts w:asciiTheme="minorHAnsi" w:hAnsiTheme="minorHAnsi" w:cstheme="minorHAnsi"/>
        </w:rPr>
        <w:t>Pacific University</w:t>
      </w:r>
      <w:r w:rsidR="00191C44" w:rsidRPr="00A200F7">
        <w:rPr>
          <w:rFonts w:asciiTheme="minorHAnsi" w:hAnsiTheme="minorHAnsi" w:cstheme="minorHAnsi"/>
        </w:rPr>
        <w:t xml:space="preserve"> </w:t>
      </w:r>
      <w:r w:rsidR="006C7D1A" w:rsidRPr="00A200F7">
        <w:rPr>
          <w:rFonts w:asciiTheme="minorHAnsi" w:hAnsiTheme="minorHAnsi" w:cstheme="minorHAnsi"/>
        </w:rPr>
        <w:t xml:space="preserve">Major Institution </w:t>
      </w:r>
      <w:r w:rsidRPr="00A200F7">
        <w:rPr>
          <w:rFonts w:asciiTheme="minorHAnsi" w:hAnsiTheme="minorHAnsi" w:cstheme="minorHAnsi"/>
        </w:rPr>
        <w:t>Master Plan</w:t>
      </w:r>
      <w:r w:rsidR="00D028BB" w:rsidRPr="00A200F7">
        <w:rPr>
          <w:rFonts w:asciiTheme="minorHAnsi" w:hAnsiTheme="minorHAnsi" w:cstheme="minorHAnsi"/>
        </w:rPr>
        <w:t xml:space="preserve"> (MIMP).</w:t>
      </w:r>
    </w:p>
    <w:p w14:paraId="1CFC92E3" w14:textId="77777777" w:rsidR="006E0236" w:rsidRPr="00A200F7" w:rsidRDefault="003809D1" w:rsidP="00C2369B">
      <w:pPr>
        <w:ind w:left="720"/>
        <w:rPr>
          <w:rFonts w:asciiTheme="minorHAnsi" w:hAnsiTheme="minorHAnsi" w:cstheme="minorHAnsi"/>
          <w:sz w:val="12"/>
          <w:szCs w:val="12"/>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310"/>
        <w:gridCol w:w="3192"/>
      </w:tblGrid>
      <w:tr w:rsidR="00E63996" w:rsidRPr="00A200F7" w14:paraId="75F30FBD" w14:textId="77777777" w:rsidTr="00364820">
        <w:trPr>
          <w:trHeight w:val="333"/>
          <w:jc w:val="center"/>
        </w:trPr>
        <w:tc>
          <w:tcPr>
            <w:tcW w:w="1080" w:type="dxa"/>
          </w:tcPr>
          <w:p w14:paraId="209BC2D8" w14:textId="77777777" w:rsidR="006E0236" w:rsidRPr="00A200F7" w:rsidRDefault="00A30BC7" w:rsidP="006E0236">
            <w:pPr>
              <w:jc w:val="center"/>
              <w:rPr>
                <w:rFonts w:asciiTheme="minorHAnsi" w:hAnsiTheme="minorHAnsi" w:cstheme="minorHAnsi"/>
                <w:b/>
              </w:rPr>
            </w:pPr>
            <w:r w:rsidRPr="00A200F7">
              <w:rPr>
                <w:rFonts w:asciiTheme="minorHAnsi" w:hAnsiTheme="minorHAnsi" w:cstheme="minorHAnsi"/>
                <w:b/>
              </w:rPr>
              <w:t>Time</w:t>
            </w:r>
          </w:p>
        </w:tc>
        <w:tc>
          <w:tcPr>
            <w:tcW w:w="5310" w:type="dxa"/>
          </w:tcPr>
          <w:p w14:paraId="128E8AAC" w14:textId="77777777" w:rsidR="006E0236" w:rsidRPr="00A200F7" w:rsidRDefault="00A30BC7" w:rsidP="006E0236">
            <w:pPr>
              <w:jc w:val="center"/>
              <w:rPr>
                <w:rFonts w:asciiTheme="minorHAnsi" w:hAnsiTheme="minorHAnsi" w:cstheme="minorHAnsi"/>
                <w:b/>
              </w:rPr>
            </w:pPr>
            <w:r w:rsidRPr="00A200F7">
              <w:rPr>
                <w:rFonts w:asciiTheme="minorHAnsi" w:hAnsiTheme="minorHAnsi" w:cstheme="minorHAnsi"/>
                <w:b/>
              </w:rPr>
              <w:t>Topic</w:t>
            </w:r>
          </w:p>
        </w:tc>
        <w:tc>
          <w:tcPr>
            <w:tcW w:w="3192" w:type="dxa"/>
          </w:tcPr>
          <w:p w14:paraId="016AB6CA" w14:textId="77777777" w:rsidR="006E0236" w:rsidRPr="00A200F7" w:rsidRDefault="00A30BC7" w:rsidP="006E0236">
            <w:pPr>
              <w:jc w:val="center"/>
              <w:rPr>
                <w:rFonts w:asciiTheme="minorHAnsi" w:hAnsiTheme="minorHAnsi" w:cstheme="minorHAnsi"/>
                <w:b/>
              </w:rPr>
            </w:pPr>
            <w:r w:rsidRPr="00A200F7">
              <w:rPr>
                <w:rFonts w:asciiTheme="minorHAnsi" w:hAnsiTheme="minorHAnsi" w:cstheme="minorHAnsi"/>
                <w:b/>
              </w:rPr>
              <w:t>Presenter</w:t>
            </w:r>
          </w:p>
        </w:tc>
      </w:tr>
      <w:tr w:rsidR="00D0150E" w:rsidRPr="00A200F7" w14:paraId="726EAD4D" w14:textId="77777777" w:rsidTr="00364820">
        <w:trPr>
          <w:trHeight w:val="945"/>
          <w:jc w:val="center"/>
        </w:trPr>
        <w:tc>
          <w:tcPr>
            <w:tcW w:w="1080" w:type="dxa"/>
            <w:shd w:val="clear" w:color="auto" w:fill="F2F2F2" w:themeFill="background1" w:themeFillShade="F2"/>
            <w:vAlign w:val="center"/>
          </w:tcPr>
          <w:p w14:paraId="08AFB3E2" w14:textId="77777777" w:rsidR="00D0150E" w:rsidRPr="00A200F7" w:rsidRDefault="00D0150E" w:rsidP="00D0150E">
            <w:pPr>
              <w:jc w:val="center"/>
              <w:rPr>
                <w:rFonts w:asciiTheme="minorHAnsi" w:hAnsiTheme="minorHAnsi" w:cstheme="minorHAnsi"/>
              </w:rPr>
            </w:pPr>
            <w:r w:rsidRPr="00A200F7">
              <w:rPr>
                <w:rFonts w:asciiTheme="minorHAnsi" w:hAnsiTheme="minorHAnsi" w:cstheme="minorHAnsi"/>
              </w:rPr>
              <w:t>6:00 PM</w:t>
            </w:r>
          </w:p>
        </w:tc>
        <w:tc>
          <w:tcPr>
            <w:tcW w:w="5310" w:type="dxa"/>
            <w:shd w:val="clear" w:color="auto" w:fill="F2F2F2" w:themeFill="background1" w:themeFillShade="F2"/>
            <w:vAlign w:val="center"/>
          </w:tcPr>
          <w:p w14:paraId="459237EB" w14:textId="1A7C163E" w:rsidR="00D0150E" w:rsidRPr="00A200F7" w:rsidRDefault="002E72A5" w:rsidP="00D0150E">
            <w:pPr>
              <w:rPr>
                <w:rFonts w:asciiTheme="minorHAnsi" w:hAnsiTheme="minorHAnsi" w:cstheme="minorHAnsi"/>
              </w:rPr>
            </w:pPr>
            <w:r w:rsidRPr="00A200F7">
              <w:rPr>
                <w:rFonts w:asciiTheme="minorHAnsi" w:hAnsiTheme="minorHAnsi" w:cstheme="minorHAnsi"/>
              </w:rPr>
              <w:t xml:space="preserve">Welcome &amp; </w:t>
            </w:r>
            <w:r w:rsidR="000210E6" w:rsidRPr="00A200F7">
              <w:rPr>
                <w:rFonts w:asciiTheme="minorHAnsi" w:hAnsiTheme="minorHAnsi" w:cstheme="minorHAnsi"/>
              </w:rPr>
              <w:t>Introductions</w:t>
            </w:r>
          </w:p>
          <w:p w14:paraId="78FF2AD2" w14:textId="77777777" w:rsidR="007105B5" w:rsidRPr="00A200F7" w:rsidRDefault="00DB12FD" w:rsidP="002E72A5">
            <w:pPr>
              <w:pStyle w:val="ListParagraph"/>
              <w:numPr>
                <w:ilvl w:val="0"/>
                <w:numId w:val="8"/>
              </w:numPr>
              <w:rPr>
                <w:rFonts w:asciiTheme="minorHAnsi" w:hAnsiTheme="minorHAnsi" w:cstheme="minorHAnsi"/>
              </w:rPr>
            </w:pPr>
            <w:r w:rsidRPr="00A200F7">
              <w:rPr>
                <w:rFonts w:asciiTheme="minorHAnsi" w:hAnsiTheme="minorHAnsi" w:cstheme="minorHAnsi"/>
              </w:rPr>
              <w:t>Housekee</w:t>
            </w:r>
            <w:r w:rsidR="00D028BB" w:rsidRPr="00A200F7">
              <w:rPr>
                <w:rFonts w:asciiTheme="minorHAnsi" w:hAnsiTheme="minorHAnsi" w:cstheme="minorHAnsi"/>
              </w:rPr>
              <w:t>ping</w:t>
            </w:r>
          </w:p>
          <w:p w14:paraId="5794AB9C" w14:textId="466D2D03" w:rsidR="00A8729F" w:rsidRPr="00A200F7" w:rsidRDefault="00A8729F" w:rsidP="002E72A5">
            <w:pPr>
              <w:pStyle w:val="ListParagraph"/>
              <w:numPr>
                <w:ilvl w:val="0"/>
                <w:numId w:val="8"/>
              </w:numPr>
              <w:rPr>
                <w:rFonts w:asciiTheme="minorHAnsi" w:hAnsiTheme="minorHAnsi" w:cstheme="minorHAnsi"/>
              </w:rPr>
            </w:pPr>
            <w:r w:rsidRPr="00A200F7">
              <w:rPr>
                <w:rFonts w:asciiTheme="minorHAnsi" w:hAnsiTheme="minorHAnsi" w:cstheme="minorHAnsi"/>
              </w:rPr>
              <w:t>Meeting #</w:t>
            </w:r>
            <w:r w:rsidR="00D81AD2" w:rsidRPr="00A200F7">
              <w:rPr>
                <w:rFonts w:asciiTheme="minorHAnsi" w:hAnsiTheme="minorHAnsi" w:cstheme="minorHAnsi"/>
              </w:rPr>
              <w:t>2</w:t>
            </w:r>
            <w:r w:rsidR="003809D1">
              <w:rPr>
                <w:rFonts w:asciiTheme="minorHAnsi" w:hAnsiTheme="minorHAnsi" w:cstheme="minorHAnsi"/>
              </w:rPr>
              <w:t>2</w:t>
            </w:r>
            <w:r w:rsidRPr="00A200F7">
              <w:rPr>
                <w:rFonts w:asciiTheme="minorHAnsi" w:hAnsiTheme="minorHAnsi" w:cstheme="minorHAnsi"/>
              </w:rPr>
              <w:t xml:space="preserve"> Context</w:t>
            </w:r>
          </w:p>
        </w:tc>
        <w:tc>
          <w:tcPr>
            <w:tcW w:w="3192" w:type="dxa"/>
            <w:shd w:val="clear" w:color="auto" w:fill="F2F2F2" w:themeFill="background1" w:themeFillShade="F2"/>
            <w:vAlign w:val="center"/>
          </w:tcPr>
          <w:p w14:paraId="5BAA2E21" w14:textId="77777777" w:rsidR="00A8729F" w:rsidRPr="00A200F7" w:rsidRDefault="00A8729F" w:rsidP="00A8729F">
            <w:pPr>
              <w:jc w:val="center"/>
              <w:rPr>
                <w:rFonts w:asciiTheme="minorHAnsi" w:hAnsiTheme="minorHAnsi" w:cstheme="minorHAnsi"/>
              </w:rPr>
            </w:pPr>
          </w:p>
          <w:p w14:paraId="494C1B45" w14:textId="095C6BBB" w:rsidR="00A8729F" w:rsidRPr="00A200F7" w:rsidRDefault="008A2B3F" w:rsidP="00A8729F">
            <w:pPr>
              <w:jc w:val="center"/>
              <w:rPr>
                <w:rFonts w:asciiTheme="minorHAnsi" w:hAnsiTheme="minorHAnsi" w:cstheme="minorHAnsi"/>
              </w:rPr>
            </w:pPr>
            <w:r w:rsidRPr="00A200F7">
              <w:rPr>
                <w:rFonts w:asciiTheme="minorHAnsi" w:hAnsiTheme="minorHAnsi" w:cstheme="minorHAnsi"/>
              </w:rPr>
              <w:t>Dipti Garg</w:t>
            </w:r>
            <w:r w:rsidR="002E72A5" w:rsidRPr="00A200F7">
              <w:rPr>
                <w:rFonts w:asciiTheme="minorHAnsi" w:hAnsiTheme="minorHAnsi" w:cstheme="minorHAnsi"/>
              </w:rPr>
              <w:t>, DON</w:t>
            </w:r>
          </w:p>
          <w:p w14:paraId="7D885696" w14:textId="2CF7C6CC" w:rsidR="00A8729F" w:rsidRPr="00A200F7" w:rsidRDefault="00FA3E27" w:rsidP="00A8729F">
            <w:pPr>
              <w:jc w:val="center"/>
              <w:rPr>
                <w:rFonts w:asciiTheme="minorHAnsi" w:hAnsiTheme="minorHAnsi" w:cstheme="minorHAnsi"/>
              </w:rPr>
            </w:pPr>
            <w:r>
              <w:rPr>
                <w:rFonts w:asciiTheme="minorHAnsi" w:hAnsiTheme="minorHAnsi" w:cstheme="minorHAnsi"/>
              </w:rPr>
              <w:t>Patreese Martin</w:t>
            </w:r>
            <w:r w:rsidR="00D81AD2" w:rsidRPr="00A200F7">
              <w:rPr>
                <w:rFonts w:asciiTheme="minorHAnsi" w:hAnsiTheme="minorHAnsi" w:cstheme="minorHAnsi"/>
              </w:rPr>
              <w:t xml:space="preserve">, </w:t>
            </w:r>
            <w:r w:rsidR="00A8729F" w:rsidRPr="00A200F7">
              <w:rPr>
                <w:rFonts w:asciiTheme="minorHAnsi" w:hAnsiTheme="minorHAnsi" w:cstheme="minorHAnsi"/>
              </w:rPr>
              <w:t>co-chair</w:t>
            </w:r>
          </w:p>
        </w:tc>
      </w:tr>
      <w:tr w:rsidR="00537DCC" w:rsidRPr="00A200F7" w14:paraId="0CF6CC37" w14:textId="77777777" w:rsidTr="00364820">
        <w:trPr>
          <w:trHeight w:val="549"/>
          <w:jc w:val="center"/>
        </w:trPr>
        <w:tc>
          <w:tcPr>
            <w:tcW w:w="1080" w:type="dxa"/>
            <w:shd w:val="clear" w:color="auto" w:fill="FFFFFF" w:themeFill="background1"/>
            <w:vAlign w:val="center"/>
          </w:tcPr>
          <w:p w14:paraId="6AB0B8E0" w14:textId="4F737E43" w:rsidR="00537DCC" w:rsidRPr="00A200F7" w:rsidRDefault="00537DCC" w:rsidP="00C23883">
            <w:pPr>
              <w:jc w:val="center"/>
              <w:rPr>
                <w:rFonts w:asciiTheme="minorHAnsi" w:hAnsiTheme="minorHAnsi" w:cstheme="minorHAnsi"/>
              </w:rPr>
            </w:pPr>
            <w:r w:rsidRPr="00A200F7">
              <w:rPr>
                <w:rFonts w:asciiTheme="minorHAnsi" w:hAnsiTheme="minorHAnsi" w:cstheme="minorHAnsi"/>
              </w:rPr>
              <w:t xml:space="preserve">6:05 </w:t>
            </w:r>
          </w:p>
        </w:tc>
        <w:tc>
          <w:tcPr>
            <w:tcW w:w="5310" w:type="dxa"/>
            <w:shd w:val="clear" w:color="auto" w:fill="FFFFFF" w:themeFill="background1"/>
            <w:vAlign w:val="center"/>
          </w:tcPr>
          <w:p w14:paraId="18B16143" w14:textId="6DFDC6DD" w:rsidR="00537DCC" w:rsidRPr="00A200F7" w:rsidRDefault="00537DCC" w:rsidP="00854A36">
            <w:pPr>
              <w:tabs>
                <w:tab w:val="left" w:pos="257"/>
              </w:tabs>
              <w:rPr>
                <w:rFonts w:asciiTheme="minorHAnsi" w:hAnsiTheme="minorHAnsi" w:cstheme="minorHAnsi"/>
              </w:rPr>
            </w:pPr>
            <w:r w:rsidRPr="00A200F7">
              <w:rPr>
                <w:rFonts w:asciiTheme="minorHAnsi" w:hAnsiTheme="minorHAnsi" w:cstheme="minorHAnsi"/>
              </w:rPr>
              <w:t>Public Comments</w:t>
            </w:r>
          </w:p>
        </w:tc>
        <w:tc>
          <w:tcPr>
            <w:tcW w:w="3192" w:type="dxa"/>
            <w:shd w:val="clear" w:color="auto" w:fill="FFFFFF" w:themeFill="background1"/>
            <w:vAlign w:val="center"/>
          </w:tcPr>
          <w:p w14:paraId="67ED12CA" w14:textId="2CA75D59" w:rsidR="00537DCC" w:rsidRPr="00A200F7" w:rsidRDefault="00537DCC" w:rsidP="00C23883">
            <w:pPr>
              <w:jc w:val="center"/>
              <w:rPr>
                <w:rFonts w:asciiTheme="minorHAnsi" w:hAnsiTheme="minorHAnsi" w:cstheme="minorHAnsi"/>
              </w:rPr>
            </w:pPr>
            <w:r w:rsidRPr="00A200F7">
              <w:rPr>
                <w:rFonts w:asciiTheme="minorHAnsi" w:hAnsiTheme="minorHAnsi" w:cstheme="minorHAnsi"/>
              </w:rPr>
              <w:t>Public</w:t>
            </w:r>
          </w:p>
        </w:tc>
      </w:tr>
      <w:tr w:rsidR="00195A71" w:rsidRPr="00A200F7" w14:paraId="531E2DD1" w14:textId="77777777" w:rsidTr="00364820">
        <w:trPr>
          <w:trHeight w:val="549"/>
          <w:jc w:val="center"/>
        </w:trPr>
        <w:tc>
          <w:tcPr>
            <w:tcW w:w="1080" w:type="dxa"/>
            <w:shd w:val="clear" w:color="auto" w:fill="F2F2F2" w:themeFill="background1" w:themeFillShade="F2"/>
            <w:vAlign w:val="center"/>
          </w:tcPr>
          <w:p w14:paraId="5788072D" w14:textId="71518E2C" w:rsidR="00195A71" w:rsidRPr="00A200F7" w:rsidRDefault="00195A71" w:rsidP="00C23883">
            <w:pPr>
              <w:jc w:val="center"/>
              <w:rPr>
                <w:rFonts w:asciiTheme="minorHAnsi" w:hAnsiTheme="minorHAnsi" w:cstheme="minorHAnsi"/>
              </w:rPr>
            </w:pPr>
            <w:r w:rsidRPr="00A200F7">
              <w:rPr>
                <w:rFonts w:asciiTheme="minorHAnsi" w:hAnsiTheme="minorHAnsi" w:cstheme="minorHAnsi"/>
              </w:rPr>
              <w:t>6:15</w:t>
            </w:r>
          </w:p>
        </w:tc>
        <w:tc>
          <w:tcPr>
            <w:tcW w:w="5310" w:type="dxa"/>
            <w:shd w:val="clear" w:color="auto" w:fill="F2F2F2" w:themeFill="background1" w:themeFillShade="F2"/>
            <w:vAlign w:val="center"/>
          </w:tcPr>
          <w:p w14:paraId="56D5D775" w14:textId="4C7B4539" w:rsidR="00195A71" w:rsidRDefault="005F5EB4" w:rsidP="00854A36">
            <w:pPr>
              <w:tabs>
                <w:tab w:val="left" w:pos="257"/>
              </w:tabs>
              <w:rPr>
                <w:rFonts w:asciiTheme="minorHAnsi" w:hAnsiTheme="minorHAnsi" w:cstheme="minorHAnsi"/>
              </w:rPr>
            </w:pPr>
            <w:r w:rsidRPr="005E5368">
              <w:rPr>
                <w:rFonts w:asciiTheme="minorHAnsi" w:hAnsiTheme="minorHAnsi" w:cstheme="minorHAnsi"/>
              </w:rPr>
              <w:t>Presentation</w:t>
            </w:r>
            <w:r w:rsidR="00247CF8">
              <w:rPr>
                <w:rFonts w:asciiTheme="minorHAnsi" w:hAnsiTheme="minorHAnsi" w:cstheme="minorHAnsi"/>
              </w:rPr>
              <w:t>(</w:t>
            </w:r>
            <w:r w:rsidRPr="005E5368">
              <w:rPr>
                <w:rFonts w:asciiTheme="minorHAnsi" w:hAnsiTheme="minorHAnsi" w:cstheme="minorHAnsi"/>
              </w:rPr>
              <w:t>s</w:t>
            </w:r>
            <w:r w:rsidR="00247CF8">
              <w:rPr>
                <w:rFonts w:asciiTheme="minorHAnsi" w:hAnsiTheme="minorHAnsi" w:cstheme="minorHAnsi"/>
              </w:rPr>
              <w:t>)</w:t>
            </w:r>
            <w:r w:rsidRPr="005E5368">
              <w:rPr>
                <w:rFonts w:asciiTheme="minorHAnsi" w:hAnsiTheme="minorHAnsi" w:cstheme="minorHAnsi"/>
              </w:rPr>
              <w:t>:</w:t>
            </w:r>
          </w:p>
          <w:p w14:paraId="301B80C9" w14:textId="06E5D9E0" w:rsidR="00DE47D3" w:rsidRPr="00DE47D3" w:rsidRDefault="008F0633" w:rsidP="00DE47D3">
            <w:pPr>
              <w:pStyle w:val="ListParagraph"/>
              <w:numPr>
                <w:ilvl w:val="0"/>
                <w:numId w:val="19"/>
              </w:numPr>
              <w:tabs>
                <w:tab w:val="left" w:pos="257"/>
              </w:tabs>
              <w:rPr>
                <w:rFonts w:asciiTheme="minorHAnsi" w:hAnsiTheme="minorHAnsi" w:cstheme="minorHAnsi"/>
              </w:rPr>
            </w:pPr>
            <w:r>
              <w:rPr>
                <w:rFonts w:asciiTheme="minorHAnsi" w:hAnsiTheme="minorHAnsi" w:cstheme="minorHAnsi"/>
              </w:rPr>
              <w:t>Rezone Components</w:t>
            </w:r>
          </w:p>
          <w:p w14:paraId="18882DFB" w14:textId="59EEC317" w:rsidR="005F5EB4" w:rsidRPr="005E5368" w:rsidRDefault="005F5EB4" w:rsidP="005F5EB4">
            <w:pPr>
              <w:pStyle w:val="ListParagraph"/>
              <w:numPr>
                <w:ilvl w:val="0"/>
                <w:numId w:val="18"/>
              </w:numPr>
              <w:tabs>
                <w:tab w:val="left" w:pos="257"/>
              </w:tabs>
              <w:rPr>
                <w:rFonts w:asciiTheme="minorHAnsi" w:hAnsiTheme="minorHAnsi" w:cstheme="minorHAnsi"/>
              </w:rPr>
            </w:pPr>
            <w:r w:rsidRPr="005E5368">
              <w:rPr>
                <w:rFonts w:asciiTheme="minorHAnsi" w:hAnsiTheme="minorHAnsi" w:cstheme="minorHAnsi"/>
              </w:rPr>
              <w:t xml:space="preserve">Revised Preliminary DRAFT MIMP </w:t>
            </w:r>
          </w:p>
        </w:tc>
        <w:tc>
          <w:tcPr>
            <w:tcW w:w="3192" w:type="dxa"/>
            <w:shd w:val="clear" w:color="auto" w:fill="F2F2F2" w:themeFill="background1" w:themeFillShade="F2"/>
            <w:vAlign w:val="center"/>
          </w:tcPr>
          <w:p w14:paraId="352C9987" w14:textId="77777777" w:rsidR="00364820" w:rsidRDefault="00364820" w:rsidP="00C23883">
            <w:pPr>
              <w:jc w:val="center"/>
              <w:rPr>
                <w:rFonts w:ascii="Tw Cen MT" w:hAnsi="Tw Cen MT"/>
              </w:rPr>
            </w:pPr>
          </w:p>
          <w:p w14:paraId="6DE23F65" w14:textId="01EB2665" w:rsidR="00DE47D3" w:rsidRDefault="001F013D" w:rsidP="00C23883">
            <w:pPr>
              <w:jc w:val="center"/>
              <w:rPr>
                <w:rFonts w:asciiTheme="minorHAnsi" w:hAnsiTheme="minorHAnsi" w:cstheme="minorHAnsi"/>
              </w:rPr>
            </w:pPr>
            <w:r>
              <w:rPr>
                <w:rFonts w:ascii="Tw Cen MT" w:hAnsi="Tw Cen MT"/>
              </w:rPr>
              <w:t>SDCI</w:t>
            </w:r>
          </w:p>
          <w:p w14:paraId="3B58A77D" w14:textId="2A287A22" w:rsidR="00195A71" w:rsidRPr="005E5368" w:rsidRDefault="00263FB7" w:rsidP="00C23883">
            <w:pPr>
              <w:jc w:val="center"/>
              <w:rPr>
                <w:rFonts w:asciiTheme="minorHAnsi" w:hAnsiTheme="minorHAnsi" w:cstheme="minorHAnsi"/>
              </w:rPr>
            </w:pPr>
            <w:r w:rsidRPr="005E5368">
              <w:rPr>
                <w:rFonts w:asciiTheme="minorHAnsi" w:hAnsiTheme="minorHAnsi" w:cstheme="minorHAnsi"/>
              </w:rPr>
              <w:t>SPU</w:t>
            </w:r>
          </w:p>
        </w:tc>
      </w:tr>
      <w:tr w:rsidR="00406EBA" w:rsidRPr="00A200F7" w14:paraId="2562A142" w14:textId="77777777" w:rsidTr="00364820">
        <w:trPr>
          <w:trHeight w:val="549"/>
          <w:jc w:val="center"/>
        </w:trPr>
        <w:tc>
          <w:tcPr>
            <w:tcW w:w="1080" w:type="dxa"/>
            <w:shd w:val="clear" w:color="auto" w:fill="FFFFFF" w:themeFill="background1"/>
            <w:vAlign w:val="center"/>
          </w:tcPr>
          <w:p w14:paraId="78536FCE" w14:textId="0484B64F" w:rsidR="00406EBA" w:rsidRPr="00A200F7" w:rsidRDefault="00406EBA" w:rsidP="00C23883">
            <w:pPr>
              <w:jc w:val="center"/>
              <w:rPr>
                <w:rFonts w:asciiTheme="minorHAnsi" w:hAnsiTheme="minorHAnsi" w:cstheme="minorHAnsi"/>
              </w:rPr>
            </w:pPr>
            <w:r w:rsidRPr="00A200F7">
              <w:rPr>
                <w:rFonts w:asciiTheme="minorHAnsi" w:hAnsiTheme="minorHAnsi" w:cstheme="minorHAnsi"/>
              </w:rPr>
              <w:t>6:</w:t>
            </w:r>
            <w:r w:rsidR="00AC6524">
              <w:rPr>
                <w:rFonts w:asciiTheme="minorHAnsi" w:hAnsiTheme="minorHAnsi" w:cstheme="minorHAnsi"/>
              </w:rPr>
              <w:t>45</w:t>
            </w:r>
          </w:p>
        </w:tc>
        <w:tc>
          <w:tcPr>
            <w:tcW w:w="5310" w:type="dxa"/>
            <w:shd w:val="clear" w:color="auto" w:fill="FFFFFF" w:themeFill="background1"/>
            <w:vAlign w:val="center"/>
          </w:tcPr>
          <w:p w14:paraId="331B8C2A" w14:textId="77777777" w:rsidR="00364820" w:rsidRDefault="00364820" w:rsidP="00AC6524">
            <w:pPr>
              <w:tabs>
                <w:tab w:val="left" w:pos="257"/>
              </w:tabs>
              <w:rPr>
                <w:rFonts w:asciiTheme="minorHAnsi" w:hAnsiTheme="minorHAnsi" w:cstheme="minorHAnsi"/>
              </w:rPr>
            </w:pPr>
          </w:p>
          <w:p w14:paraId="0FA3000E" w14:textId="0B0AA9AA" w:rsidR="00F533EB" w:rsidRDefault="0066519D" w:rsidP="00AC6524">
            <w:pPr>
              <w:tabs>
                <w:tab w:val="left" w:pos="257"/>
              </w:tabs>
              <w:rPr>
                <w:rFonts w:asciiTheme="minorHAnsi" w:hAnsiTheme="minorHAnsi" w:cstheme="minorHAnsi"/>
              </w:rPr>
            </w:pPr>
            <w:r w:rsidRPr="00A200F7">
              <w:rPr>
                <w:rFonts w:asciiTheme="minorHAnsi" w:hAnsiTheme="minorHAnsi" w:cstheme="minorHAnsi"/>
              </w:rPr>
              <w:t>Committee Deliberation</w:t>
            </w:r>
          </w:p>
          <w:p w14:paraId="33F51FAF" w14:textId="699B8CCC" w:rsidR="00364820" w:rsidRPr="00364820" w:rsidRDefault="00364820" w:rsidP="00364820">
            <w:pPr>
              <w:pStyle w:val="ListParagraph"/>
              <w:numPr>
                <w:ilvl w:val="0"/>
                <w:numId w:val="18"/>
              </w:numPr>
              <w:tabs>
                <w:tab w:val="left" w:pos="257"/>
              </w:tabs>
              <w:rPr>
                <w:rFonts w:asciiTheme="minorHAnsi" w:hAnsiTheme="minorHAnsi" w:cstheme="minorHAnsi"/>
              </w:rPr>
            </w:pPr>
            <w:r w:rsidRPr="00364820">
              <w:rPr>
                <w:rFonts w:asciiTheme="minorHAnsi" w:hAnsiTheme="minorHAnsi" w:cstheme="minorHAnsi"/>
              </w:rPr>
              <w:t>Discuss CAC Pre-Draft EIS Letter</w:t>
            </w:r>
          </w:p>
        </w:tc>
        <w:tc>
          <w:tcPr>
            <w:tcW w:w="3192" w:type="dxa"/>
            <w:shd w:val="clear" w:color="auto" w:fill="FFFFFF" w:themeFill="background1"/>
            <w:vAlign w:val="center"/>
          </w:tcPr>
          <w:p w14:paraId="33ED28D7" w14:textId="77777777" w:rsidR="00364820" w:rsidRDefault="00364820" w:rsidP="00173D5A">
            <w:pPr>
              <w:jc w:val="center"/>
              <w:rPr>
                <w:rFonts w:asciiTheme="minorHAnsi" w:hAnsiTheme="minorHAnsi" w:cstheme="minorHAnsi"/>
              </w:rPr>
            </w:pPr>
          </w:p>
          <w:p w14:paraId="29F34FF6" w14:textId="42DD03F2" w:rsidR="00406EBA" w:rsidRDefault="0066519D" w:rsidP="00173D5A">
            <w:pPr>
              <w:jc w:val="center"/>
              <w:rPr>
                <w:rFonts w:asciiTheme="minorHAnsi" w:hAnsiTheme="minorHAnsi" w:cstheme="minorHAnsi"/>
              </w:rPr>
            </w:pPr>
            <w:r w:rsidRPr="00A200F7">
              <w:rPr>
                <w:rFonts w:asciiTheme="minorHAnsi" w:hAnsiTheme="minorHAnsi" w:cstheme="minorHAnsi"/>
              </w:rPr>
              <w:t>Committee</w:t>
            </w:r>
          </w:p>
          <w:p w14:paraId="5DCD3B23" w14:textId="03748D80" w:rsidR="00364820" w:rsidRPr="00A200F7" w:rsidRDefault="00364820" w:rsidP="00173D5A">
            <w:pPr>
              <w:jc w:val="center"/>
              <w:rPr>
                <w:rFonts w:asciiTheme="minorHAnsi" w:hAnsiTheme="minorHAnsi" w:cstheme="minorHAnsi"/>
              </w:rPr>
            </w:pPr>
            <w:r>
              <w:rPr>
                <w:rFonts w:asciiTheme="minorHAnsi" w:hAnsiTheme="minorHAnsi" w:cstheme="minorHAnsi"/>
              </w:rPr>
              <w:t>Patreese Martin</w:t>
            </w:r>
            <w:r w:rsidRPr="00A200F7">
              <w:rPr>
                <w:rFonts w:asciiTheme="minorHAnsi" w:hAnsiTheme="minorHAnsi" w:cstheme="minorHAnsi"/>
              </w:rPr>
              <w:t>, co-chair</w:t>
            </w:r>
          </w:p>
        </w:tc>
      </w:tr>
      <w:tr w:rsidR="00C23259" w:rsidRPr="00A200F7" w14:paraId="30DE6871" w14:textId="77777777" w:rsidTr="00364820">
        <w:trPr>
          <w:trHeight w:val="432"/>
          <w:jc w:val="center"/>
        </w:trPr>
        <w:tc>
          <w:tcPr>
            <w:tcW w:w="1080" w:type="dxa"/>
            <w:shd w:val="clear" w:color="auto" w:fill="F2F2F2" w:themeFill="background1" w:themeFillShade="F2"/>
            <w:vAlign w:val="center"/>
          </w:tcPr>
          <w:p w14:paraId="615D64FA" w14:textId="1E866CAF" w:rsidR="00C23259" w:rsidRPr="00A200F7" w:rsidRDefault="00406EBA" w:rsidP="00C23259">
            <w:pPr>
              <w:jc w:val="center"/>
              <w:rPr>
                <w:rFonts w:asciiTheme="minorHAnsi" w:hAnsiTheme="minorHAnsi" w:cstheme="minorHAnsi"/>
              </w:rPr>
            </w:pPr>
            <w:r w:rsidRPr="00A200F7">
              <w:rPr>
                <w:rFonts w:asciiTheme="minorHAnsi" w:hAnsiTheme="minorHAnsi" w:cstheme="minorHAnsi"/>
              </w:rPr>
              <w:t>7:30</w:t>
            </w:r>
            <w:r w:rsidR="00C23259" w:rsidRPr="00A200F7">
              <w:rPr>
                <w:rFonts w:asciiTheme="minorHAnsi" w:hAnsiTheme="minorHAnsi" w:cstheme="minorHAnsi"/>
              </w:rPr>
              <w:t xml:space="preserve"> PM</w:t>
            </w:r>
          </w:p>
        </w:tc>
        <w:tc>
          <w:tcPr>
            <w:tcW w:w="5310" w:type="dxa"/>
            <w:shd w:val="clear" w:color="auto" w:fill="F2F2F2" w:themeFill="background1" w:themeFillShade="F2"/>
            <w:vAlign w:val="center"/>
          </w:tcPr>
          <w:p w14:paraId="56F7C028" w14:textId="4A642FC3" w:rsidR="00C23259" w:rsidRPr="00A200F7" w:rsidRDefault="00C23259" w:rsidP="00C23259">
            <w:pPr>
              <w:tabs>
                <w:tab w:val="left" w:pos="257"/>
              </w:tabs>
              <w:rPr>
                <w:rFonts w:asciiTheme="minorHAnsi" w:hAnsiTheme="minorHAnsi" w:cstheme="minorHAnsi"/>
              </w:rPr>
            </w:pPr>
            <w:r w:rsidRPr="00A200F7">
              <w:rPr>
                <w:rFonts w:asciiTheme="minorHAnsi" w:hAnsiTheme="minorHAnsi" w:cstheme="minorHAnsi"/>
              </w:rPr>
              <w:t>Adjournmen</w:t>
            </w:r>
            <w:r w:rsidR="002E72A5" w:rsidRPr="00A200F7">
              <w:rPr>
                <w:rFonts w:asciiTheme="minorHAnsi" w:hAnsiTheme="minorHAnsi" w:cstheme="minorHAnsi"/>
              </w:rPr>
              <w:t>t &amp; Next meeting</w:t>
            </w:r>
          </w:p>
        </w:tc>
        <w:tc>
          <w:tcPr>
            <w:tcW w:w="3192" w:type="dxa"/>
            <w:shd w:val="clear" w:color="auto" w:fill="F2F2F2" w:themeFill="background1" w:themeFillShade="F2"/>
            <w:vAlign w:val="center"/>
          </w:tcPr>
          <w:p w14:paraId="7993A99A" w14:textId="696B3191" w:rsidR="00C23259" w:rsidRPr="00A200F7" w:rsidRDefault="00FA3E27" w:rsidP="00C23259">
            <w:pPr>
              <w:jc w:val="center"/>
              <w:rPr>
                <w:rFonts w:asciiTheme="minorHAnsi" w:hAnsiTheme="minorHAnsi" w:cstheme="minorHAnsi"/>
              </w:rPr>
            </w:pPr>
            <w:r>
              <w:rPr>
                <w:rFonts w:asciiTheme="minorHAnsi" w:hAnsiTheme="minorHAnsi" w:cstheme="minorHAnsi"/>
              </w:rPr>
              <w:t>Patreese Martin</w:t>
            </w:r>
            <w:r w:rsidR="00D81AD2" w:rsidRPr="00A200F7">
              <w:rPr>
                <w:rFonts w:asciiTheme="minorHAnsi" w:hAnsiTheme="minorHAnsi" w:cstheme="minorHAnsi"/>
              </w:rPr>
              <w:t xml:space="preserve">, </w:t>
            </w:r>
            <w:r w:rsidR="002E72A5" w:rsidRPr="00A200F7">
              <w:rPr>
                <w:rFonts w:asciiTheme="minorHAnsi" w:hAnsiTheme="minorHAnsi" w:cstheme="minorHAnsi"/>
              </w:rPr>
              <w:t>c</w:t>
            </w:r>
            <w:r w:rsidR="00C23259" w:rsidRPr="00A200F7">
              <w:rPr>
                <w:rFonts w:asciiTheme="minorHAnsi" w:hAnsiTheme="minorHAnsi" w:cstheme="minorHAnsi"/>
              </w:rPr>
              <w:t>o-chair</w:t>
            </w:r>
          </w:p>
        </w:tc>
      </w:tr>
    </w:tbl>
    <w:p w14:paraId="3D2ABDDF" w14:textId="77777777" w:rsidR="006E0236" w:rsidRPr="00A200F7" w:rsidRDefault="003809D1" w:rsidP="004C2BAA">
      <w:pPr>
        <w:ind w:left="720"/>
        <w:rPr>
          <w:rFonts w:asciiTheme="minorHAnsi" w:hAnsiTheme="minorHAnsi" w:cstheme="minorHAnsi"/>
          <w:sz w:val="12"/>
          <w:szCs w:val="16"/>
        </w:rPr>
      </w:pPr>
    </w:p>
    <w:p w14:paraId="68E832EF" w14:textId="05259742" w:rsidR="006C1949" w:rsidRPr="00A200F7" w:rsidRDefault="006C1949" w:rsidP="006C1949">
      <w:pPr>
        <w:ind w:left="720"/>
        <w:rPr>
          <w:rFonts w:asciiTheme="minorHAnsi" w:hAnsiTheme="minorHAnsi" w:cstheme="minorHAnsi"/>
          <w:sz w:val="20"/>
        </w:rPr>
      </w:pPr>
      <w:bookmarkStart w:id="1" w:name="_Hlk64552874"/>
      <w:r w:rsidRPr="00A200F7">
        <w:rPr>
          <w:rFonts w:asciiTheme="minorHAnsi" w:hAnsiTheme="minorHAnsi" w:cstheme="minorHAnsi"/>
          <w:sz w:val="20"/>
        </w:rPr>
        <w:t>Not all agenda items were known at the time of the mailing of this notice and agenda, and items may be added or deleted, and their order on the agenda changed, prior to, and at the start of, the meeting.</w:t>
      </w:r>
    </w:p>
    <w:p w14:paraId="2EF6EBBE" w14:textId="77777777" w:rsidR="006C1949" w:rsidRPr="00A200F7" w:rsidRDefault="006C1949" w:rsidP="006C1949">
      <w:pPr>
        <w:ind w:left="720"/>
        <w:rPr>
          <w:rFonts w:asciiTheme="minorHAnsi" w:hAnsiTheme="minorHAnsi" w:cstheme="minorHAnsi"/>
          <w:sz w:val="12"/>
          <w:szCs w:val="12"/>
        </w:rPr>
      </w:pPr>
    </w:p>
    <w:p w14:paraId="131AF599" w14:textId="77777777" w:rsidR="00A200F7" w:rsidRDefault="006C1949" w:rsidP="00A200F7">
      <w:pPr>
        <w:ind w:left="720"/>
        <w:rPr>
          <w:rFonts w:asciiTheme="minorHAnsi" w:hAnsiTheme="minorHAnsi" w:cstheme="minorHAnsi"/>
        </w:rPr>
      </w:pPr>
      <w:r w:rsidRPr="00A200F7">
        <w:rPr>
          <w:rFonts w:asciiTheme="minorHAnsi" w:hAnsiTheme="minorHAnsi" w:cstheme="minorHAnsi"/>
        </w:rPr>
        <w:t xml:space="preserve">For more information contact </w:t>
      </w:r>
      <w:r w:rsidR="008A2B3F" w:rsidRPr="00A200F7">
        <w:rPr>
          <w:rFonts w:asciiTheme="minorHAnsi" w:hAnsiTheme="minorHAnsi" w:cstheme="minorHAnsi"/>
        </w:rPr>
        <w:t>Dipti Garg</w:t>
      </w:r>
      <w:r w:rsidRPr="00A200F7">
        <w:rPr>
          <w:rFonts w:asciiTheme="minorHAnsi" w:hAnsiTheme="minorHAnsi" w:cstheme="minorHAnsi"/>
        </w:rPr>
        <w:t xml:space="preserve"> (206) 684-</w:t>
      </w:r>
      <w:r w:rsidR="008A2B3F" w:rsidRPr="00A200F7">
        <w:rPr>
          <w:rFonts w:asciiTheme="minorHAnsi" w:hAnsiTheme="minorHAnsi" w:cstheme="minorHAnsi"/>
        </w:rPr>
        <w:t>5613</w:t>
      </w:r>
      <w:r w:rsidRPr="00A200F7">
        <w:rPr>
          <w:rFonts w:asciiTheme="minorHAnsi" w:hAnsiTheme="minorHAnsi" w:cstheme="minorHAnsi"/>
        </w:rPr>
        <w:t>.</w:t>
      </w:r>
      <w:bookmarkEnd w:id="1"/>
    </w:p>
    <w:sectPr w:rsidR="00A200F7" w:rsidSect="00364820">
      <w:headerReference w:type="even" r:id="rId10"/>
      <w:headerReference w:type="default" r:id="rId11"/>
      <w:footerReference w:type="even" r:id="rId12"/>
      <w:footerReference w:type="default" r:id="rId13"/>
      <w:headerReference w:type="first" r:id="rId14"/>
      <w:footerReference w:type="first" r:id="rId15"/>
      <w:pgSz w:w="12240" w:h="15840"/>
      <w:pgMar w:top="1080" w:right="720" w:bottom="720" w:left="720" w:header="36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85DC" w14:textId="77777777" w:rsidR="003C74B6" w:rsidRDefault="00A30BC7">
      <w:r>
        <w:separator/>
      </w:r>
    </w:p>
  </w:endnote>
  <w:endnote w:type="continuationSeparator" w:id="0">
    <w:p w14:paraId="0BD1A7E1" w14:textId="77777777" w:rsidR="003C74B6" w:rsidRDefault="00A3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CF97" w14:textId="77777777" w:rsidR="00816C62" w:rsidRDefault="00816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216D" w14:textId="77777777" w:rsidR="00816C62" w:rsidRDefault="00816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A468" w14:textId="77777777" w:rsidR="00E33A98" w:rsidRPr="007E4678" w:rsidRDefault="003809D1" w:rsidP="003F1CD8">
    <w:pPr>
      <w:pStyle w:val="Footer"/>
      <w:tabs>
        <w:tab w:val="clear" w:pos="9360"/>
        <w:tab w:val="right" w:pos="10800"/>
      </w:tabs>
      <w:rPr>
        <w:rFonts w:ascii="Times New Roman" w:hAnsi="Times New Roman"/>
        <w:sz w:val="18"/>
      </w:rPr>
    </w:pPr>
    <w:r>
      <w:rPr>
        <w:rFonts w:ascii="Times New Roman" w:hAnsi="Times New Roman"/>
        <w:noProof/>
        <w:sz w:val="18"/>
      </w:rPr>
      <w:pict w14:anchorId="3D80AAE5">
        <v:shapetype id="_x0000_t202" coordsize="21600,21600" o:spt="202" path="m,l,21600r21600,l21600,xe">
          <v:stroke joinstyle="miter"/>
          <v:path gradientshapeok="t" o:connecttype="rect"/>
        </v:shapetype>
        <v:shape id="_x0000_s2050" type="#_x0000_t202" style="position:absolute;margin-left:393.9pt;margin-top:9.8pt;width:150.35pt;height:54.1pt;z-index:251658240;visibility:visible;mso-wrap-style:square;mso-width-percent:0;mso-wrap-distance-left:9pt;mso-wrap-distance-top:0;mso-wrap-distance-right:9pt;mso-wrap-distance-bottom:0;mso-position-horizontal-relative:text;mso-position-vertical-relative:text;mso-width-percent:0;mso-width-relative:margin;mso-height-relative:margin;v-text-anchor:top" stroked="f" strokeweight=".5pt">
          <v:textbox style="mso-next-textbox:#_x0000_s2050">
            <w:txbxContent>
              <w:p w14:paraId="6DCB53AD" w14:textId="77777777" w:rsidR="00E342E6" w:rsidRPr="00F973A8" w:rsidRDefault="00A30BC7" w:rsidP="00E342E6">
                <w:pPr>
                  <w:jc w:val="right"/>
                  <w:rPr>
                    <w:rFonts w:ascii="Tw Cen MT" w:hAnsi="Tw Cen MT"/>
                    <w:sz w:val="18"/>
                  </w:rPr>
                </w:pPr>
                <w:r w:rsidRPr="00F973A8">
                  <w:rPr>
                    <w:rFonts w:ascii="Tw Cen MT" w:hAnsi="Tw Cen MT"/>
                    <w:sz w:val="18"/>
                  </w:rPr>
                  <w:t xml:space="preserve">Tel (206) 684-0464 </w:t>
                </w:r>
              </w:p>
              <w:p w14:paraId="2C55F4CE" w14:textId="77777777" w:rsidR="00E342E6" w:rsidRPr="00F973A8" w:rsidRDefault="00A30BC7" w:rsidP="00E342E6">
                <w:pPr>
                  <w:jc w:val="right"/>
                  <w:rPr>
                    <w:rFonts w:ascii="Tw Cen MT" w:hAnsi="Tw Cen MT"/>
                    <w:bCs/>
                    <w:sz w:val="18"/>
                  </w:rPr>
                </w:pPr>
                <w:r w:rsidRPr="00F973A8">
                  <w:rPr>
                    <w:rFonts w:ascii="Tw Cen MT" w:hAnsi="Tw Cen MT"/>
                    <w:sz w:val="18"/>
                  </w:rPr>
                  <w:t>Fax: (206) 233-5142</w:t>
                </w:r>
                <w:r w:rsidRPr="00F973A8">
                  <w:rPr>
                    <w:rFonts w:ascii="Tw Cen MT" w:hAnsi="Tw Cen MT"/>
                    <w:bCs/>
                    <w:sz w:val="18"/>
                  </w:rPr>
                  <w:t xml:space="preserve"> </w:t>
                </w:r>
              </w:p>
              <w:p w14:paraId="789D5E78" w14:textId="77777777" w:rsidR="00E342E6" w:rsidRPr="00F973A8" w:rsidRDefault="00A30BC7" w:rsidP="00E342E6">
                <w:pPr>
                  <w:jc w:val="right"/>
                  <w:rPr>
                    <w:rFonts w:ascii="Tw Cen MT" w:hAnsi="Tw Cen MT"/>
                    <w:bCs/>
                    <w:sz w:val="18"/>
                  </w:rPr>
                </w:pPr>
                <w:r w:rsidRPr="00F973A8">
                  <w:rPr>
                    <w:rFonts w:ascii="Tw Cen MT" w:hAnsi="Tw Cen MT"/>
                    <w:bCs/>
                    <w:sz w:val="18"/>
                  </w:rPr>
                  <w:t>www.seattle.gov/neighborhoods</w:t>
                </w:r>
              </w:p>
              <w:p w14:paraId="483E276A" w14:textId="77777777" w:rsidR="00E342E6" w:rsidRDefault="00A30BC7" w:rsidP="00E342E6">
                <w:pPr>
                  <w:jc w:val="right"/>
                </w:pPr>
                <w:r w:rsidRPr="00B01D6F">
                  <w:rPr>
                    <w:noProof/>
                    <w:sz w:val="18"/>
                  </w:rPr>
                  <w:drawing>
                    <wp:inline distT="0" distB="0" distL="0" distR="0" wp14:anchorId="1C2E1806" wp14:editId="2F5C5554">
                      <wp:extent cx="14478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logo"/>
                              <pic:cNvPicPr preferRelativeResize="0">
                                <a:picLocks noChangeAspect="1" noChangeArrowheads="1"/>
                              </pic:cNvPicPr>
                            </pic:nvPicPr>
                            <pic:blipFill>
                              <a:blip r:embed="rId1"/>
                              <a:srcRect/>
                              <a:stretch>
                                <a:fillRect/>
                              </a:stretch>
                            </pic:blipFill>
                            <pic:spPr bwMode="auto">
                              <a:xfrm>
                                <a:off x="0" y="0"/>
                                <a:ext cx="144780" cy="152400"/>
                              </a:xfrm>
                              <a:prstGeom prst="rect">
                                <a:avLst/>
                              </a:prstGeom>
                              <a:noFill/>
                            </pic:spPr>
                          </pic:pic>
                        </a:graphicData>
                      </a:graphic>
                    </wp:inline>
                  </w:drawing>
                </w:r>
              </w:p>
            </w:txbxContent>
          </v:textbox>
        </v:shape>
      </w:pict>
    </w:r>
    <w:r>
      <w:rPr>
        <w:rFonts w:ascii="Times New Roman" w:hAnsi="Times New Roman"/>
        <w:noProof/>
        <w:sz w:val="18"/>
      </w:rPr>
      <w:pict w14:anchorId="0C28F7F9">
        <v:shape id="Text Box 5" o:spid="_x0000_s2049" type="#_x0000_t202" style="position:absolute;margin-left:184.15pt;margin-top:11.4pt;width:172.8pt;height:52.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stroked="f" strokeweight=".5pt">
          <v:textbox style="mso-next-textbox:#Text Box 5">
            <w:txbxContent>
              <w:p w14:paraId="6F6B7796" w14:textId="77777777" w:rsidR="00D869C9" w:rsidRPr="00D869C9" w:rsidRDefault="002C500F" w:rsidP="00D869C9">
                <w:pPr>
                  <w:tabs>
                    <w:tab w:val="left" w:pos="1440"/>
                  </w:tabs>
                  <w:jc w:val="center"/>
                </w:pPr>
                <w:r w:rsidRPr="002C500F">
                  <w:rPr>
                    <w:noProof/>
                  </w:rPr>
                  <w:drawing>
                    <wp:inline distT="0" distB="0" distL="0" distR="0" wp14:anchorId="0442455F" wp14:editId="7D6BF66B">
                      <wp:extent cx="2097435" cy="52478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0604" cy="538089"/>
                              </a:xfrm>
                              <a:prstGeom prst="rect">
                                <a:avLst/>
                              </a:prstGeom>
                              <a:noFill/>
                              <a:ln>
                                <a:noFill/>
                              </a:ln>
                            </pic:spPr>
                          </pic:pic>
                        </a:graphicData>
                      </a:graphic>
                    </wp:inline>
                  </w:drawing>
                </w:r>
              </w:p>
            </w:txbxContent>
          </v:textbox>
        </v:shape>
      </w:pict>
    </w:r>
    <w:r>
      <w:rPr>
        <w:rFonts w:ascii="Times New Roman" w:hAnsi="Times New Roman"/>
        <w:noProof/>
        <w:sz w:val="18"/>
      </w:rPr>
      <w:pict w14:anchorId="1ABDCAB3">
        <v:shape id="Text Box 3" o:spid="_x0000_s2051" type="#_x0000_t202" style="position:absolute;margin-left:-5.9pt;margin-top:9.55pt;width:169.8pt;height:50.4pt;z-index:251659264;visibility:visible;mso-wrap-style:square;mso-width-percent:0;mso-wrap-distance-left:9pt;mso-wrap-distance-top:0;mso-wrap-distance-right:9pt;mso-wrap-distance-bottom:0;mso-position-horizontal-relative:text;mso-position-vertical-relative:text;mso-width-percent:0;mso-width-relative:margin;v-text-anchor:top" stroked="f" strokeweight=".5pt">
          <v:textbox style="mso-next-textbox:#Text Box 3">
            <w:txbxContent>
              <w:p w14:paraId="51DEB366" w14:textId="77777777" w:rsidR="00E342E6" w:rsidRPr="00F973A8" w:rsidRDefault="00A30BC7">
                <w:pPr>
                  <w:rPr>
                    <w:rFonts w:ascii="Tw Cen MT" w:hAnsi="Tw Cen MT"/>
                    <w:sz w:val="18"/>
                  </w:rPr>
                </w:pPr>
                <w:r w:rsidRPr="00F973A8">
                  <w:rPr>
                    <w:rFonts w:ascii="Tw Cen MT" w:hAnsi="Tw Cen MT"/>
                    <w:sz w:val="18"/>
                  </w:rPr>
                  <w:t>Seattle Department of Neighborhoods</w:t>
                </w:r>
              </w:p>
              <w:p w14:paraId="67953774" w14:textId="77777777" w:rsidR="00E342E6" w:rsidRPr="00F973A8" w:rsidRDefault="00E55C7A">
                <w:pPr>
                  <w:rPr>
                    <w:rFonts w:ascii="Tw Cen MT" w:hAnsi="Tw Cen MT"/>
                    <w:sz w:val="18"/>
                  </w:rPr>
                </w:pPr>
                <w:r>
                  <w:rPr>
                    <w:rFonts w:ascii="Tw Cen MT" w:hAnsi="Tw Cen MT"/>
                    <w:sz w:val="18"/>
                  </w:rPr>
                  <w:t>6</w:t>
                </w:r>
                <w:r w:rsidR="00A30BC7" w:rsidRPr="00F973A8">
                  <w:rPr>
                    <w:rFonts w:ascii="Tw Cen MT" w:hAnsi="Tw Cen MT"/>
                    <w:sz w:val="18"/>
                  </w:rPr>
                  <w:t xml:space="preserve">00 </w:t>
                </w:r>
                <w:r>
                  <w:rPr>
                    <w:rFonts w:ascii="Tw Cen MT" w:hAnsi="Tw Cen MT"/>
                    <w:sz w:val="18"/>
                  </w:rPr>
                  <w:t>4</w:t>
                </w:r>
                <w:r w:rsidR="00A30BC7" w:rsidRPr="00F973A8">
                  <w:rPr>
                    <w:rFonts w:ascii="Tw Cen MT" w:hAnsi="Tw Cen MT"/>
                    <w:sz w:val="18"/>
                    <w:vertAlign w:val="superscript"/>
                  </w:rPr>
                  <w:t>th</w:t>
                </w:r>
                <w:r w:rsidR="00A30BC7" w:rsidRPr="00F973A8">
                  <w:rPr>
                    <w:rFonts w:ascii="Tw Cen MT" w:hAnsi="Tw Cen MT"/>
                    <w:sz w:val="18"/>
                  </w:rPr>
                  <w:t xml:space="preserve"> Avenue, </w:t>
                </w:r>
                <w:r>
                  <w:rPr>
                    <w:rFonts w:ascii="Tw Cen MT" w:hAnsi="Tw Cen MT"/>
                    <w:sz w:val="18"/>
                  </w:rPr>
                  <w:t>4</w:t>
                </w:r>
                <w:r w:rsidRPr="00E55C7A">
                  <w:rPr>
                    <w:rFonts w:ascii="Tw Cen MT" w:hAnsi="Tw Cen MT"/>
                    <w:sz w:val="18"/>
                    <w:vertAlign w:val="superscript"/>
                  </w:rPr>
                  <w:t>th</w:t>
                </w:r>
                <w:r>
                  <w:rPr>
                    <w:rFonts w:ascii="Tw Cen MT" w:hAnsi="Tw Cen MT"/>
                    <w:sz w:val="18"/>
                  </w:rPr>
                  <w:t xml:space="preserve"> Floor</w:t>
                </w:r>
              </w:p>
              <w:p w14:paraId="627D5074" w14:textId="77777777" w:rsidR="00E342E6" w:rsidRPr="00F973A8" w:rsidRDefault="00A30BC7">
                <w:pPr>
                  <w:rPr>
                    <w:rFonts w:ascii="Tw Cen MT" w:hAnsi="Tw Cen MT"/>
                    <w:sz w:val="18"/>
                  </w:rPr>
                </w:pPr>
                <w:r w:rsidRPr="00F973A8">
                  <w:rPr>
                    <w:rFonts w:ascii="Tw Cen MT" w:hAnsi="Tw Cen MT"/>
                    <w:sz w:val="18"/>
                  </w:rPr>
                  <w:t>PO Box 94649</w:t>
                </w:r>
              </w:p>
              <w:p w14:paraId="7C8460E2" w14:textId="77777777" w:rsidR="00E342E6" w:rsidRPr="00F973A8" w:rsidRDefault="00A30BC7">
                <w:pPr>
                  <w:rPr>
                    <w:rFonts w:ascii="Tw Cen MT" w:hAnsi="Tw Cen MT"/>
                  </w:rPr>
                </w:pPr>
                <w:r w:rsidRPr="00F973A8">
                  <w:rPr>
                    <w:rFonts w:ascii="Tw Cen MT" w:hAnsi="Tw Cen MT"/>
                    <w:sz w:val="18"/>
                  </w:rPr>
                  <w:t>Seattle, Washington 98124-4649</w:t>
                </w:r>
              </w:p>
            </w:txbxContent>
          </v:textbox>
        </v:shape>
      </w:pict>
    </w:r>
    <w:r w:rsidR="00A30BC7" w:rsidRPr="007E4678">
      <w:rPr>
        <w:rFonts w:ascii="Times New Roman" w:hAnsi="Times New Roman"/>
        <w:sz w:val="18"/>
      </w:rPr>
      <w:br/>
    </w:r>
    <w:r w:rsidR="00A30BC7" w:rsidRPr="007E4678">
      <w:rPr>
        <w:rFonts w:ascii="Times New Roman" w:hAnsi="Times New Roman"/>
        <w:sz w:val="18"/>
      </w:rPr>
      <w:br/>
    </w:r>
    <w:r w:rsidR="00A30BC7" w:rsidRPr="007E4678">
      <w:rPr>
        <w:rFonts w:ascii="Times New Roman" w:hAnsi="Times New Roman"/>
        <w:sz w:val="18"/>
      </w:rPr>
      <w:tab/>
    </w:r>
    <w:r w:rsidR="00A30BC7" w:rsidRPr="007E4678">
      <w:rPr>
        <w:rFonts w:ascii="Times New Roman" w:hAnsi="Times New Roman"/>
        <w:sz w:val="18"/>
      </w:rPr>
      <w:tab/>
    </w:r>
  </w:p>
  <w:p w14:paraId="63B2E952" w14:textId="77777777" w:rsidR="00246568" w:rsidRPr="007E4678" w:rsidRDefault="00A30BC7" w:rsidP="003F1CD8">
    <w:pPr>
      <w:pStyle w:val="Footer"/>
      <w:tabs>
        <w:tab w:val="clear" w:pos="9360"/>
        <w:tab w:val="right" w:pos="10800"/>
      </w:tabs>
      <w:rPr>
        <w:rFonts w:ascii="Times New Roman" w:hAnsi="Times New Roman"/>
        <w:sz w:val="18"/>
      </w:rPr>
    </w:pPr>
    <w:r w:rsidRPr="007E4678">
      <w:rPr>
        <w:rFonts w:ascii="Times New Roman" w:hAnsi="Times New Roman"/>
        <w:sz w:val="18"/>
      </w:rPr>
      <w:tab/>
    </w:r>
    <w:r w:rsidRPr="007E4678">
      <w:rPr>
        <w:rFonts w:ascii="Times New Roman" w:hAnsi="Times New Roman"/>
        <w:sz w:val="18"/>
      </w:rPr>
      <w:tab/>
    </w:r>
  </w:p>
  <w:p w14:paraId="61ADC9D3" w14:textId="77777777" w:rsidR="00E33A98" w:rsidRPr="00E55C7A" w:rsidRDefault="00A30BC7" w:rsidP="00E55C7A">
    <w:pPr>
      <w:tabs>
        <w:tab w:val="right" w:pos="10800"/>
      </w:tabs>
      <w:rPr>
        <w:rFonts w:ascii="Times New Roman" w:hAnsi="Times New Roman"/>
        <w:sz w:val="18"/>
      </w:rPr>
    </w:pPr>
    <w:r w:rsidRPr="007E4678">
      <w:rPr>
        <w:rFonts w:ascii="Times New Roman" w:hAnsi="Times New Roman"/>
        <w:sz w:val="18"/>
      </w:rPr>
      <w:tab/>
    </w:r>
    <w:r w:rsidRPr="007E4678">
      <w:rPr>
        <w:rFonts w:ascii="Times New Roman" w:hAnsi="Times New Roman"/>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A03A" w14:textId="77777777" w:rsidR="003C74B6" w:rsidRDefault="00A30BC7">
      <w:r>
        <w:separator/>
      </w:r>
    </w:p>
  </w:footnote>
  <w:footnote w:type="continuationSeparator" w:id="0">
    <w:p w14:paraId="656147B0" w14:textId="77777777" w:rsidR="003C74B6" w:rsidRDefault="00A30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1286" w14:textId="5521C6EE" w:rsidR="00816C62" w:rsidRDefault="00816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C910" w14:textId="0BD9730E" w:rsidR="00816C62" w:rsidRDefault="00816C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8BF8" w14:textId="5217BA58" w:rsidR="00E33A98" w:rsidRPr="003F1CD8" w:rsidRDefault="004C29BD" w:rsidP="00D96A80">
    <w:r>
      <w:rPr>
        <w:noProof/>
        <w:szCs w:val="28"/>
      </w:rPr>
      <w:drawing>
        <wp:inline distT="0" distB="0" distL="0" distR="0" wp14:anchorId="7CCF9FE3" wp14:editId="4435D30E">
          <wp:extent cx="2286000" cy="58485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N_logo_horizontal_outli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584851"/>
                  </a:xfrm>
                  <a:prstGeom prst="rect">
                    <a:avLst/>
                  </a:prstGeom>
                </pic:spPr>
              </pic:pic>
            </a:graphicData>
          </a:graphic>
        </wp:inline>
      </w:drawing>
    </w:r>
    <w:r w:rsidR="002C500F">
      <w:tab/>
    </w:r>
    <w:r w:rsidR="002C500F">
      <w:tab/>
    </w:r>
    <w:r w:rsidR="00E45ED4">
      <w:tab/>
    </w:r>
    <w:r w:rsidR="00E45ED4">
      <w:tab/>
    </w:r>
    <w:r w:rsidR="00E45ED4">
      <w:tab/>
    </w:r>
    <w:r w:rsidR="00E45ED4">
      <w:tab/>
    </w:r>
    <w:r w:rsidR="00191C44" w:rsidRPr="00191C44">
      <w:rPr>
        <w:noProof/>
      </w:rPr>
      <w:drawing>
        <wp:inline distT="0" distB="0" distL="0" distR="0" wp14:anchorId="48962062" wp14:editId="400E7397">
          <wp:extent cx="1775812" cy="736127"/>
          <wp:effectExtent l="0" t="0" r="0" b="6985"/>
          <wp:docPr id="2"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775812" cy="736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656"/>
    <w:multiLevelType w:val="hybridMultilevel"/>
    <w:tmpl w:val="4274CEC6"/>
    <w:lvl w:ilvl="0" w:tplc="67D4A69C">
      <w:numFmt w:val="bullet"/>
      <w:lvlText w:val="-"/>
      <w:lvlJc w:val="left"/>
      <w:pPr>
        <w:ind w:left="1080" w:hanging="360"/>
      </w:pPr>
      <w:rPr>
        <w:rFonts w:ascii="Tw Cen MT" w:eastAsia="Cambria" w:hAnsi="Tw Cen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B34B7F"/>
    <w:multiLevelType w:val="hybridMultilevel"/>
    <w:tmpl w:val="2D02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321E3"/>
    <w:multiLevelType w:val="hybridMultilevel"/>
    <w:tmpl w:val="13E2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17E9C"/>
    <w:multiLevelType w:val="hybridMultilevel"/>
    <w:tmpl w:val="EDEC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C5462"/>
    <w:multiLevelType w:val="hybridMultilevel"/>
    <w:tmpl w:val="D7CC5EB6"/>
    <w:lvl w:ilvl="0" w:tplc="0E727758">
      <w:start w:val="1"/>
      <w:numFmt w:val="lowerLetter"/>
      <w:lvlText w:val="%1."/>
      <w:lvlJc w:val="left"/>
      <w:pPr>
        <w:ind w:left="720" w:hanging="360"/>
      </w:pPr>
    </w:lvl>
    <w:lvl w:ilvl="1" w:tplc="E8E8A754" w:tentative="1">
      <w:start w:val="1"/>
      <w:numFmt w:val="lowerLetter"/>
      <w:lvlText w:val="%2."/>
      <w:lvlJc w:val="left"/>
      <w:pPr>
        <w:ind w:left="1440" w:hanging="360"/>
      </w:pPr>
    </w:lvl>
    <w:lvl w:ilvl="2" w:tplc="D2E8B576" w:tentative="1">
      <w:start w:val="1"/>
      <w:numFmt w:val="lowerRoman"/>
      <w:lvlText w:val="%3."/>
      <w:lvlJc w:val="right"/>
      <w:pPr>
        <w:ind w:left="2160" w:hanging="180"/>
      </w:pPr>
    </w:lvl>
    <w:lvl w:ilvl="3" w:tplc="E4648EC8" w:tentative="1">
      <w:start w:val="1"/>
      <w:numFmt w:val="decimal"/>
      <w:lvlText w:val="%4."/>
      <w:lvlJc w:val="left"/>
      <w:pPr>
        <w:ind w:left="2880" w:hanging="360"/>
      </w:pPr>
    </w:lvl>
    <w:lvl w:ilvl="4" w:tplc="F23EC440" w:tentative="1">
      <w:start w:val="1"/>
      <w:numFmt w:val="lowerLetter"/>
      <w:lvlText w:val="%5."/>
      <w:lvlJc w:val="left"/>
      <w:pPr>
        <w:ind w:left="3600" w:hanging="360"/>
      </w:pPr>
    </w:lvl>
    <w:lvl w:ilvl="5" w:tplc="6910FD4A" w:tentative="1">
      <w:start w:val="1"/>
      <w:numFmt w:val="lowerRoman"/>
      <w:lvlText w:val="%6."/>
      <w:lvlJc w:val="right"/>
      <w:pPr>
        <w:ind w:left="4320" w:hanging="180"/>
      </w:pPr>
    </w:lvl>
    <w:lvl w:ilvl="6" w:tplc="B5DAE500" w:tentative="1">
      <w:start w:val="1"/>
      <w:numFmt w:val="decimal"/>
      <w:lvlText w:val="%7."/>
      <w:lvlJc w:val="left"/>
      <w:pPr>
        <w:ind w:left="5040" w:hanging="360"/>
      </w:pPr>
    </w:lvl>
    <w:lvl w:ilvl="7" w:tplc="D9F4208C" w:tentative="1">
      <w:start w:val="1"/>
      <w:numFmt w:val="lowerLetter"/>
      <w:lvlText w:val="%8."/>
      <w:lvlJc w:val="left"/>
      <w:pPr>
        <w:ind w:left="5760" w:hanging="360"/>
      </w:pPr>
    </w:lvl>
    <w:lvl w:ilvl="8" w:tplc="024EB81E" w:tentative="1">
      <w:start w:val="1"/>
      <w:numFmt w:val="lowerRoman"/>
      <w:lvlText w:val="%9."/>
      <w:lvlJc w:val="right"/>
      <w:pPr>
        <w:ind w:left="6480" w:hanging="180"/>
      </w:pPr>
    </w:lvl>
  </w:abstractNum>
  <w:abstractNum w:abstractNumId="5" w15:restartNumberingAfterBreak="0">
    <w:nsid w:val="248C363E"/>
    <w:multiLevelType w:val="hybridMultilevel"/>
    <w:tmpl w:val="3410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A2B1A"/>
    <w:multiLevelType w:val="hybridMultilevel"/>
    <w:tmpl w:val="9FB688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C82BD1"/>
    <w:multiLevelType w:val="hybridMultilevel"/>
    <w:tmpl w:val="7372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F11D2"/>
    <w:multiLevelType w:val="hybridMultilevel"/>
    <w:tmpl w:val="A96C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66612"/>
    <w:multiLevelType w:val="hybridMultilevel"/>
    <w:tmpl w:val="92CC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2388A"/>
    <w:multiLevelType w:val="hybridMultilevel"/>
    <w:tmpl w:val="AF2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F2764"/>
    <w:multiLevelType w:val="hybridMultilevel"/>
    <w:tmpl w:val="F2A40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DD121E"/>
    <w:multiLevelType w:val="hybridMultilevel"/>
    <w:tmpl w:val="F99A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23E24"/>
    <w:multiLevelType w:val="hybridMultilevel"/>
    <w:tmpl w:val="3866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70264"/>
    <w:multiLevelType w:val="hybridMultilevel"/>
    <w:tmpl w:val="D718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96167"/>
    <w:multiLevelType w:val="hybridMultilevel"/>
    <w:tmpl w:val="0B92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84964"/>
    <w:multiLevelType w:val="hybridMultilevel"/>
    <w:tmpl w:val="370A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B6154"/>
    <w:multiLevelType w:val="hybridMultilevel"/>
    <w:tmpl w:val="4618616C"/>
    <w:lvl w:ilvl="0" w:tplc="047A3656">
      <w:start w:val="1"/>
      <w:numFmt w:val="lowerLetter"/>
      <w:lvlText w:val="%1."/>
      <w:lvlJc w:val="left"/>
      <w:pPr>
        <w:ind w:left="720" w:hanging="360"/>
      </w:pPr>
      <w:rPr>
        <w:rFonts w:hint="default"/>
      </w:rPr>
    </w:lvl>
    <w:lvl w:ilvl="1" w:tplc="F27621E0" w:tentative="1">
      <w:start w:val="1"/>
      <w:numFmt w:val="lowerLetter"/>
      <w:lvlText w:val="%2."/>
      <w:lvlJc w:val="left"/>
      <w:pPr>
        <w:ind w:left="1440" w:hanging="360"/>
      </w:pPr>
    </w:lvl>
    <w:lvl w:ilvl="2" w:tplc="D6341B34" w:tentative="1">
      <w:start w:val="1"/>
      <w:numFmt w:val="lowerRoman"/>
      <w:lvlText w:val="%3."/>
      <w:lvlJc w:val="right"/>
      <w:pPr>
        <w:ind w:left="2160" w:hanging="180"/>
      </w:pPr>
    </w:lvl>
    <w:lvl w:ilvl="3" w:tplc="1D1ABDE6" w:tentative="1">
      <w:start w:val="1"/>
      <w:numFmt w:val="decimal"/>
      <w:lvlText w:val="%4."/>
      <w:lvlJc w:val="left"/>
      <w:pPr>
        <w:ind w:left="2880" w:hanging="360"/>
      </w:pPr>
    </w:lvl>
    <w:lvl w:ilvl="4" w:tplc="A0F8DD1E" w:tentative="1">
      <w:start w:val="1"/>
      <w:numFmt w:val="lowerLetter"/>
      <w:lvlText w:val="%5."/>
      <w:lvlJc w:val="left"/>
      <w:pPr>
        <w:ind w:left="3600" w:hanging="360"/>
      </w:pPr>
    </w:lvl>
    <w:lvl w:ilvl="5" w:tplc="52C6D97A" w:tentative="1">
      <w:start w:val="1"/>
      <w:numFmt w:val="lowerRoman"/>
      <w:lvlText w:val="%6."/>
      <w:lvlJc w:val="right"/>
      <w:pPr>
        <w:ind w:left="4320" w:hanging="180"/>
      </w:pPr>
    </w:lvl>
    <w:lvl w:ilvl="6" w:tplc="DEB217D8" w:tentative="1">
      <w:start w:val="1"/>
      <w:numFmt w:val="decimal"/>
      <w:lvlText w:val="%7."/>
      <w:lvlJc w:val="left"/>
      <w:pPr>
        <w:ind w:left="5040" w:hanging="360"/>
      </w:pPr>
    </w:lvl>
    <w:lvl w:ilvl="7" w:tplc="FF029046" w:tentative="1">
      <w:start w:val="1"/>
      <w:numFmt w:val="lowerLetter"/>
      <w:lvlText w:val="%8."/>
      <w:lvlJc w:val="left"/>
      <w:pPr>
        <w:ind w:left="5760" w:hanging="360"/>
      </w:pPr>
    </w:lvl>
    <w:lvl w:ilvl="8" w:tplc="5BDEDB74" w:tentative="1">
      <w:start w:val="1"/>
      <w:numFmt w:val="lowerRoman"/>
      <w:lvlText w:val="%9."/>
      <w:lvlJc w:val="right"/>
      <w:pPr>
        <w:ind w:left="6480" w:hanging="180"/>
      </w:pPr>
    </w:lvl>
  </w:abstractNum>
  <w:abstractNum w:abstractNumId="18" w15:restartNumberingAfterBreak="0">
    <w:nsid w:val="6B8C2EF6"/>
    <w:multiLevelType w:val="hybridMultilevel"/>
    <w:tmpl w:val="AFB0A45E"/>
    <w:lvl w:ilvl="0" w:tplc="67D4A69C">
      <w:numFmt w:val="bullet"/>
      <w:lvlText w:val="-"/>
      <w:lvlJc w:val="left"/>
      <w:pPr>
        <w:ind w:left="617" w:hanging="360"/>
      </w:pPr>
      <w:rPr>
        <w:rFonts w:ascii="Tw Cen MT" w:eastAsia="Cambria" w:hAnsi="Tw Cen MT" w:cs="Times New Roman" w:hint="default"/>
      </w:rPr>
    </w:lvl>
    <w:lvl w:ilvl="1" w:tplc="04090003" w:tentative="1">
      <w:start w:val="1"/>
      <w:numFmt w:val="bullet"/>
      <w:lvlText w:val="o"/>
      <w:lvlJc w:val="left"/>
      <w:pPr>
        <w:ind w:left="977" w:hanging="360"/>
      </w:pPr>
      <w:rPr>
        <w:rFonts w:ascii="Courier New" w:hAnsi="Courier New" w:cs="Courier New" w:hint="default"/>
      </w:rPr>
    </w:lvl>
    <w:lvl w:ilvl="2" w:tplc="04090005" w:tentative="1">
      <w:start w:val="1"/>
      <w:numFmt w:val="bullet"/>
      <w:lvlText w:val=""/>
      <w:lvlJc w:val="left"/>
      <w:pPr>
        <w:ind w:left="1697" w:hanging="360"/>
      </w:pPr>
      <w:rPr>
        <w:rFonts w:ascii="Wingdings" w:hAnsi="Wingdings" w:hint="default"/>
      </w:rPr>
    </w:lvl>
    <w:lvl w:ilvl="3" w:tplc="04090001" w:tentative="1">
      <w:start w:val="1"/>
      <w:numFmt w:val="bullet"/>
      <w:lvlText w:val=""/>
      <w:lvlJc w:val="left"/>
      <w:pPr>
        <w:ind w:left="2417" w:hanging="360"/>
      </w:pPr>
      <w:rPr>
        <w:rFonts w:ascii="Symbol" w:hAnsi="Symbol" w:hint="default"/>
      </w:rPr>
    </w:lvl>
    <w:lvl w:ilvl="4" w:tplc="04090003" w:tentative="1">
      <w:start w:val="1"/>
      <w:numFmt w:val="bullet"/>
      <w:lvlText w:val="o"/>
      <w:lvlJc w:val="left"/>
      <w:pPr>
        <w:ind w:left="3137" w:hanging="360"/>
      </w:pPr>
      <w:rPr>
        <w:rFonts w:ascii="Courier New" w:hAnsi="Courier New" w:cs="Courier New" w:hint="default"/>
      </w:rPr>
    </w:lvl>
    <w:lvl w:ilvl="5" w:tplc="04090005" w:tentative="1">
      <w:start w:val="1"/>
      <w:numFmt w:val="bullet"/>
      <w:lvlText w:val=""/>
      <w:lvlJc w:val="left"/>
      <w:pPr>
        <w:ind w:left="3857" w:hanging="360"/>
      </w:pPr>
      <w:rPr>
        <w:rFonts w:ascii="Wingdings" w:hAnsi="Wingdings" w:hint="default"/>
      </w:rPr>
    </w:lvl>
    <w:lvl w:ilvl="6" w:tplc="04090001" w:tentative="1">
      <w:start w:val="1"/>
      <w:numFmt w:val="bullet"/>
      <w:lvlText w:val=""/>
      <w:lvlJc w:val="left"/>
      <w:pPr>
        <w:ind w:left="4577" w:hanging="360"/>
      </w:pPr>
      <w:rPr>
        <w:rFonts w:ascii="Symbol" w:hAnsi="Symbol" w:hint="default"/>
      </w:rPr>
    </w:lvl>
    <w:lvl w:ilvl="7" w:tplc="04090003" w:tentative="1">
      <w:start w:val="1"/>
      <w:numFmt w:val="bullet"/>
      <w:lvlText w:val="o"/>
      <w:lvlJc w:val="left"/>
      <w:pPr>
        <w:ind w:left="5297" w:hanging="360"/>
      </w:pPr>
      <w:rPr>
        <w:rFonts w:ascii="Courier New" w:hAnsi="Courier New" w:cs="Courier New" w:hint="default"/>
      </w:rPr>
    </w:lvl>
    <w:lvl w:ilvl="8" w:tplc="04090005" w:tentative="1">
      <w:start w:val="1"/>
      <w:numFmt w:val="bullet"/>
      <w:lvlText w:val=""/>
      <w:lvlJc w:val="left"/>
      <w:pPr>
        <w:ind w:left="6017" w:hanging="360"/>
      </w:pPr>
      <w:rPr>
        <w:rFonts w:ascii="Wingdings" w:hAnsi="Wingdings" w:hint="default"/>
      </w:rPr>
    </w:lvl>
  </w:abstractNum>
  <w:num w:numId="1" w16cid:durableId="1731730420">
    <w:abstractNumId w:val="4"/>
  </w:num>
  <w:num w:numId="2" w16cid:durableId="658193763">
    <w:abstractNumId w:val="17"/>
  </w:num>
  <w:num w:numId="3" w16cid:durableId="798693469">
    <w:abstractNumId w:val="13"/>
  </w:num>
  <w:num w:numId="4" w16cid:durableId="306595814">
    <w:abstractNumId w:val="1"/>
  </w:num>
  <w:num w:numId="5" w16cid:durableId="809178801">
    <w:abstractNumId w:val="16"/>
  </w:num>
  <w:num w:numId="6" w16cid:durableId="583301338">
    <w:abstractNumId w:val="10"/>
  </w:num>
  <w:num w:numId="7" w16cid:durableId="1705904734">
    <w:abstractNumId w:val="6"/>
  </w:num>
  <w:num w:numId="8" w16cid:durableId="462189097">
    <w:abstractNumId w:val="2"/>
  </w:num>
  <w:num w:numId="9" w16cid:durableId="1310406485">
    <w:abstractNumId w:val="8"/>
  </w:num>
  <w:num w:numId="10" w16cid:durableId="1923178393">
    <w:abstractNumId w:val="7"/>
  </w:num>
  <w:num w:numId="11" w16cid:durableId="2053116808">
    <w:abstractNumId w:val="14"/>
  </w:num>
  <w:num w:numId="12" w16cid:durableId="48572510">
    <w:abstractNumId w:val="12"/>
  </w:num>
  <w:num w:numId="13" w16cid:durableId="1109739029">
    <w:abstractNumId w:val="0"/>
  </w:num>
  <w:num w:numId="14" w16cid:durableId="1572764429">
    <w:abstractNumId w:val="18"/>
  </w:num>
  <w:num w:numId="15" w16cid:durableId="1174414712">
    <w:abstractNumId w:val="5"/>
  </w:num>
  <w:num w:numId="16" w16cid:durableId="1015572458">
    <w:abstractNumId w:val="11"/>
  </w:num>
  <w:num w:numId="17" w16cid:durableId="1341196333">
    <w:abstractNumId w:val="15"/>
  </w:num>
  <w:num w:numId="18" w16cid:durableId="2140952255">
    <w:abstractNumId w:val="9"/>
  </w:num>
  <w:num w:numId="19" w16cid:durableId="126902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96"/>
    <w:rsid w:val="00007D16"/>
    <w:rsid w:val="00012B7D"/>
    <w:rsid w:val="000210E6"/>
    <w:rsid w:val="00040CF0"/>
    <w:rsid w:val="000455B2"/>
    <w:rsid w:val="00047BCA"/>
    <w:rsid w:val="0005697E"/>
    <w:rsid w:val="00071679"/>
    <w:rsid w:val="00072664"/>
    <w:rsid w:val="00074CD4"/>
    <w:rsid w:val="00075C82"/>
    <w:rsid w:val="0008055E"/>
    <w:rsid w:val="000B2F63"/>
    <w:rsid w:val="000C3EBA"/>
    <w:rsid w:val="000D06C5"/>
    <w:rsid w:val="000D4B4C"/>
    <w:rsid w:val="000D4DDB"/>
    <w:rsid w:val="000E3A19"/>
    <w:rsid w:val="000F3416"/>
    <w:rsid w:val="00100417"/>
    <w:rsid w:val="00106278"/>
    <w:rsid w:val="00146FB8"/>
    <w:rsid w:val="001515C6"/>
    <w:rsid w:val="00151B31"/>
    <w:rsid w:val="00157D00"/>
    <w:rsid w:val="00173A8B"/>
    <w:rsid w:val="00173D5A"/>
    <w:rsid w:val="001873B2"/>
    <w:rsid w:val="00187948"/>
    <w:rsid w:val="00191C44"/>
    <w:rsid w:val="00195A71"/>
    <w:rsid w:val="001A1D4A"/>
    <w:rsid w:val="001A4455"/>
    <w:rsid w:val="001B7FC3"/>
    <w:rsid w:val="001C754C"/>
    <w:rsid w:val="001D4FB0"/>
    <w:rsid w:val="001F013D"/>
    <w:rsid w:val="001F3F5F"/>
    <w:rsid w:val="00203B23"/>
    <w:rsid w:val="002206B1"/>
    <w:rsid w:val="00247CF8"/>
    <w:rsid w:val="00263FB7"/>
    <w:rsid w:val="00277C45"/>
    <w:rsid w:val="002B1421"/>
    <w:rsid w:val="002C500F"/>
    <w:rsid w:val="002D32FA"/>
    <w:rsid w:val="002D72F2"/>
    <w:rsid w:val="002E3995"/>
    <w:rsid w:val="002E72A5"/>
    <w:rsid w:val="002E7A7E"/>
    <w:rsid w:val="00316E9C"/>
    <w:rsid w:val="003437BA"/>
    <w:rsid w:val="00355D48"/>
    <w:rsid w:val="00361E18"/>
    <w:rsid w:val="00363CF6"/>
    <w:rsid w:val="00364820"/>
    <w:rsid w:val="00364883"/>
    <w:rsid w:val="003809D1"/>
    <w:rsid w:val="0039329E"/>
    <w:rsid w:val="003A033B"/>
    <w:rsid w:val="003B1BAB"/>
    <w:rsid w:val="003C74B6"/>
    <w:rsid w:val="003D1C3A"/>
    <w:rsid w:val="003D560C"/>
    <w:rsid w:val="003D5AF7"/>
    <w:rsid w:val="004007CE"/>
    <w:rsid w:val="004031CA"/>
    <w:rsid w:val="00406EBA"/>
    <w:rsid w:val="004248C0"/>
    <w:rsid w:val="004331E3"/>
    <w:rsid w:val="00433EC7"/>
    <w:rsid w:val="00434992"/>
    <w:rsid w:val="00435E8C"/>
    <w:rsid w:val="0043617C"/>
    <w:rsid w:val="004373F3"/>
    <w:rsid w:val="00453B14"/>
    <w:rsid w:val="004B1F53"/>
    <w:rsid w:val="004B79B6"/>
    <w:rsid w:val="004C277F"/>
    <w:rsid w:val="004C29BD"/>
    <w:rsid w:val="004C2BAA"/>
    <w:rsid w:val="004F2318"/>
    <w:rsid w:val="005302E3"/>
    <w:rsid w:val="00534848"/>
    <w:rsid w:val="0053650F"/>
    <w:rsid w:val="00537DCC"/>
    <w:rsid w:val="00546A7F"/>
    <w:rsid w:val="00547C59"/>
    <w:rsid w:val="0055033B"/>
    <w:rsid w:val="00557E3F"/>
    <w:rsid w:val="00585A01"/>
    <w:rsid w:val="00596417"/>
    <w:rsid w:val="005A266C"/>
    <w:rsid w:val="005A6639"/>
    <w:rsid w:val="005E1233"/>
    <w:rsid w:val="005E5368"/>
    <w:rsid w:val="005F5707"/>
    <w:rsid w:val="005F5EB4"/>
    <w:rsid w:val="0061289C"/>
    <w:rsid w:val="00615EA1"/>
    <w:rsid w:val="00641391"/>
    <w:rsid w:val="00642F77"/>
    <w:rsid w:val="00654EE3"/>
    <w:rsid w:val="006622CA"/>
    <w:rsid w:val="0066519D"/>
    <w:rsid w:val="0066775B"/>
    <w:rsid w:val="006743F8"/>
    <w:rsid w:val="00674B42"/>
    <w:rsid w:val="00687E8F"/>
    <w:rsid w:val="006979B0"/>
    <w:rsid w:val="006A7C44"/>
    <w:rsid w:val="006B2E60"/>
    <w:rsid w:val="006B7637"/>
    <w:rsid w:val="006C1949"/>
    <w:rsid w:val="006C5B89"/>
    <w:rsid w:val="006C7C1C"/>
    <w:rsid w:val="006C7D1A"/>
    <w:rsid w:val="007105B5"/>
    <w:rsid w:val="0071205E"/>
    <w:rsid w:val="007207AE"/>
    <w:rsid w:val="007270C5"/>
    <w:rsid w:val="00731BC1"/>
    <w:rsid w:val="00757D6F"/>
    <w:rsid w:val="0076481F"/>
    <w:rsid w:val="007747AE"/>
    <w:rsid w:val="00781C56"/>
    <w:rsid w:val="007A1B50"/>
    <w:rsid w:val="007A6870"/>
    <w:rsid w:val="007B1D7B"/>
    <w:rsid w:val="007C501D"/>
    <w:rsid w:val="007C601F"/>
    <w:rsid w:val="007E27C0"/>
    <w:rsid w:val="007F0C35"/>
    <w:rsid w:val="007F7639"/>
    <w:rsid w:val="00802718"/>
    <w:rsid w:val="00816C62"/>
    <w:rsid w:val="008275B0"/>
    <w:rsid w:val="00830276"/>
    <w:rsid w:val="00835496"/>
    <w:rsid w:val="00847082"/>
    <w:rsid w:val="00847F08"/>
    <w:rsid w:val="00854A36"/>
    <w:rsid w:val="00855DD8"/>
    <w:rsid w:val="008605CC"/>
    <w:rsid w:val="00864DE5"/>
    <w:rsid w:val="00872598"/>
    <w:rsid w:val="00887468"/>
    <w:rsid w:val="00892527"/>
    <w:rsid w:val="008A2B3F"/>
    <w:rsid w:val="008A5551"/>
    <w:rsid w:val="008C693E"/>
    <w:rsid w:val="008D473E"/>
    <w:rsid w:val="008D7D5E"/>
    <w:rsid w:val="008E34E6"/>
    <w:rsid w:val="008F0633"/>
    <w:rsid w:val="008F0639"/>
    <w:rsid w:val="008F102E"/>
    <w:rsid w:val="00992306"/>
    <w:rsid w:val="009A7091"/>
    <w:rsid w:val="009D55A9"/>
    <w:rsid w:val="009E1E7F"/>
    <w:rsid w:val="009F5BA8"/>
    <w:rsid w:val="00A0435E"/>
    <w:rsid w:val="00A04F1E"/>
    <w:rsid w:val="00A0726B"/>
    <w:rsid w:val="00A15055"/>
    <w:rsid w:val="00A200F7"/>
    <w:rsid w:val="00A27A43"/>
    <w:rsid w:val="00A30BC7"/>
    <w:rsid w:val="00A3609B"/>
    <w:rsid w:val="00A36536"/>
    <w:rsid w:val="00A5672A"/>
    <w:rsid w:val="00A7004F"/>
    <w:rsid w:val="00A861D3"/>
    <w:rsid w:val="00A8729F"/>
    <w:rsid w:val="00AA60FD"/>
    <w:rsid w:val="00AC5E65"/>
    <w:rsid w:val="00AC6524"/>
    <w:rsid w:val="00AC674A"/>
    <w:rsid w:val="00AD014A"/>
    <w:rsid w:val="00AD2088"/>
    <w:rsid w:val="00AE538C"/>
    <w:rsid w:val="00AF58C2"/>
    <w:rsid w:val="00B00452"/>
    <w:rsid w:val="00B04E2D"/>
    <w:rsid w:val="00B077AC"/>
    <w:rsid w:val="00B12F6B"/>
    <w:rsid w:val="00B35E99"/>
    <w:rsid w:val="00B36EFD"/>
    <w:rsid w:val="00B41FE6"/>
    <w:rsid w:val="00B44BDB"/>
    <w:rsid w:val="00B674DE"/>
    <w:rsid w:val="00B713B9"/>
    <w:rsid w:val="00B71B76"/>
    <w:rsid w:val="00B754F7"/>
    <w:rsid w:val="00B817C0"/>
    <w:rsid w:val="00B860F1"/>
    <w:rsid w:val="00BA3D66"/>
    <w:rsid w:val="00BA6885"/>
    <w:rsid w:val="00BA7F91"/>
    <w:rsid w:val="00BB5FB3"/>
    <w:rsid w:val="00BC309A"/>
    <w:rsid w:val="00BC42E0"/>
    <w:rsid w:val="00BD5B8E"/>
    <w:rsid w:val="00BD77FE"/>
    <w:rsid w:val="00BE77D8"/>
    <w:rsid w:val="00BF2565"/>
    <w:rsid w:val="00C23259"/>
    <w:rsid w:val="00C2369B"/>
    <w:rsid w:val="00C23883"/>
    <w:rsid w:val="00C300BC"/>
    <w:rsid w:val="00C50935"/>
    <w:rsid w:val="00C51E5E"/>
    <w:rsid w:val="00C76E32"/>
    <w:rsid w:val="00CB314F"/>
    <w:rsid w:val="00CC7D0D"/>
    <w:rsid w:val="00CD1601"/>
    <w:rsid w:val="00CD1E26"/>
    <w:rsid w:val="00CD66A7"/>
    <w:rsid w:val="00CE666B"/>
    <w:rsid w:val="00CF7C59"/>
    <w:rsid w:val="00D0150E"/>
    <w:rsid w:val="00D028BB"/>
    <w:rsid w:val="00D065FF"/>
    <w:rsid w:val="00D15291"/>
    <w:rsid w:val="00D16848"/>
    <w:rsid w:val="00D256EB"/>
    <w:rsid w:val="00D415CA"/>
    <w:rsid w:val="00D4716C"/>
    <w:rsid w:val="00D63D13"/>
    <w:rsid w:val="00D728FE"/>
    <w:rsid w:val="00D81AD2"/>
    <w:rsid w:val="00D83E42"/>
    <w:rsid w:val="00D86694"/>
    <w:rsid w:val="00D92E96"/>
    <w:rsid w:val="00DA4B25"/>
    <w:rsid w:val="00DB12FD"/>
    <w:rsid w:val="00DB62BD"/>
    <w:rsid w:val="00DB690B"/>
    <w:rsid w:val="00DB79A1"/>
    <w:rsid w:val="00DD6D78"/>
    <w:rsid w:val="00DE47D3"/>
    <w:rsid w:val="00E027F7"/>
    <w:rsid w:val="00E17365"/>
    <w:rsid w:val="00E233EE"/>
    <w:rsid w:val="00E35CE2"/>
    <w:rsid w:val="00E362A5"/>
    <w:rsid w:val="00E36413"/>
    <w:rsid w:val="00E45ED4"/>
    <w:rsid w:val="00E55C7A"/>
    <w:rsid w:val="00E61C0F"/>
    <w:rsid w:val="00E62DBE"/>
    <w:rsid w:val="00E63698"/>
    <w:rsid w:val="00E63996"/>
    <w:rsid w:val="00E666F6"/>
    <w:rsid w:val="00E7009C"/>
    <w:rsid w:val="00E93F45"/>
    <w:rsid w:val="00EC3280"/>
    <w:rsid w:val="00EC4865"/>
    <w:rsid w:val="00F004BC"/>
    <w:rsid w:val="00F106CD"/>
    <w:rsid w:val="00F210FD"/>
    <w:rsid w:val="00F22F75"/>
    <w:rsid w:val="00F47366"/>
    <w:rsid w:val="00F533EB"/>
    <w:rsid w:val="00F54F7B"/>
    <w:rsid w:val="00F74201"/>
    <w:rsid w:val="00F744DE"/>
    <w:rsid w:val="00F7497C"/>
    <w:rsid w:val="00F76AD0"/>
    <w:rsid w:val="00F825DD"/>
    <w:rsid w:val="00F844DF"/>
    <w:rsid w:val="00F85968"/>
    <w:rsid w:val="00F90DCE"/>
    <w:rsid w:val="00F973A8"/>
    <w:rsid w:val="00FA3E27"/>
    <w:rsid w:val="00FD1786"/>
    <w:rsid w:val="00FE4635"/>
    <w:rsid w:val="00FE4ECD"/>
    <w:rsid w:val="00FF10F5"/>
    <w:rsid w:val="00FF1F9D"/>
    <w:rsid w:val="00FF24B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7D56CA02"/>
  <w15:docId w15:val="{882C77A5-8B94-4391-8393-640E09E0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AB0"/>
    <w:pPr>
      <w:tabs>
        <w:tab w:val="center" w:pos="4680"/>
        <w:tab w:val="right" w:pos="9360"/>
      </w:tabs>
    </w:pPr>
  </w:style>
  <w:style w:type="character" w:customStyle="1" w:styleId="HeaderChar">
    <w:name w:val="Header Char"/>
    <w:basedOn w:val="DefaultParagraphFont"/>
    <w:link w:val="Header"/>
    <w:uiPriority w:val="99"/>
    <w:rsid w:val="00E05AB0"/>
    <w:rPr>
      <w:sz w:val="24"/>
      <w:szCs w:val="24"/>
    </w:rPr>
  </w:style>
  <w:style w:type="paragraph" w:styleId="Footer">
    <w:name w:val="footer"/>
    <w:basedOn w:val="Normal"/>
    <w:link w:val="FooterChar"/>
    <w:uiPriority w:val="99"/>
    <w:unhideWhenUsed/>
    <w:rsid w:val="00E05AB0"/>
    <w:pPr>
      <w:tabs>
        <w:tab w:val="center" w:pos="4680"/>
        <w:tab w:val="right" w:pos="9360"/>
      </w:tabs>
    </w:pPr>
  </w:style>
  <w:style w:type="character" w:customStyle="1" w:styleId="FooterChar">
    <w:name w:val="Footer Char"/>
    <w:basedOn w:val="DefaultParagraphFont"/>
    <w:link w:val="Footer"/>
    <w:uiPriority w:val="99"/>
    <w:rsid w:val="00E05AB0"/>
    <w:rPr>
      <w:sz w:val="24"/>
      <w:szCs w:val="24"/>
    </w:rPr>
  </w:style>
  <w:style w:type="paragraph" w:styleId="BalloonText">
    <w:name w:val="Balloon Text"/>
    <w:basedOn w:val="Normal"/>
    <w:link w:val="BalloonTextChar"/>
    <w:uiPriority w:val="99"/>
    <w:semiHidden/>
    <w:unhideWhenUsed/>
    <w:rsid w:val="00E05AB0"/>
    <w:rPr>
      <w:rFonts w:ascii="Tahoma" w:hAnsi="Tahoma" w:cs="Tahoma"/>
      <w:sz w:val="16"/>
      <w:szCs w:val="16"/>
    </w:rPr>
  </w:style>
  <w:style w:type="character" w:customStyle="1" w:styleId="BalloonTextChar">
    <w:name w:val="Balloon Text Char"/>
    <w:basedOn w:val="DefaultParagraphFont"/>
    <w:link w:val="BalloonText"/>
    <w:uiPriority w:val="99"/>
    <w:semiHidden/>
    <w:rsid w:val="00E05AB0"/>
    <w:rPr>
      <w:rFonts w:ascii="Tahoma" w:hAnsi="Tahoma" w:cs="Tahoma"/>
      <w:sz w:val="16"/>
      <w:szCs w:val="16"/>
    </w:rPr>
  </w:style>
  <w:style w:type="character" w:styleId="Hyperlink">
    <w:name w:val="Hyperlink"/>
    <w:basedOn w:val="DefaultParagraphFont"/>
    <w:uiPriority w:val="99"/>
    <w:unhideWhenUsed/>
    <w:rsid w:val="009A282D"/>
    <w:rPr>
      <w:color w:val="0000FF" w:themeColor="hyperlink"/>
      <w:u w:val="single"/>
    </w:rPr>
  </w:style>
  <w:style w:type="character" w:styleId="Strong">
    <w:name w:val="Strong"/>
    <w:basedOn w:val="DefaultParagraphFont"/>
    <w:uiPriority w:val="22"/>
    <w:qFormat/>
    <w:rsid w:val="00246568"/>
    <w:rPr>
      <w:b/>
      <w:bCs/>
    </w:rPr>
  </w:style>
  <w:style w:type="paragraph" w:styleId="NormalWeb">
    <w:name w:val="Normal (Web)"/>
    <w:basedOn w:val="Normal"/>
    <w:uiPriority w:val="99"/>
    <w:semiHidden/>
    <w:unhideWhenUsed/>
    <w:rsid w:val="00C67188"/>
    <w:pPr>
      <w:spacing w:after="210" w:line="210" w:lineRule="atLeast"/>
      <w:jc w:val="both"/>
    </w:pPr>
    <w:rPr>
      <w:rFonts w:ascii="Times New Roman" w:eastAsia="Times New Roman" w:hAnsi="Times New Roman"/>
      <w:sz w:val="17"/>
      <w:szCs w:val="17"/>
    </w:rPr>
  </w:style>
  <w:style w:type="paragraph" w:styleId="ListParagraph">
    <w:name w:val="List Paragraph"/>
    <w:basedOn w:val="Normal"/>
    <w:uiPriority w:val="72"/>
    <w:qFormat/>
    <w:rsid w:val="006E0236"/>
    <w:pPr>
      <w:ind w:left="720"/>
      <w:contextualSpacing/>
    </w:pPr>
  </w:style>
  <w:style w:type="character" w:styleId="UnresolvedMention">
    <w:name w:val="Unresolved Mention"/>
    <w:basedOn w:val="DefaultParagraphFont"/>
    <w:uiPriority w:val="99"/>
    <w:semiHidden/>
    <w:unhideWhenUsed/>
    <w:rsid w:val="00434992"/>
    <w:rPr>
      <w:color w:val="605E5C"/>
      <w:shd w:val="clear" w:color="auto" w:fill="E1DFDD"/>
    </w:rPr>
  </w:style>
  <w:style w:type="character" w:styleId="FollowedHyperlink">
    <w:name w:val="FollowedHyperlink"/>
    <w:basedOn w:val="DefaultParagraphFont"/>
    <w:uiPriority w:val="99"/>
    <w:semiHidden/>
    <w:unhideWhenUsed/>
    <w:rsid w:val="003648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neighborhoods/programs-and-services/major-institutions-and-schools/major-institution-advisory-committees/seattle-pacific-university/public-comme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eattle.webex.com/seattle/j.php?MTID=m5784f54f0840d9bee537a9416d761c9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pti.garg@seattle.gov"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Sheehan, Maureen</dc:creator>
  <cp:lastModifiedBy>Pesigan, Nelson</cp:lastModifiedBy>
  <cp:revision>5</cp:revision>
  <cp:lastPrinted>2022-10-03T20:28:00Z</cp:lastPrinted>
  <dcterms:created xsi:type="dcterms:W3CDTF">2022-10-03T20:23:00Z</dcterms:created>
  <dcterms:modified xsi:type="dcterms:W3CDTF">2022-10-03T20:28:00Z</dcterms:modified>
</cp:coreProperties>
</file>