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0BEED6EE" w14:textId="77777777" w:rsidR="003E55C2" w:rsidRPr="00C43398" w:rsidRDefault="003E55C2" w:rsidP="00DA615A">
      <w:pPr>
        <w:spacing w:after="120" w:line="240" w:lineRule="auto"/>
        <w:rPr>
          <w:rFonts w:ascii="Tw Cen MT" w:hAnsi="Tw Cen MT"/>
          <w:b/>
          <w:sz w:val="44"/>
        </w:rPr>
      </w:pPr>
      <w:bookmarkStart w:id="0" w:name="_GoBack"/>
      <w:bookmarkEnd w:id="0"/>
    </w:p>
    <w:p w14:paraId="64B828AC" w14:textId="77777777" w:rsidR="00DA615A" w:rsidRPr="00C43398" w:rsidRDefault="00DA615A" w:rsidP="00DA615A">
      <w:pPr>
        <w:spacing w:after="120" w:line="240" w:lineRule="auto"/>
        <w:rPr>
          <w:rFonts w:ascii="Tw Cen MT" w:hAnsi="Tw Cen MT"/>
          <w:b/>
          <w:sz w:val="44"/>
        </w:rPr>
      </w:pPr>
      <w:r w:rsidRPr="00C43398">
        <w:rPr>
          <w:rFonts w:ascii="Tw Cen MT" w:hAnsi="Tw Cen MT"/>
          <w:b/>
          <w:sz w:val="44"/>
        </w:rPr>
        <w:t>SCHOOL DEVELOPMENT</w:t>
      </w:r>
    </w:p>
    <w:p w14:paraId="07FD41E1" w14:textId="77777777" w:rsidR="00DA615A" w:rsidRPr="00C43398" w:rsidRDefault="00DA615A" w:rsidP="00DA615A">
      <w:pPr>
        <w:spacing w:after="120" w:line="240" w:lineRule="auto"/>
        <w:rPr>
          <w:rFonts w:ascii="Tw Cen MT" w:hAnsi="Tw Cen MT"/>
          <w:b/>
          <w:sz w:val="44"/>
        </w:rPr>
      </w:pPr>
      <w:r w:rsidRPr="00C43398">
        <w:rPr>
          <w:rFonts w:ascii="Tw Cen MT" w:hAnsi="Tw Cen MT"/>
          <w:b/>
          <w:sz w:val="44"/>
        </w:rPr>
        <w:t>STANDARD DEPARTURE</w:t>
      </w:r>
    </w:p>
    <w:p w14:paraId="19D4FDBA" w14:textId="77777777" w:rsidR="00DA615A" w:rsidRPr="00C43398" w:rsidRDefault="00DA615A" w:rsidP="00DA615A">
      <w:pPr>
        <w:spacing w:after="120" w:line="240" w:lineRule="auto"/>
        <w:rPr>
          <w:rFonts w:ascii="Tw Cen MT" w:hAnsi="Tw Cen MT"/>
          <w:b/>
          <w:sz w:val="44"/>
        </w:rPr>
      </w:pPr>
      <w:r w:rsidRPr="00C43398">
        <w:rPr>
          <w:rFonts w:ascii="Tw Cen MT" w:hAnsi="Tw Cen MT"/>
          <w:b/>
          <w:sz w:val="44"/>
        </w:rPr>
        <w:t>ADVISORY COMMITTEE</w:t>
      </w:r>
    </w:p>
    <w:p w14:paraId="1B1689C3" w14:textId="77777777" w:rsidR="003E55C2" w:rsidRPr="00C43398" w:rsidRDefault="003E55C2" w:rsidP="00DA615A">
      <w:pPr>
        <w:rPr>
          <w:rFonts w:ascii="Tw Cen MT" w:hAnsi="Tw Cen MT"/>
          <w:b/>
          <w:sz w:val="28"/>
        </w:rPr>
      </w:pPr>
    </w:p>
    <w:p w14:paraId="4AAFB25D" w14:textId="77777777" w:rsidR="00DA615A" w:rsidRPr="00C43398" w:rsidRDefault="00594967" w:rsidP="00DA615A">
      <w:pPr>
        <w:tabs>
          <w:tab w:val="left" w:pos="3583"/>
        </w:tabs>
        <w:spacing w:after="120" w:line="240" w:lineRule="auto"/>
        <w:rPr>
          <w:rFonts w:ascii="Tw Cen MT" w:hAnsi="Tw Cen MT"/>
          <w:b/>
          <w:sz w:val="56"/>
        </w:rPr>
      </w:pPr>
      <w:r w:rsidRPr="00C43398">
        <w:rPr>
          <w:rFonts w:ascii="Tw Cen MT" w:hAnsi="Tw Cen MT"/>
          <w:b/>
          <w:sz w:val="56"/>
        </w:rPr>
        <w:t>QUEEN ANNE</w:t>
      </w:r>
      <w:r w:rsidR="00DA615A" w:rsidRPr="00C43398">
        <w:rPr>
          <w:rFonts w:ascii="Tw Cen MT" w:hAnsi="Tw Cen MT"/>
          <w:b/>
          <w:sz w:val="56"/>
        </w:rPr>
        <w:t xml:space="preserve"> ELEMENTARY SCHOOL DESIGN DEPARTURE RECOMMENDATIONS</w:t>
      </w:r>
    </w:p>
    <w:p w14:paraId="515A8049" w14:textId="77777777" w:rsidR="003834E9" w:rsidRPr="00C43398" w:rsidRDefault="003834E9" w:rsidP="003834E9">
      <w:pPr>
        <w:tabs>
          <w:tab w:val="left" w:pos="3583"/>
        </w:tabs>
        <w:spacing w:after="120" w:line="240" w:lineRule="auto"/>
        <w:rPr>
          <w:rFonts w:ascii="Tw Cen MT" w:hAnsi="Tw Cen MT"/>
          <w:b/>
          <w:sz w:val="36"/>
        </w:rPr>
      </w:pPr>
      <w:r w:rsidRPr="00C43398">
        <w:rPr>
          <w:rFonts w:ascii="Tw Cen MT" w:hAnsi="Tw Cen MT"/>
          <w:b/>
          <w:sz w:val="36"/>
        </w:rPr>
        <w:t>Project #3026198</w:t>
      </w:r>
    </w:p>
    <w:p w14:paraId="17F85CF2" w14:textId="3B4AA89F" w:rsidR="00DA615A" w:rsidRPr="00C43398" w:rsidRDefault="0089734F" w:rsidP="00DA615A">
      <w:pPr>
        <w:rPr>
          <w:rFonts w:ascii="Tw Cen MT" w:hAnsi="Tw Cen MT"/>
          <w:sz w:val="44"/>
        </w:rPr>
      </w:pPr>
      <w:r>
        <w:rPr>
          <w:rFonts w:ascii="Tw Cen MT" w:hAnsi="Tw Cen MT"/>
          <w:sz w:val="44"/>
        </w:rPr>
        <w:t xml:space="preserve">AUGUST </w:t>
      </w:r>
      <w:r w:rsidR="005369B8">
        <w:rPr>
          <w:rFonts w:ascii="Tw Cen MT" w:hAnsi="Tw Cen MT"/>
          <w:sz w:val="44"/>
        </w:rPr>
        <w:t>21</w:t>
      </w:r>
      <w:r w:rsidR="007F1713" w:rsidRPr="00C43398">
        <w:rPr>
          <w:rFonts w:ascii="Tw Cen MT" w:hAnsi="Tw Cen MT"/>
          <w:sz w:val="44"/>
        </w:rPr>
        <w:t xml:space="preserve">, </w:t>
      </w:r>
      <w:r w:rsidR="00DA615A" w:rsidRPr="00C43398">
        <w:rPr>
          <w:rFonts w:ascii="Tw Cen MT" w:hAnsi="Tw Cen MT"/>
          <w:sz w:val="44"/>
        </w:rPr>
        <w:t>201</w:t>
      </w:r>
      <w:r w:rsidR="00594967" w:rsidRPr="00C43398">
        <w:rPr>
          <w:rFonts w:ascii="Tw Cen MT" w:hAnsi="Tw Cen MT"/>
          <w:sz w:val="44"/>
        </w:rPr>
        <w:t>7</w:t>
      </w:r>
    </w:p>
    <w:p w14:paraId="2E125D06" w14:textId="77777777" w:rsidR="003E55C2" w:rsidRPr="00C43398" w:rsidRDefault="00DA615A">
      <w:pPr>
        <w:rPr>
          <w:rFonts w:ascii="Tw Cen MT" w:hAnsi="Tw Cen MT" w:cs="Arial"/>
          <w:bCs/>
          <w:szCs w:val="24"/>
        </w:rPr>
      </w:pPr>
      <w:r w:rsidRPr="00C43398">
        <w:rPr>
          <w:rFonts w:ascii="Tw Cen MT" w:hAnsi="Tw Cen MT" w:cs="Arial"/>
          <w:szCs w:val="24"/>
        </w:rPr>
        <w:t>This report is produced pursuant to the City of Seattle Municipal Code (SMC 23.44.17 and 23.79)</w:t>
      </w:r>
      <w:r w:rsidR="00B44AB5" w:rsidRPr="00C43398">
        <w:rPr>
          <w:rFonts w:ascii="Tw Cen MT" w:hAnsi="Tw Cen MT" w:cs="Arial"/>
          <w:szCs w:val="24"/>
        </w:rPr>
        <w:t xml:space="preserve"> (the “Code”)</w:t>
      </w:r>
      <w:r w:rsidRPr="00C43398">
        <w:rPr>
          <w:rFonts w:ascii="Tw Cen MT" w:hAnsi="Tw Cen MT" w:cs="Arial"/>
          <w:szCs w:val="24"/>
        </w:rPr>
        <w:t>.</w:t>
      </w:r>
      <w:r w:rsidR="00D8646A" w:rsidRPr="00C43398">
        <w:rPr>
          <w:rFonts w:ascii="Tw Cen MT" w:hAnsi="Tw Cen MT" w:cs="Arial"/>
          <w:szCs w:val="24"/>
        </w:rPr>
        <w:t xml:space="preserve"> </w:t>
      </w:r>
      <w:r w:rsidRPr="00C43398">
        <w:rPr>
          <w:rFonts w:ascii="Tw Cen MT" w:hAnsi="Tw Cen MT" w:cs="Arial"/>
          <w:szCs w:val="24"/>
        </w:rPr>
        <w:t xml:space="preserve">The intent and purpose of this report is to document public testimony and make recommendations to the City for modifications to development standards in order to facilitate </w:t>
      </w:r>
      <w:r w:rsidR="0051556F" w:rsidRPr="00C43398">
        <w:rPr>
          <w:rFonts w:ascii="Tw Cen MT" w:hAnsi="Tw Cen MT" w:cs="Arial"/>
          <w:szCs w:val="24"/>
        </w:rPr>
        <w:t>renovation of the</w:t>
      </w:r>
      <w:r w:rsidRPr="00C43398">
        <w:rPr>
          <w:rFonts w:ascii="Tw Cen MT" w:hAnsi="Tw Cen MT" w:cs="Arial"/>
          <w:szCs w:val="24"/>
        </w:rPr>
        <w:t xml:space="preserve"> </w:t>
      </w:r>
      <w:r w:rsidR="00594967" w:rsidRPr="00C43398">
        <w:rPr>
          <w:rFonts w:ascii="Tw Cen MT" w:hAnsi="Tw Cen MT" w:cs="Arial"/>
          <w:szCs w:val="24"/>
        </w:rPr>
        <w:t>Queen Anne</w:t>
      </w:r>
      <w:r w:rsidRPr="00C43398">
        <w:rPr>
          <w:rFonts w:ascii="Tw Cen MT" w:hAnsi="Tw Cen MT" w:cs="Arial"/>
          <w:szCs w:val="24"/>
        </w:rPr>
        <w:t xml:space="preserve"> Elementary School located at </w:t>
      </w:r>
      <w:r w:rsidR="00594967" w:rsidRPr="00C43398">
        <w:rPr>
          <w:rFonts w:ascii="Tw Cen MT" w:hAnsi="Tw Cen MT" w:cs="Arial"/>
          <w:bCs/>
          <w:szCs w:val="24"/>
        </w:rPr>
        <w:t>411 Boston St., Seattle</w:t>
      </w:r>
      <w:r w:rsidRPr="00C43398">
        <w:rPr>
          <w:rFonts w:ascii="Tw Cen MT" w:hAnsi="Tw Cen MT" w:cs="Arial"/>
          <w:bCs/>
          <w:szCs w:val="24"/>
        </w:rPr>
        <w:t>.</w:t>
      </w:r>
    </w:p>
    <w:p w14:paraId="11876FFF" w14:textId="77777777" w:rsidR="0053766A" w:rsidRPr="00C43398" w:rsidRDefault="00594967" w:rsidP="00594967">
      <w:pPr>
        <w:spacing w:after="160" w:line="259" w:lineRule="auto"/>
        <w:rPr>
          <w:rFonts w:ascii="Tw Cen MT" w:hAnsi="Tw Cen MT" w:cs="Arial"/>
          <w:bCs/>
          <w:szCs w:val="24"/>
        </w:rPr>
      </w:pPr>
      <w:r w:rsidRPr="00C43398">
        <w:rPr>
          <w:rFonts w:ascii="Tw Cen MT" w:hAnsi="Tw Cen MT"/>
          <w:noProof/>
        </w:rPr>
        <w:drawing>
          <wp:inline distT="0" distB="0" distL="0" distR="0" wp14:anchorId="58CAB9B5" wp14:editId="744346DE">
            <wp:extent cx="2103649" cy="2738513"/>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696" cy="2760705"/>
                    </a:xfrm>
                    <a:prstGeom prst="rect">
                      <a:avLst/>
                    </a:prstGeom>
                    <a:noFill/>
                    <a:ln>
                      <a:noFill/>
                    </a:ln>
                  </pic:spPr>
                </pic:pic>
              </a:graphicData>
            </a:graphic>
          </wp:inline>
        </w:drawing>
      </w:r>
      <w:r w:rsidRPr="00C43398">
        <w:rPr>
          <w:rFonts w:ascii="Tw Cen MT" w:hAnsi="Tw Cen MT" w:cs="Arial"/>
          <w:bCs/>
          <w:noProof/>
          <w:szCs w:val="24"/>
        </w:rPr>
        <w:drawing>
          <wp:inline distT="0" distB="0" distL="0" distR="0" wp14:anchorId="5402A4FD" wp14:editId="04805EF2">
            <wp:extent cx="3727829" cy="2304001"/>
            <wp:effectExtent l="0" t="0" r="635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32728" cy="2307029"/>
                    </a:xfrm>
                    <a:prstGeom prst="rect">
                      <a:avLst/>
                    </a:prstGeom>
                    <a:noFill/>
                    <a:ln>
                      <a:noFill/>
                    </a:ln>
                  </pic:spPr>
                </pic:pic>
              </a:graphicData>
            </a:graphic>
          </wp:inline>
        </w:drawing>
      </w:r>
    </w:p>
    <w:p w14:paraId="13E041B0" w14:textId="77777777" w:rsidR="0053766A" w:rsidRPr="00C43398" w:rsidRDefault="0053766A">
      <w:pPr>
        <w:spacing w:after="160" w:line="259" w:lineRule="auto"/>
        <w:rPr>
          <w:rFonts w:ascii="Tw Cen MT" w:hAnsi="Tw Cen MT" w:cs="Arial"/>
          <w:bCs/>
          <w:szCs w:val="24"/>
        </w:rPr>
      </w:pPr>
      <w:r w:rsidRPr="00C43398">
        <w:rPr>
          <w:rFonts w:ascii="Tw Cen MT" w:hAnsi="Tw Cen MT" w:cs="Arial"/>
          <w:bCs/>
          <w:szCs w:val="24"/>
        </w:rPr>
        <w:br w:type="page"/>
      </w:r>
    </w:p>
    <w:sdt>
      <w:sdtPr>
        <w:rPr>
          <w:rFonts w:ascii="Times New Roman" w:hAnsi="Times New Roman" w:cs="Times New Roman"/>
          <w:b w:val="0"/>
          <w:bCs w:val="0"/>
          <w:sz w:val="24"/>
          <w:szCs w:val="20"/>
        </w:rPr>
        <w:id w:val="-716048773"/>
        <w:docPartObj>
          <w:docPartGallery w:val="Table of Contents"/>
          <w:docPartUnique/>
        </w:docPartObj>
      </w:sdtPr>
      <w:sdtEndPr>
        <w:rPr>
          <w:noProof/>
        </w:rPr>
      </w:sdtEndPr>
      <w:sdtContent>
        <w:p w14:paraId="375599E0" w14:textId="1D1336D1" w:rsidR="00155482" w:rsidRPr="00155482" w:rsidRDefault="003E55C2" w:rsidP="00155482">
          <w:pPr>
            <w:pStyle w:val="TOCHeading"/>
            <w:numPr>
              <w:ilvl w:val="0"/>
              <w:numId w:val="0"/>
            </w:numPr>
            <w:jc w:val="center"/>
            <w:rPr>
              <w:rFonts w:ascii="Times New Roman" w:hAnsi="Times New Roman" w:cs="Times New Roman"/>
              <w:b w:val="0"/>
              <w:bCs w:val="0"/>
              <w:noProof/>
              <w:sz w:val="28"/>
              <w:szCs w:val="20"/>
            </w:rPr>
          </w:pPr>
          <w:r w:rsidRPr="00155482">
            <w:rPr>
              <w:sz w:val="28"/>
            </w:rPr>
            <w:t xml:space="preserve">Table of </w:t>
          </w:r>
          <w:r w:rsidR="00155482">
            <w:rPr>
              <w:sz w:val="28"/>
            </w:rPr>
            <w:t>Contents</w:t>
          </w:r>
          <w:r w:rsidR="00723D9D" w:rsidRPr="00155482">
            <w:rPr>
              <w:sz w:val="22"/>
            </w:rPr>
            <w:fldChar w:fldCharType="begin"/>
          </w:r>
          <w:r w:rsidR="002074E8" w:rsidRPr="00155482">
            <w:rPr>
              <w:sz w:val="22"/>
            </w:rPr>
            <w:instrText xml:space="preserve"> TOC \o "1-3" \h \z \u </w:instrText>
          </w:r>
          <w:r w:rsidR="00723D9D" w:rsidRPr="00155482">
            <w:rPr>
              <w:sz w:val="22"/>
            </w:rPr>
            <w:fldChar w:fldCharType="separate"/>
          </w:r>
        </w:p>
        <w:p w14:paraId="69FCEAB5" w14:textId="32C18D59" w:rsidR="00155482" w:rsidRPr="00155482" w:rsidRDefault="00D01AF9">
          <w:pPr>
            <w:pStyle w:val="TOC1"/>
            <w:tabs>
              <w:tab w:val="left" w:pos="480"/>
              <w:tab w:val="right" w:leader="dot" w:pos="9350"/>
            </w:tabs>
            <w:rPr>
              <w:rFonts w:ascii="Tw Cen MT" w:eastAsiaTheme="minorEastAsia" w:hAnsi="Tw Cen MT" w:cstheme="minorBidi"/>
              <w:noProof/>
              <w:sz w:val="22"/>
              <w:szCs w:val="22"/>
            </w:rPr>
          </w:pPr>
          <w:hyperlink w:anchor="_Toc489445292" w:history="1">
            <w:r w:rsidR="00155482" w:rsidRPr="00155482">
              <w:rPr>
                <w:rStyle w:val="Hyperlink"/>
                <w:rFonts w:ascii="Tw Cen MT" w:hAnsi="Tw Cen MT"/>
                <w:noProof/>
              </w:rPr>
              <w:t>1.</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Background</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_Toc489445292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1</w:t>
            </w:r>
            <w:r w:rsidR="00155482" w:rsidRPr="00155482">
              <w:rPr>
                <w:rFonts w:ascii="Tw Cen MT" w:hAnsi="Tw Cen MT"/>
                <w:noProof/>
                <w:webHidden/>
              </w:rPr>
              <w:fldChar w:fldCharType="end"/>
            </w:r>
          </w:hyperlink>
        </w:p>
        <w:p w14:paraId="26C514C5" w14:textId="6ED7918C" w:rsidR="00155482" w:rsidRPr="00155482" w:rsidRDefault="00D01AF9">
          <w:pPr>
            <w:pStyle w:val="TOC2"/>
            <w:tabs>
              <w:tab w:val="left" w:pos="880"/>
              <w:tab w:val="right" w:leader="dot" w:pos="9350"/>
            </w:tabs>
            <w:rPr>
              <w:rFonts w:ascii="Tw Cen MT" w:eastAsiaTheme="minorEastAsia" w:hAnsi="Tw Cen MT" w:cstheme="minorBidi"/>
              <w:noProof/>
              <w:sz w:val="22"/>
              <w:szCs w:val="22"/>
            </w:rPr>
          </w:pPr>
          <w:hyperlink w:anchor="_Toc489445293" w:history="1">
            <w:r w:rsidR="00155482" w:rsidRPr="00155482">
              <w:rPr>
                <w:rStyle w:val="Hyperlink"/>
                <w:rFonts w:ascii="Tw Cen MT" w:hAnsi="Tw Cen MT"/>
                <w:noProof/>
              </w:rPr>
              <w:t>1.1</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Project Description</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_Toc489445293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1</w:t>
            </w:r>
            <w:r w:rsidR="00155482" w:rsidRPr="00155482">
              <w:rPr>
                <w:rFonts w:ascii="Tw Cen MT" w:hAnsi="Tw Cen MT"/>
                <w:noProof/>
                <w:webHidden/>
              </w:rPr>
              <w:fldChar w:fldCharType="end"/>
            </w:r>
          </w:hyperlink>
        </w:p>
        <w:p w14:paraId="4F0629C6" w14:textId="5CD20CC0" w:rsidR="00155482" w:rsidRPr="00155482" w:rsidRDefault="00D01AF9">
          <w:pPr>
            <w:pStyle w:val="TOC2"/>
            <w:tabs>
              <w:tab w:val="left" w:pos="880"/>
              <w:tab w:val="right" w:leader="dot" w:pos="9350"/>
            </w:tabs>
            <w:rPr>
              <w:rFonts w:ascii="Tw Cen MT" w:eastAsiaTheme="minorEastAsia" w:hAnsi="Tw Cen MT" w:cstheme="minorBidi"/>
              <w:noProof/>
              <w:sz w:val="22"/>
              <w:szCs w:val="22"/>
            </w:rPr>
          </w:pPr>
          <w:hyperlink w:anchor="_Toc489445296" w:history="1">
            <w:r w:rsidR="00155482" w:rsidRPr="00155482">
              <w:rPr>
                <w:rStyle w:val="Hyperlink"/>
                <w:rFonts w:ascii="Tw Cen MT" w:hAnsi="Tw Cen MT"/>
                <w:noProof/>
              </w:rPr>
              <w:t>1.2</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Neighborhood Characteristics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_Toc489445296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2</w:t>
            </w:r>
            <w:r w:rsidR="00155482" w:rsidRPr="00155482">
              <w:rPr>
                <w:rFonts w:ascii="Tw Cen MT" w:hAnsi="Tw Cen MT"/>
                <w:noProof/>
                <w:webHidden/>
              </w:rPr>
              <w:fldChar w:fldCharType="end"/>
            </w:r>
          </w:hyperlink>
        </w:p>
        <w:p w14:paraId="3A7D69A5" w14:textId="0F5E7920" w:rsidR="00155482" w:rsidRPr="00155482" w:rsidRDefault="00D01AF9">
          <w:pPr>
            <w:pStyle w:val="TOC2"/>
            <w:tabs>
              <w:tab w:val="left" w:pos="880"/>
              <w:tab w:val="right" w:leader="dot" w:pos="9350"/>
            </w:tabs>
            <w:rPr>
              <w:rFonts w:ascii="Tw Cen MT" w:eastAsiaTheme="minorEastAsia" w:hAnsi="Tw Cen MT" w:cstheme="minorBidi"/>
              <w:noProof/>
              <w:sz w:val="22"/>
              <w:szCs w:val="22"/>
            </w:rPr>
          </w:pPr>
          <w:hyperlink w:anchor="_Toc489445297" w:history="1">
            <w:r w:rsidR="00155482" w:rsidRPr="00155482">
              <w:rPr>
                <w:rStyle w:val="Hyperlink"/>
                <w:rFonts w:ascii="Tw Cen MT" w:hAnsi="Tw Cen MT"/>
                <w:noProof/>
              </w:rPr>
              <w:t>1.3</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Requests for Departure and Committee Formation</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_Toc489445297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3</w:t>
            </w:r>
            <w:r w:rsidR="00155482" w:rsidRPr="00155482">
              <w:rPr>
                <w:rFonts w:ascii="Tw Cen MT" w:hAnsi="Tw Cen MT"/>
                <w:noProof/>
                <w:webHidden/>
              </w:rPr>
              <w:fldChar w:fldCharType="end"/>
            </w:r>
          </w:hyperlink>
        </w:p>
        <w:p w14:paraId="784ABB2D" w14:textId="20D0863C" w:rsidR="00155482" w:rsidRPr="00155482" w:rsidRDefault="00D01AF9">
          <w:pPr>
            <w:pStyle w:val="TOC1"/>
            <w:tabs>
              <w:tab w:val="left" w:pos="480"/>
              <w:tab w:val="right" w:leader="dot" w:pos="9350"/>
            </w:tabs>
            <w:rPr>
              <w:rFonts w:ascii="Tw Cen MT" w:eastAsiaTheme="minorEastAsia" w:hAnsi="Tw Cen MT" w:cstheme="minorBidi"/>
              <w:noProof/>
              <w:sz w:val="22"/>
              <w:szCs w:val="22"/>
            </w:rPr>
          </w:pPr>
          <w:hyperlink w:anchor="_Toc489445298" w:history="1">
            <w:r w:rsidR="00155482" w:rsidRPr="00155482">
              <w:rPr>
                <w:rStyle w:val="Hyperlink"/>
                <w:rFonts w:ascii="Tw Cen MT" w:hAnsi="Tw Cen MT"/>
                <w:noProof/>
              </w:rPr>
              <w:t>2.</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Departures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_Toc489445298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4</w:t>
            </w:r>
            <w:r w:rsidR="00155482" w:rsidRPr="00155482">
              <w:rPr>
                <w:rFonts w:ascii="Tw Cen MT" w:hAnsi="Tw Cen MT"/>
                <w:noProof/>
                <w:webHidden/>
              </w:rPr>
              <w:fldChar w:fldCharType="end"/>
            </w:r>
          </w:hyperlink>
        </w:p>
        <w:p w14:paraId="65FB9E30" w14:textId="5B2DAEDE" w:rsidR="00155482" w:rsidRPr="00155482" w:rsidRDefault="00D01AF9">
          <w:pPr>
            <w:pStyle w:val="TOC2"/>
            <w:tabs>
              <w:tab w:val="left" w:pos="880"/>
              <w:tab w:val="right" w:leader="dot" w:pos="9350"/>
            </w:tabs>
            <w:rPr>
              <w:rFonts w:ascii="Tw Cen MT" w:eastAsiaTheme="minorEastAsia" w:hAnsi="Tw Cen MT" w:cstheme="minorBidi"/>
              <w:noProof/>
              <w:sz w:val="22"/>
              <w:szCs w:val="22"/>
            </w:rPr>
          </w:pPr>
          <w:hyperlink w:anchor="_Toc489445299" w:history="1">
            <w:r w:rsidR="00155482" w:rsidRPr="00155482">
              <w:rPr>
                <w:rStyle w:val="Hyperlink"/>
                <w:rFonts w:ascii="Tw Cen MT" w:hAnsi="Tw Cen MT"/>
                <w:noProof/>
              </w:rPr>
              <w:t>2.1</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Specific District Requests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_Toc489445299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4</w:t>
            </w:r>
            <w:r w:rsidR="00155482" w:rsidRPr="00155482">
              <w:rPr>
                <w:rFonts w:ascii="Tw Cen MT" w:hAnsi="Tw Cen MT"/>
                <w:noProof/>
                <w:webHidden/>
              </w:rPr>
              <w:fldChar w:fldCharType="end"/>
            </w:r>
          </w:hyperlink>
        </w:p>
        <w:p w14:paraId="00F0868F" w14:textId="77687CE7"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00" w:history="1">
            <w:r w:rsidR="00155482" w:rsidRPr="00155482">
              <w:rPr>
                <w:rStyle w:val="Hyperlink"/>
                <w:rFonts w:ascii="Tw Cen MT" w:hAnsi="Tw Cen MT"/>
                <w:noProof/>
              </w:rPr>
              <w:t>Departure #1 – Greater than Allowed Lot Coverage</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_Toc489445300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4</w:t>
            </w:r>
            <w:r w:rsidR="00155482" w:rsidRPr="00155482">
              <w:rPr>
                <w:rFonts w:ascii="Tw Cen MT" w:hAnsi="Tw Cen MT"/>
                <w:noProof/>
                <w:webHidden/>
              </w:rPr>
              <w:fldChar w:fldCharType="end"/>
            </w:r>
          </w:hyperlink>
        </w:p>
        <w:p w14:paraId="53556192" w14:textId="76BA80AC"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02" w:history="1">
            <w:r w:rsidR="00155482" w:rsidRPr="00155482">
              <w:rPr>
                <w:rStyle w:val="Hyperlink"/>
                <w:rFonts w:ascii="Tw Cen MT" w:hAnsi="Tw Cen MT"/>
                <w:noProof/>
              </w:rPr>
              <w:t>Departure #2 – Less than Required Off-street Parking</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_Toc489445302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5</w:t>
            </w:r>
            <w:r w:rsidR="00155482" w:rsidRPr="00155482">
              <w:rPr>
                <w:rFonts w:ascii="Tw Cen MT" w:hAnsi="Tw Cen MT"/>
                <w:noProof/>
                <w:webHidden/>
              </w:rPr>
              <w:fldChar w:fldCharType="end"/>
            </w:r>
          </w:hyperlink>
        </w:p>
        <w:p w14:paraId="72BC8391" w14:textId="23029A83"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04" w:history="1">
            <w:r w:rsidR="00155482" w:rsidRPr="00155482">
              <w:rPr>
                <w:rStyle w:val="Hyperlink"/>
                <w:rFonts w:ascii="Tw Cen MT" w:hAnsi="Tw Cen MT"/>
                <w:noProof/>
              </w:rPr>
              <w:t>Departure #3.a – Off-site Bus Loading &amp; Unloading on Bigelow Ave N. (PREFERRED)</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_Toc489445304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6</w:t>
            </w:r>
            <w:r w:rsidR="00155482" w:rsidRPr="00155482">
              <w:rPr>
                <w:rFonts w:ascii="Tw Cen MT" w:hAnsi="Tw Cen MT"/>
                <w:noProof/>
                <w:webHidden/>
              </w:rPr>
              <w:fldChar w:fldCharType="end"/>
            </w:r>
          </w:hyperlink>
        </w:p>
        <w:p w14:paraId="1B5ED64D" w14:textId="1630EEEA"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06" w:history="1">
            <w:r w:rsidR="00155482" w:rsidRPr="00155482">
              <w:rPr>
                <w:rStyle w:val="Hyperlink"/>
                <w:rFonts w:ascii="Tw Cen MT" w:hAnsi="Tw Cen MT"/>
                <w:noProof/>
              </w:rPr>
              <w:t>Departure #3.b – Off-site Bus Loading &amp; Unloading on 4</w:t>
            </w:r>
            <w:r w:rsidR="00155482" w:rsidRPr="00155482">
              <w:rPr>
                <w:rStyle w:val="Hyperlink"/>
                <w:rFonts w:ascii="Tw Cen MT" w:hAnsi="Tw Cen MT"/>
                <w:noProof/>
                <w:vertAlign w:val="superscript"/>
              </w:rPr>
              <w:t>th</w:t>
            </w:r>
            <w:r w:rsidR="00155482" w:rsidRPr="00155482">
              <w:rPr>
                <w:rStyle w:val="Hyperlink"/>
                <w:rFonts w:ascii="Tw Cen MT" w:hAnsi="Tw Cen MT"/>
                <w:noProof/>
              </w:rPr>
              <w:t xml:space="preserve"> Ave N. (ALTERNATIVE)</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_Toc489445306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6</w:t>
            </w:r>
            <w:r w:rsidR="00155482" w:rsidRPr="00155482">
              <w:rPr>
                <w:rFonts w:ascii="Tw Cen MT" w:hAnsi="Tw Cen MT"/>
                <w:noProof/>
                <w:webHidden/>
              </w:rPr>
              <w:fldChar w:fldCharType="end"/>
            </w:r>
          </w:hyperlink>
        </w:p>
        <w:p w14:paraId="3ADAF501" w14:textId="2FE941C6" w:rsidR="00155482" w:rsidRPr="00155482" w:rsidRDefault="00D01AF9">
          <w:pPr>
            <w:pStyle w:val="TOC2"/>
            <w:tabs>
              <w:tab w:val="left" w:pos="880"/>
              <w:tab w:val="right" w:leader="dot" w:pos="9350"/>
            </w:tabs>
            <w:rPr>
              <w:rFonts w:ascii="Tw Cen MT" w:eastAsiaTheme="minorEastAsia" w:hAnsi="Tw Cen MT" w:cstheme="minorBidi"/>
              <w:noProof/>
              <w:sz w:val="22"/>
              <w:szCs w:val="22"/>
            </w:rPr>
          </w:pPr>
          <w:hyperlink w:anchor="_Toc489445308" w:history="1">
            <w:r w:rsidR="00155482" w:rsidRPr="00155482">
              <w:rPr>
                <w:rStyle w:val="Hyperlink"/>
                <w:rFonts w:ascii="Tw Cen MT" w:hAnsi="Tw Cen MT"/>
                <w:noProof/>
              </w:rPr>
              <w:t>2.2</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Committee Review and Recommendations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_Toc489445308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7</w:t>
            </w:r>
            <w:r w:rsidR="00155482" w:rsidRPr="00155482">
              <w:rPr>
                <w:rFonts w:ascii="Tw Cen MT" w:hAnsi="Tw Cen MT"/>
                <w:noProof/>
                <w:webHidden/>
              </w:rPr>
              <w:fldChar w:fldCharType="end"/>
            </w:r>
          </w:hyperlink>
        </w:p>
        <w:p w14:paraId="7CF609D1" w14:textId="18A751D5" w:rsidR="00155482" w:rsidRPr="00155482" w:rsidRDefault="00D01AF9">
          <w:pPr>
            <w:pStyle w:val="TOC3"/>
            <w:tabs>
              <w:tab w:val="left" w:pos="1320"/>
              <w:tab w:val="right" w:leader="dot" w:pos="9350"/>
            </w:tabs>
            <w:rPr>
              <w:rFonts w:ascii="Tw Cen MT" w:eastAsiaTheme="minorEastAsia" w:hAnsi="Tw Cen MT" w:cstheme="minorBidi"/>
              <w:noProof/>
              <w:sz w:val="22"/>
              <w:szCs w:val="22"/>
            </w:rPr>
          </w:pPr>
          <w:hyperlink w:anchor="_Toc489445309" w:history="1">
            <w:r w:rsidR="00155482" w:rsidRPr="00155482">
              <w:rPr>
                <w:rStyle w:val="Hyperlink"/>
                <w:rFonts w:ascii="Tw Cen MT" w:hAnsi="Tw Cen MT"/>
                <w:noProof/>
              </w:rPr>
              <w:t>2.2.1</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Process &amp; Public Meeting</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_Toc489445309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7</w:t>
            </w:r>
            <w:r w:rsidR="00155482" w:rsidRPr="00155482">
              <w:rPr>
                <w:rFonts w:ascii="Tw Cen MT" w:hAnsi="Tw Cen MT"/>
                <w:noProof/>
                <w:webHidden/>
              </w:rPr>
              <w:fldChar w:fldCharType="end"/>
            </w:r>
          </w:hyperlink>
        </w:p>
        <w:p w14:paraId="05E38AB2" w14:textId="6B58DE59" w:rsidR="00155482" w:rsidRPr="00155482" w:rsidRDefault="00D01AF9">
          <w:pPr>
            <w:pStyle w:val="TOC3"/>
            <w:tabs>
              <w:tab w:val="left" w:pos="1320"/>
              <w:tab w:val="right" w:leader="dot" w:pos="9350"/>
            </w:tabs>
            <w:rPr>
              <w:rFonts w:ascii="Tw Cen MT" w:eastAsiaTheme="minorEastAsia" w:hAnsi="Tw Cen MT" w:cstheme="minorBidi"/>
              <w:noProof/>
              <w:sz w:val="22"/>
              <w:szCs w:val="22"/>
            </w:rPr>
          </w:pPr>
          <w:hyperlink w:anchor="_Toc489445310" w:history="1">
            <w:r w:rsidR="00155482" w:rsidRPr="00155482">
              <w:rPr>
                <w:rStyle w:val="Hyperlink"/>
                <w:rFonts w:ascii="Tw Cen MT" w:hAnsi="Tw Cen MT"/>
                <w:noProof/>
              </w:rPr>
              <w:t>2.2.2</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Review Criteria</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_Toc489445310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7</w:t>
            </w:r>
            <w:r w:rsidR="00155482" w:rsidRPr="00155482">
              <w:rPr>
                <w:rFonts w:ascii="Tw Cen MT" w:hAnsi="Tw Cen MT"/>
                <w:noProof/>
                <w:webHidden/>
              </w:rPr>
              <w:fldChar w:fldCharType="end"/>
            </w:r>
          </w:hyperlink>
        </w:p>
        <w:p w14:paraId="054C7435" w14:textId="61C9F509" w:rsidR="00155482" w:rsidRPr="00155482" w:rsidRDefault="00D01AF9">
          <w:pPr>
            <w:pStyle w:val="TOC3"/>
            <w:tabs>
              <w:tab w:val="left" w:pos="1320"/>
              <w:tab w:val="right" w:leader="dot" w:pos="9350"/>
            </w:tabs>
            <w:rPr>
              <w:rFonts w:ascii="Tw Cen MT" w:eastAsiaTheme="minorEastAsia" w:hAnsi="Tw Cen MT" w:cstheme="minorBidi"/>
              <w:noProof/>
              <w:sz w:val="22"/>
              <w:szCs w:val="22"/>
            </w:rPr>
          </w:pPr>
          <w:hyperlink w:anchor="_Toc489445311" w:history="1">
            <w:r w:rsidR="00155482" w:rsidRPr="00155482">
              <w:rPr>
                <w:rStyle w:val="Hyperlink"/>
                <w:rFonts w:ascii="Tw Cen MT" w:hAnsi="Tw Cen MT"/>
                <w:noProof/>
              </w:rPr>
              <w:t>2.2.3</w:t>
            </w:r>
            <w:r w:rsidR="00155482" w:rsidRPr="00155482">
              <w:rPr>
                <w:rFonts w:ascii="Tw Cen MT" w:eastAsiaTheme="minorEastAsia" w:hAnsi="Tw Cen MT" w:cstheme="minorBidi"/>
                <w:noProof/>
                <w:sz w:val="22"/>
                <w:szCs w:val="22"/>
              </w:rPr>
              <w:tab/>
            </w:r>
            <w:r w:rsidR="00155482" w:rsidRPr="00155482">
              <w:rPr>
                <w:rStyle w:val="Hyperlink"/>
                <w:rFonts w:ascii="Tw Cen MT" w:hAnsi="Tw Cen MT"/>
                <w:noProof/>
              </w:rPr>
              <w:t>Application of Review Criteria to Requested Departures and Committee Recommendations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_Toc489445311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8</w:t>
            </w:r>
            <w:r w:rsidR="00155482" w:rsidRPr="00155482">
              <w:rPr>
                <w:rFonts w:ascii="Tw Cen MT" w:hAnsi="Tw Cen MT"/>
                <w:noProof/>
                <w:webHidden/>
              </w:rPr>
              <w:fldChar w:fldCharType="end"/>
            </w:r>
          </w:hyperlink>
        </w:p>
        <w:p w14:paraId="6112C8CE" w14:textId="379703D6"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12" w:history="1">
            <w:r w:rsidR="00155482" w:rsidRPr="00155482">
              <w:rPr>
                <w:rStyle w:val="Hyperlink"/>
                <w:rFonts w:ascii="Tw Cen MT" w:hAnsi="Tw Cen MT"/>
                <w:noProof/>
              </w:rPr>
              <w:t>Need for Departures</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_Toc489445312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8</w:t>
            </w:r>
            <w:r w:rsidR="00155482" w:rsidRPr="00155482">
              <w:rPr>
                <w:rFonts w:ascii="Tw Cen MT" w:hAnsi="Tw Cen MT"/>
                <w:noProof/>
                <w:webHidden/>
              </w:rPr>
              <w:fldChar w:fldCharType="end"/>
            </w:r>
          </w:hyperlink>
        </w:p>
        <w:p w14:paraId="28AE5F7A" w14:textId="0327D670"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13" w:history="1">
            <w:r w:rsidR="00155482" w:rsidRPr="00155482">
              <w:rPr>
                <w:rStyle w:val="Hyperlink"/>
                <w:rFonts w:ascii="Tw Cen MT" w:hAnsi="Tw Cen MT"/>
                <w:noProof/>
              </w:rPr>
              <w:t>Departure #1 – Greater than Allowed Lot Coverage</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_Toc489445313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8</w:t>
            </w:r>
            <w:r w:rsidR="00155482" w:rsidRPr="00155482">
              <w:rPr>
                <w:rFonts w:ascii="Tw Cen MT" w:hAnsi="Tw Cen MT"/>
                <w:noProof/>
                <w:webHidden/>
              </w:rPr>
              <w:fldChar w:fldCharType="end"/>
            </w:r>
          </w:hyperlink>
        </w:p>
        <w:p w14:paraId="4491A097" w14:textId="613CDD07"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14" w:history="1">
            <w:r w:rsidR="00155482" w:rsidRPr="00155482">
              <w:rPr>
                <w:rStyle w:val="Hyperlink"/>
                <w:rFonts w:ascii="Tw Cen MT" w:hAnsi="Tw Cen MT"/>
                <w:noProof/>
              </w:rPr>
              <w:t>Departure #2 – Less than Required Off-street Parking</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_Toc489445314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9</w:t>
            </w:r>
            <w:r w:rsidR="00155482" w:rsidRPr="00155482">
              <w:rPr>
                <w:rFonts w:ascii="Tw Cen MT" w:hAnsi="Tw Cen MT"/>
                <w:noProof/>
                <w:webHidden/>
              </w:rPr>
              <w:fldChar w:fldCharType="end"/>
            </w:r>
          </w:hyperlink>
        </w:p>
        <w:p w14:paraId="21CA8F75" w14:textId="2BF3809E"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15" w:history="1">
            <w:r w:rsidR="00155482" w:rsidRPr="00155482">
              <w:rPr>
                <w:rStyle w:val="Hyperlink"/>
                <w:rFonts w:ascii="Tw Cen MT" w:hAnsi="Tw Cen MT"/>
                <w:noProof/>
              </w:rPr>
              <w:t>Departure #3.a – Off-site Bus Loading &amp; Unloading on Bigelow Ave N.</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_Toc489445315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11</w:t>
            </w:r>
            <w:r w:rsidR="00155482" w:rsidRPr="00155482">
              <w:rPr>
                <w:rFonts w:ascii="Tw Cen MT" w:hAnsi="Tw Cen MT"/>
                <w:noProof/>
                <w:webHidden/>
              </w:rPr>
              <w:fldChar w:fldCharType="end"/>
            </w:r>
          </w:hyperlink>
        </w:p>
        <w:p w14:paraId="72EE43BB" w14:textId="29261714" w:rsidR="00155482" w:rsidRPr="00155482" w:rsidRDefault="00D01AF9">
          <w:pPr>
            <w:pStyle w:val="TOC3"/>
            <w:tabs>
              <w:tab w:val="right" w:leader="dot" w:pos="9350"/>
            </w:tabs>
            <w:rPr>
              <w:rFonts w:ascii="Tw Cen MT" w:eastAsiaTheme="minorEastAsia" w:hAnsi="Tw Cen MT" w:cstheme="minorBidi"/>
              <w:noProof/>
              <w:sz w:val="22"/>
              <w:szCs w:val="22"/>
            </w:rPr>
          </w:pPr>
          <w:hyperlink w:anchor="_Toc489445316" w:history="1">
            <w:r w:rsidR="00155482" w:rsidRPr="00155482">
              <w:rPr>
                <w:rStyle w:val="Hyperlink"/>
                <w:rFonts w:ascii="Tw Cen MT" w:hAnsi="Tw Cen MT"/>
                <w:noProof/>
              </w:rPr>
              <w:t>Departure #3.b – Off-site Bus Loading &amp; Unloading on 4</w:t>
            </w:r>
            <w:r w:rsidR="00155482" w:rsidRPr="00155482">
              <w:rPr>
                <w:rStyle w:val="Hyperlink"/>
                <w:rFonts w:ascii="Tw Cen MT" w:hAnsi="Tw Cen MT"/>
                <w:noProof/>
                <w:vertAlign w:val="superscript"/>
              </w:rPr>
              <w:t>th</w:t>
            </w:r>
            <w:r w:rsidR="00155482" w:rsidRPr="00155482">
              <w:rPr>
                <w:rStyle w:val="Hyperlink"/>
                <w:rFonts w:ascii="Tw Cen MT" w:hAnsi="Tw Cen MT"/>
                <w:noProof/>
              </w:rPr>
              <w:t xml:space="preserve"> Ave N.</w:t>
            </w:r>
            <w:r w:rsidR="00155482" w:rsidRPr="00155482">
              <w:rPr>
                <w:rFonts w:ascii="Tw Cen MT" w:hAnsi="Tw Cen MT"/>
                <w:noProof/>
                <w:webHidden/>
              </w:rPr>
              <w:tab/>
            </w:r>
            <w:r w:rsidR="00155482" w:rsidRPr="00155482">
              <w:rPr>
                <w:rFonts w:ascii="Tw Cen MT" w:hAnsi="Tw Cen MT"/>
                <w:noProof/>
                <w:webHidden/>
              </w:rPr>
              <w:fldChar w:fldCharType="begin"/>
            </w:r>
            <w:r w:rsidR="00155482" w:rsidRPr="00155482">
              <w:rPr>
                <w:rFonts w:ascii="Tw Cen MT" w:hAnsi="Tw Cen MT"/>
                <w:noProof/>
                <w:webHidden/>
              </w:rPr>
              <w:instrText xml:space="preserve"> PAGEREF _Toc489445316 \h </w:instrText>
            </w:r>
            <w:r w:rsidR="00155482" w:rsidRPr="00155482">
              <w:rPr>
                <w:rFonts w:ascii="Tw Cen MT" w:hAnsi="Tw Cen MT"/>
                <w:noProof/>
                <w:webHidden/>
              </w:rPr>
            </w:r>
            <w:r w:rsidR="00155482" w:rsidRPr="00155482">
              <w:rPr>
                <w:rFonts w:ascii="Tw Cen MT" w:hAnsi="Tw Cen MT"/>
                <w:noProof/>
                <w:webHidden/>
              </w:rPr>
              <w:fldChar w:fldCharType="separate"/>
            </w:r>
            <w:r w:rsidR="00E05113">
              <w:rPr>
                <w:rFonts w:ascii="Tw Cen MT" w:hAnsi="Tw Cen MT"/>
                <w:noProof/>
                <w:webHidden/>
              </w:rPr>
              <w:t>12</w:t>
            </w:r>
            <w:r w:rsidR="00155482" w:rsidRPr="00155482">
              <w:rPr>
                <w:rFonts w:ascii="Tw Cen MT" w:hAnsi="Tw Cen MT"/>
                <w:noProof/>
                <w:webHidden/>
              </w:rPr>
              <w:fldChar w:fldCharType="end"/>
            </w:r>
          </w:hyperlink>
        </w:p>
        <w:p w14:paraId="5A85B70E" w14:textId="6EBCFB20" w:rsidR="00155482" w:rsidRPr="005B61A5" w:rsidRDefault="00723D9D" w:rsidP="00155482">
          <w:pPr>
            <w:pStyle w:val="TOC3"/>
            <w:tabs>
              <w:tab w:val="right" w:leader="dot" w:pos="9350"/>
            </w:tabs>
            <w:ind w:left="0"/>
            <w:rPr>
              <w:rFonts w:ascii="Tw Cen MT" w:eastAsiaTheme="minorEastAsia" w:hAnsi="Tw Cen MT" w:cstheme="minorBidi"/>
              <w:noProof/>
              <w:sz w:val="22"/>
              <w:szCs w:val="22"/>
            </w:rPr>
          </w:pPr>
          <w:r w:rsidRPr="00155482">
            <w:rPr>
              <w:rFonts w:ascii="Tw Cen MT" w:hAnsi="Tw Cen MT"/>
              <w:b/>
              <w:bCs/>
              <w:noProof/>
              <w:sz w:val="22"/>
            </w:rPr>
            <w:fldChar w:fldCharType="end"/>
          </w:r>
          <w:hyperlink w:anchor="_Toc489445294" w:history="1">
            <w:r w:rsidR="00155482" w:rsidRPr="005B61A5">
              <w:rPr>
                <w:rStyle w:val="Hyperlink"/>
                <w:rFonts w:ascii="Tw Cen MT" w:hAnsi="Tw Cen MT"/>
                <w:noProof/>
                <w:color w:val="auto"/>
                <w:u w:val="none"/>
              </w:rPr>
              <w:t>Exhibit 1 Existing Site Plan</w:t>
            </w:r>
            <w:r w:rsidR="00155482" w:rsidRPr="005B61A5">
              <w:rPr>
                <w:rFonts w:ascii="Tw Cen MT" w:hAnsi="Tw Cen MT"/>
                <w:noProof/>
                <w:webHidden/>
              </w:rPr>
              <w:tab/>
            </w:r>
            <w:r w:rsidR="00936EE7">
              <w:rPr>
                <w:rFonts w:ascii="Tw Cen MT" w:hAnsi="Tw Cen MT"/>
                <w:noProof/>
                <w:webHidden/>
              </w:rPr>
              <w:t>2</w:t>
            </w:r>
          </w:hyperlink>
        </w:p>
        <w:p w14:paraId="46A8B832" w14:textId="16B353E6" w:rsidR="00155482" w:rsidRPr="005B61A5" w:rsidRDefault="00D01AF9" w:rsidP="00155482">
          <w:pPr>
            <w:pStyle w:val="TOC3"/>
            <w:tabs>
              <w:tab w:val="right" w:leader="dot" w:pos="9350"/>
            </w:tabs>
            <w:ind w:left="0"/>
            <w:rPr>
              <w:rFonts w:ascii="Tw Cen MT" w:eastAsiaTheme="minorEastAsia" w:hAnsi="Tw Cen MT" w:cstheme="minorBidi"/>
              <w:noProof/>
              <w:sz w:val="22"/>
              <w:szCs w:val="22"/>
            </w:rPr>
          </w:pPr>
          <w:hyperlink w:anchor="_Toc489445295" w:history="1">
            <w:r w:rsidR="00155482" w:rsidRPr="005B61A5">
              <w:rPr>
                <w:rStyle w:val="Hyperlink"/>
                <w:rFonts w:ascii="Tw Cen MT" w:hAnsi="Tw Cen MT"/>
                <w:noProof/>
                <w:color w:val="auto"/>
                <w:u w:val="none"/>
              </w:rPr>
              <w:t>Exhibit 2 Proposed Site Plan</w:t>
            </w:r>
            <w:r w:rsidR="00155482" w:rsidRPr="005B61A5">
              <w:rPr>
                <w:rFonts w:ascii="Tw Cen MT" w:hAnsi="Tw Cen MT"/>
                <w:noProof/>
                <w:webHidden/>
              </w:rPr>
              <w:tab/>
            </w:r>
            <w:r w:rsidR="00936EE7">
              <w:rPr>
                <w:rFonts w:ascii="Tw Cen MT" w:hAnsi="Tw Cen MT"/>
                <w:noProof/>
                <w:webHidden/>
              </w:rPr>
              <w:t>2</w:t>
            </w:r>
          </w:hyperlink>
        </w:p>
        <w:p w14:paraId="7C6509E3" w14:textId="6993828F" w:rsidR="00155482" w:rsidRPr="005B61A5" w:rsidRDefault="00D01AF9" w:rsidP="00155482">
          <w:pPr>
            <w:pStyle w:val="TOC3"/>
            <w:tabs>
              <w:tab w:val="right" w:leader="dot" w:pos="9350"/>
            </w:tabs>
            <w:ind w:left="0"/>
            <w:rPr>
              <w:rFonts w:ascii="Tw Cen MT" w:eastAsiaTheme="minorEastAsia" w:hAnsi="Tw Cen MT" w:cstheme="minorBidi"/>
              <w:noProof/>
              <w:sz w:val="22"/>
              <w:szCs w:val="22"/>
            </w:rPr>
          </w:pPr>
          <w:hyperlink w:anchor="_Toc489445301" w:history="1">
            <w:r w:rsidR="00155482" w:rsidRPr="005B61A5">
              <w:rPr>
                <w:rStyle w:val="Hyperlink"/>
                <w:rFonts w:ascii="Tw Cen MT" w:hAnsi="Tw Cen MT"/>
                <w:noProof/>
                <w:color w:val="auto"/>
                <w:u w:val="none"/>
              </w:rPr>
              <w:t>Exhibit 3 Proposed Lot Coverage</w:t>
            </w:r>
            <w:r w:rsidR="00155482" w:rsidRPr="005B61A5">
              <w:rPr>
                <w:rFonts w:ascii="Tw Cen MT" w:hAnsi="Tw Cen MT"/>
                <w:noProof/>
                <w:webHidden/>
              </w:rPr>
              <w:tab/>
            </w:r>
            <w:r w:rsidR="00936EE7">
              <w:rPr>
                <w:rFonts w:ascii="Tw Cen MT" w:hAnsi="Tw Cen MT"/>
                <w:noProof/>
                <w:webHidden/>
              </w:rPr>
              <w:t>5</w:t>
            </w:r>
          </w:hyperlink>
        </w:p>
        <w:p w14:paraId="4BCC16FA" w14:textId="5F6FAEAC" w:rsidR="00155482" w:rsidRPr="005B61A5" w:rsidRDefault="00D01AF9" w:rsidP="00155482">
          <w:pPr>
            <w:pStyle w:val="TOC3"/>
            <w:tabs>
              <w:tab w:val="right" w:leader="dot" w:pos="9350"/>
            </w:tabs>
            <w:ind w:left="0"/>
            <w:rPr>
              <w:rFonts w:ascii="Tw Cen MT" w:eastAsiaTheme="minorEastAsia" w:hAnsi="Tw Cen MT" w:cstheme="minorBidi"/>
              <w:noProof/>
              <w:sz w:val="22"/>
              <w:szCs w:val="22"/>
            </w:rPr>
          </w:pPr>
          <w:hyperlink w:anchor="_Toc489445303" w:history="1">
            <w:r w:rsidR="00155482" w:rsidRPr="005B61A5">
              <w:rPr>
                <w:rStyle w:val="Hyperlink"/>
                <w:rFonts w:ascii="Tw Cen MT" w:hAnsi="Tw Cen MT"/>
                <w:noProof/>
                <w:color w:val="auto"/>
                <w:u w:val="none"/>
              </w:rPr>
              <w:t>Exhibit 4 Impact of Code Required On-Site Parking Stalls</w:t>
            </w:r>
            <w:r w:rsidR="00155482" w:rsidRPr="005B61A5">
              <w:rPr>
                <w:rFonts w:ascii="Tw Cen MT" w:hAnsi="Tw Cen MT"/>
                <w:noProof/>
                <w:webHidden/>
              </w:rPr>
              <w:tab/>
            </w:r>
            <w:r w:rsidR="00936EE7">
              <w:rPr>
                <w:rFonts w:ascii="Tw Cen MT" w:hAnsi="Tw Cen MT"/>
                <w:noProof/>
                <w:webHidden/>
              </w:rPr>
              <w:t>5</w:t>
            </w:r>
          </w:hyperlink>
        </w:p>
        <w:p w14:paraId="2502CCE8" w14:textId="4187E309" w:rsidR="00155482" w:rsidRPr="005B61A5" w:rsidRDefault="00D01AF9" w:rsidP="00155482">
          <w:pPr>
            <w:pStyle w:val="TOC3"/>
            <w:tabs>
              <w:tab w:val="right" w:leader="dot" w:pos="9350"/>
            </w:tabs>
            <w:ind w:left="0"/>
            <w:rPr>
              <w:rFonts w:ascii="Tw Cen MT" w:eastAsiaTheme="minorEastAsia" w:hAnsi="Tw Cen MT" w:cstheme="minorBidi"/>
              <w:noProof/>
              <w:sz w:val="22"/>
              <w:szCs w:val="22"/>
            </w:rPr>
          </w:pPr>
          <w:hyperlink w:anchor="_Toc489445305" w:history="1">
            <w:r w:rsidR="00155482" w:rsidRPr="005B61A5">
              <w:rPr>
                <w:rStyle w:val="Hyperlink"/>
                <w:rFonts w:ascii="Tw Cen MT" w:hAnsi="Tw Cen MT"/>
                <w:noProof/>
                <w:color w:val="auto"/>
                <w:u w:val="none"/>
              </w:rPr>
              <w:t>Exhibit 5 Location of Off-site Bus Loading &amp; Unloading on Bigelow Ave N.</w:t>
            </w:r>
            <w:r w:rsidR="00155482" w:rsidRPr="005B61A5">
              <w:rPr>
                <w:rFonts w:ascii="Tw Cen MT" w:hAnsi="Tw Cen MT"/>
                <w:noProof/>
                <w:webHidden/>
              </w:rPr>
              <w:tab/>
            </w:r>
            <w:r w:rsidR="00936EE7">
              <w:rPr>
                <w:rFonts w:ascii="Tw Cen MT" w:hAnsi="Tw Cen MT"/>
                <w:noProof/>
                <w:webHidden/>
              </w:rPr>
              <w:t>6</w:t>
            </w:r>
          </w:hyperlink>
        </w:p>
        <w:p w14:paraId="193B8202" w14:textId="194BF0F0" w:rsidR="00A65053" w:rsidRPr="00155482" w:rsidRDefault="00D01AF9" w:rsidP="00155482">
          <w:pPr>
            <w:pStyle w:val="TOC3"/>
            <w:tabs>
              <w:tab w:val="right" w:leader="dot" w:pos="9350"/>
            </w:tabs>
            <w:ind w:left="0"/>
            <w:rPr>
              <w:rFonts w:ascii="Tw Cen MT" w:hAnsi="Tw Cen MT" w:cs="Arial"/>
              <w:b/>
              <w:bCs/>
              <w:noProof/>
              <w:color w:val="0563C1" w:themeColor="hyperlink"/>
              <w:szCs w:val="24"/>
              <w:u w:val="single"/>
            </w:rPr>
          </w:pPr>
          <w:hyperlink w:anchor="_Toc489445307" w:history="1">
            <w:r w:rsidR="00155482" w:rsidRPr="005B61A5">
              <w:rPr>
                <w:rStyle w:val="Hyperlink"/>
                <w:rFonts w:ascii="Tw Cen MT" w:hAnsi="Tw Cen MT"/>
                <w:noProof/>
                <w:color w:val="auto"/>
                <w:u w:val="none"/>
              </w:rPr>
              <w:t>Exhibit 6 Location of Off-site Bus Loading &amp; Unloading on 4th Ave N.</w:t>
            </w:r>
            <w:r w:rsidR="00155482" w:rsidRPr="005B61A5">
              <w:rPr>
                <w:rFonts w:ascii="Tw Cen MT" w:hAnsi="Tw Cen MT"/>
                <w:noProof/>
                <w:webHidden/>
              </w:rPr>
              <w:tab/>
            </w:r>
            <w:r w:rsidR="00936EE7">
              <w:rPr>
                <w:rFonts w:ascii="Tw Cen MT" w:hAnsi="Tw Cen MT"/>
                <w:noProof/>
                <w:webHidden/>
              </w:rPr>
              <w:t>7</w:t>
            </w:r>
          </w:hyperlink>
        </w:p>
        <w:bookmarkStart w:id="1" w:name="_Toc489445291" w:displacedByCustomXml="next"/>
      </w:sdtContent>
    </w:sdt>
    <w:bookmarkEnd w:id="1" w:displacedByCustomXml="prev"/>
    <w:p w14:paraId="18C2F71A" w14:textId="77777777" w:rsidR="0094371F" w:rsidRPr="00C43398" w:rsidRDefault="0094371F" w:rsidP="00A65053">
      <w:pPr>
        <w:rPr>
          <w:rFonts w:ascii="Tw Cen MT" w:hAnsi="Tw Cen MT"/>
          <w:sz w:val="20"/>
        </w:rPr>
      </w:pPr>
      <w:r w:rsidRPr="00C43398">
        <w:rPr>
          <w:rFonts w:ascii="Tw Cen MT" w:hAnsi="Tw Cen MT"/>
          <w:sz w:val="20"/>
        </w:rPr>
        <w:t xml:space="preserve">Attachment </w:t>
      </w:r>
      <w:r w:rsidR="0051556F" w:rsidRPr="00C43398">
        <w:rPr>
          <w:rFonts w:ascii="Tw Cen MT" w:hAnsi="Tw Cen MT"/>
          <w:sz w:val="20"/>
        </w:rPr>
        <w:t>1</w:t>
      </w:r>
      <w:r w:rsidRPr="00C43398">
        <w:rPr>
          <w:rFonts w:ascii="Tw Cen MT" w:hAnsi="Tw Cen MT"/>
          <w:sz w:val="20"/>
        </w:rPr>
        <w:t xml:space="preserve">: </w:t>
      </w:r>
      <w:r w:rsidR="005533F3" w:rsidRPr="00C43398">
        <w:rPr>
          <w:rFonts w:ascii="Tw Cen MT" w:hAnsi="Tw Cen MT"/>
          <w:sz w:val="20"/>
        </w:rPr>
        <w:t>Meeting #1 Minutes, June 6, 2017</w:t>
      </w:r>
    </w:p>
    <w:p w14:paraId="3482E9D8" w14:textId="6A8DA325" w:rsidR="00936EE7" w:rsidRDefault="007E3C1A" w:rsidP="00A65053">
      <w:pPr>
        <w:rPr>
          <w:rFonts w:ascii="Tw Cen MT" w:hAnsi="Tw Cen MT"/>
          <w:sz w:val="20"/>
        </w:rPr>
        <w:sectPr w:rsidR="00936EE7" w:rsidSect="0094371F">
          <w:headerReference w:type="even" r:id="rId10"/>
          <w:headerReference w:type="default" r:id="rId11"/>
          <w:footerReference w:type="even" r:id="rId12"/>
          <w:footerReference w:type="default" r:id="rId13"/>
          <w:headerReference w:type="first" r:id="rId14"/>
          <w:footerReference w:type="first" r:id="rId15"/>
          <w:pgSz w:w="12240" w:h="15840"/>
          <w:pgMar w:top="1260" w:right="1440" w:bottom="1440" w:left="1440" w:header="720" w:footer="720" w:gutter="0"/>
          <w:cols w:space="720"/>
          <w:titlePg/>
          <w:docGrid w:linePitch="360"/>
        </w:sectPr>
      </w:pPr>
      <w:r w:rsidRPr="00C43398">
        <w:rPr>
          <w:rFonts w:ascii="Tw Cen MT" w:hAnsi="Tw Cen MT"/>
          <w:sz w:val="20"/>
        </w:rPr>
        <w:t xml:space="preserve">Attachment </w:t>
      </w:r>
      <w:r w:rsidR="00F55DE7" w:rsidRPr="00C43398">
        <w:rPr>
          <w:rFonts w:ascii="Tw Cen MT" w:hAnsi="Tw Cen MT"/>
          <w:sz w:val="20"/>
        </w:rPr>
        <w:t>2</w:t>
      </w:r>
      <w:r w:rsidRPr="00C43398">
        <w:rPr>
          <w:rFonts w:ascii="Tw Cen MT" w:hAnsi="Tw Cen MT"/>
          <w:sz w:val="20"/>
        </w:rPr>
        <w:t xml:space="preserve">: </w:t>
      </w:r>
      <w:r w:rsidR="005533F3" w:rsidRPr="00C43398">
        <w:rPr>
          <w:rFonts w:ascii="Tw Cen MT" w:hAnsi="Tw Cen MT"/>
          <w:sz w:val="20"/>
        </w:rPr>
        <w:t>Meeting #2</w:t>
      </w:r>
      <w:r w:rsidR="00D25B33" w:rsidRPr="00C43398">
        <w:rPr>
          <w:rFonts w:ascii="Tw Cen MT" w:hAnsi="Tw Cen MT"/>
          <w:sz w:val="20"/>
        </w:rPr>
        <w:t xml:space="preserve"> Minutes, </w:t>
      </w:r>
      <w:r w:rsidR="005533F3" w:rsidRPr="00C43398">
        <w:rPr>
          <w:rFonts w:ascii="Tw Cen MT" w:hAnsi="Tw Cen MT"/>
          <w:sz w:val="20"/>
        </w:rPr>
        <w:t>July 20, 2017</w:t>
      </w:r>
    </w:p>
    <w:p w14:paraId="0A8E56EC" w14:textId="7143B3BB" w:rsidR="00DA615A" w:rsidRPr="00C43398" w:rsidRDefault="00DA615A" w:rsidP="00A65053">
      <w:pPr>
        <w:rPr>
          <w:rFonts w:ascii="Tw Cen MT" w:hAnsi="Tw Cen MT"/>
          <w:sz w:val="20"/>
        </w:rPr>
      </w:pPr>
    </w:p>
    <w:p w14:paraId="11A9513D" w14:textId="77777777" w:rsidR="00DA615A" w:rsidRPr="00C43398" w:rsidRDefault="00594967" w:rsidP="003059F6">
      <w:pPr>
        <w:spacing w:after="0" w:line="240" w:lineRule="auto"/>
        <w:jc w:val="center"/>
        <w:rPr>
          <w:rFonts w:ascii="Tw Cen MT" w:hAnsi="Tw Cen MT"/>
          <w:b/>
          <w:sz w:val="36"/>
        </w:rPr>
      </w:pPr>
      <w:r w:rsidRPr="00C43398">
        <w:rPr>
          <w:rFonts w:ascii="Tw Cen MT" w:hAnsi="Tw Cen MT"/>
          <w:b/>
          <w:sz w:val="36"/>
        </w:rPr>
        <w:t>Queen Anne</w:t>
      </w:r>
      <w:r w:rsidR="00DA615A" w:rsidRPr="00C43398">
        <w:rPr>
          <w:rFonts w:ascii="Tw Cen MT" w:hAnsi="Tw Cen MT"/>
          <w:b/>
          <w:sz w:val="36"/>
        </w:rPr>
        <w:t xml:space="preserve"> Elementary School</w:t>
      </w:r>
    </w:p>
    <w:p w14:paraId="279E38CD" w14:textId="77777777" w:rsidR="00DA615A" w:rsidRPr="00C43398" w:rsidRDefault="00DA615A" w:rsidP="003059F6">
      <w:pPr>
        <w:spacing w:after="0" w:line="240" w:lineRule="auto"/>
        <w:jc w:val="center"/>
        <w:rPr>
          <w:rFonts w:ascii="Tw Cen MT" w:hAnsi="Tw Cen MT"/>
          <w:b/>
          <w:sz w:val="36"/>
        </w:rPr>
      </w:pPr>
      <w:r w:rsidRPr="00C43398">
        <w:rPr>
          <w:rFonts w:ascii="Tw Cen MT" w:hAnsi="Tw Cen MT"/>
          <w:b/>
          <w:sz w:val="36"/>
        </w:rPr>
        <w:t>Design Departure Advisory Committee</w:t>
      </w:r>
    </w:p>
    <w:p w14:paraId="7BF5C751" w14:textId="77777777" w:rsidR="00DA615A" w:rsidRPr="00C43398" w:rsidRDefault="00DA615A" w:rsidP="003059F6">
      <w:pPr>
        <w:spacing w:after="0" w:line="240" w:lineRule="auto"/>
        <w:jc w:val="center"/>
        <w:rPr>
          <w:rFonts w:ascii="Tw Cen MT" w:hAnsi="Tw Cen MT"/>
          <w:b/>
          <w:sz w:val="32"/>
        </w:rPr>
      </w:pPr>
      <w:r w:rsidRPr="00C43398">
        <w:rPr>
          <w:rFonts w:ascii="Tw Cen MT" w:hAnsi="Tw Cen MT"/>
          <w:b/>
          <w:sz w:val="32"/>
        </w:rPr>
        <w:t>Report and Recommendations</w:t>
      </w:r>
    </w:p>
    <w:p w14:paraId="1EEC6D22" w14:textId="77777777" w:rsidR="003059F6" w:rsidRPr="00C43398" w:rsidRDefault="003059F6" w:rsidP="003059F6">
      <w:pPr>
        <w:spacing w:after="0" w:line="240" w:lineRule="auto"/>
        <w:jc w:val="center"/>
        <w:rPr>
          <w:rFonts w:ascii="Tw Cen MT" w:hAnsi="Tw Cen MT"/>
          <w:b/>
        </w:rPr>
      </w:pPr>
    </w:p>
    <w:p w14:paraId="6F236AD2" w14:textId="77777777" w:rsidR="0053766A" w:rsidRPr="00C43398" w:rsidRDefault="00DA615A" w:rsidP="0053766A">
      <w:pPr>
        <w:pStyle w:val="Heading1"/>
      </w:pPr>
      <w:bookmarkStart w:id="2" w:name="_Toc489445292"/>
      <w:r w:rsidRPr="00C43398">
        <w:t>Background</w:t>
      </w:r>
      <w:bookmarkEnd w:id="2"/>
    </w:p>
    <w:p w14:paraId="3CC5E058" w14:textId="77777777" w:rsidR="00DA615A" w:rsidRPr="00C43398" w:rsidRDefault="004D35CE" w:rsidP="005533F3">
      <w:pPr>
        <w:pStyle w:val="Heading2"/>
        <w:numPr>
          <w:ilvl w:val="1"/>
          <w:numId w:val="5"/>
        </w:numPr>
      </w:pPr>
      <w:bookmarkStart w:id="3" w:name="_Toc489445293"/>
      <w:r w:rsidRPr="00C43398">
        <w:t>Project Description</w:t>
      </w:r>
      <w:bookmarkEnd w:id="3"/>
    </w:p>
    <w:p w14:paraId="0E3C52BC" w14:textId="33E9EA80" w:rsidR="00DA615A" w:rsidRPr="00C43398" w:rsidRDefault="00AC5EDF" w:rsidP="00DA615A">
      <w:pPr>
        <w:rPr>
          <w:rFonts w:ascii="Tw Cen MT" w:hAnsi="Tw Cen MT" w:cs="Arial"/>
          <w:bCs/>
          <w:szCs w:val="24"/>
        </w:rPr>
      </w:pPr>
      <w:r w:rsidRPr="00C43398">
        <w:rPr>
          <w:rFonts w:ascii="Tw Cen MT" w:hAnsi="Tw Cen MT" w:cs="Arial"/>
          <w:bCs/>
          <w:szCs w:val="24"/>
        </w:rPr>
        <w:t xml:space="preserve">On </w:t>
      </w:r>
      <w:r w:rsidR="00DA615A" w:rsidRPr="00C43398">
        <w:rPr>
          <w:rFonts w:ascii="Tw Cen MT" w:hAnsi="Tw Cen MT" w:cs="Arial"/>
          <w:bCs/>
          <w:szCs w:val="24"/>
        </w:rPr>
        <w:t xml:space="preserve">March </w:t>
      </w:r>
      <w:r w:rsidR="004848CC" w:rsidRPr="00C43398">
        <w:rPr>
          <w:rFonts w:ascii="Tw Cen MT" w:hAnsi="Tw Cen MT" w:cs="Arial"/>
          <w:bCs/>
          <w:szCs w:val="24"/>
        </w:rPr>
        <w:t>30</w:t>
      </w:r>
      <w:r w:rsidR="00DA615A" w:rsidRPr="00C43398">
        <w:rPr>
          <w:rFonts w:ascii="Tw Cen MT" w:hAnsi="Tw Cen MT" w:cs="Arial"/>
          <w:bCs/>
          <w:szCs w:val="24"/>
        </w:rPr>
        <w:t>, 201</w:t>
      </w:r>
      <w:r w:rsidR="004848CC" w:rsidRPr="00C43398">
        <w:rPr>
          <w:rFonts w:ascii="Tw Cen MT" w:hAnsi="Tw Cen MT" w:cs="Arial"/>
          <w:bCs/>
          <w:szCs w:val="24"/>
        </w:rPr>
        <w:t>7</w:t>
      </w:r>
      <w:r w:rsidR="00DA615A" w:rsidRPr="00C43398">
        <w:rPr>
          <w:rFonts w:ascii="Tw Cen MT" w:hAnsi="Tw Cen MT" w:cs="Arial"/>
          <w:bCs/>
          <w:szCs w:val="24"/>
        </w:rPr>
        <w:t xml:space="preserve">, the Seattle Public Schools submitted a request for departures from </w:t>
      </w:r>
      <w:r w:rsidR="00594967" w:rsidRPr="00C43398">
        <w:rPr>
          <w:rFonts w:ascii="Tw Cen MT" w:hAnsi="Tw Cen MT" w:cs="Arial"/>
          <w:bCs/>
          <w:szCs w:val="24"/>
        </w:rPr>
        <w:t>three (3</w:t>
      </w:r>
      <w:r w:rsidR="00DA615A" w:rsidRPr="00C43398">
        <w:rPr>
          <w:rFonts w:ascii="Tw Cen MT" w:hAnsi="Tw Cen MT" w:cs="Arial"/>
          <w:bCs/>
          <w:szCs w:val="24"/>
        </w:rPr>
        <w:t>) Seattle Municipal Code</w:t>
      </w:r>
      <w:r w:rsidR="0026777B" w:rsidRPr="00C43398">
        <w:rPr>
          <w:rFonts w:ascii="Tw Cen MT" w:hAnsi="Tw Cen MT" w:cs="Arial"/>
          <w:bCs/>
          <w:szCs w:val="24"/>
        </w:rPr>
        <w:t xml:space="preserve"> (SMC) </w:t>
      </w:r>
      <w:r w:rsidR="00DA615A" w:rsidRPr="00C43398">
        <w:rPr>
          <w:rFonts w:ascii="Tw Cen MT" w:hAnsi="Tw Cen MT" w:cs="Arial"/>
          <w:bCs/>
          <w:szCs w:val="24"/>
        </w:rPr>
        <w:t xml:space="preserve">Development Standards to accommodate a addition project at </w:t>
      </w:r>
      <w:r w:rsidR="00C52A8C" w:rsidRPr="00C43398">
        <w:rPr>
          <w:rFonts w:ascii="Tw Cen MT" w:hAnsi="Tw Cen MT" w:cs="Arial"/>
          <w:bCs/>
          <w:szCs w:val="24"/>
        </w:rPr>
        <w:t xml:space="preserve">Queen Anne </w:t>
      </w:r>
      <w:r w:rsidR="00DA615A" w:rsidRPr="00C43398">
        <w:rPr>
          <w:rFonts w:ascii="Tw Cen MT" w:hAnsi="Tw Cen MT" w:cs="Arial"/>
          <w:bCs/>
          <w:szCs w:val="24"/>
        </w:rPr>
        <w:t xml:space="preserve">Elementary School located at </w:t>
      </w:r>
      <w:r w:rsidR="00594967" w:rsidRPr="00C43398">
        <w:rPr>
          <w:rFonts w:ascii="Tw Cen MT" w:hAnsi="Tw Cen MT" w:cs="Arial"/>
          <w:bCs/>
          <w:szCs w:val="24"/>
        </w:rPr>
        <w:t>411 Boston St.</w:t>
      </w:r>
      <w:r w:rsidR="00DA615A" w:rsidRPr="00C43398">
        <w:rPr>
          <w:rFonts w:ascii="Tw Cen MT" w:hAnsi="Tw Cen MT" w:cs="Arial"/>
          <w:bCs/>
          <w:szCs w:val="24"/>
        </w:rPr>
        <w:t>, Seattle.</w:t>
      </w:r>
    </w:p>
    <w:p w14:paraId="3B3EA3B4" w14:textId="77777777" w:rsidR="004D35CE" w:rsidRPr="00C43398" w:rsidRDefault="004D35CE" w:rsidP="004D35CE">
      <w:pPr>
        <w:rPr>
          <w:rFonts w:ascii="Tw Cen MT" w:hAnsi="Tw Cen MT" w:cs="Arial"/>
          <w:bCs/>
          <w:szCs w:val="24"/>
        </w:rPr>
      </w:pPr>
      <w:r w:rsidRPr="00C43398">
        <w:rPr>
          <w:rFonts w:ascii="Tw Cen MT" w:hAnsi="Tw Cen MT" w:cs="Arial"/>
          <w:bCs/>
          <w:szCs w:val="24"/>
        </w:rPr>
        <w:t>Queen Anne Elementary School has an existing enrollment of approximately 420 students to provide a total capacity of 500 students to address current and projected elementary growth in Queen Anne and downtown Seattle, and reduce overcrowding at elementary schools in the area. The proposed project includes building an addition with 8 classrooms of permanent capacity four of which are sized and configured to serve Kindergarten, and shared learning/small group spaces; a gymnasium with associated support; an expanded dining commons that doubles as both a “We Wonder” project based learning lab and a performance stage; and a new main office, relocated to the center of campus for improved function, equitable faculty support, closer student connection, a physical presence, and heightened security. The work will also provide improvements to the site including a staff parking lot and a service loading dock.</w:t>
      </w:r>
    </w:p>
    <w:p w14:paraId="41D18631" w14:textId="0689E90F" w:rsidR="004D35CE" w:rsidRPr="00C43398" w:rsidRDefault="004D35CE" w:rsidP="00DA615A">
      <w:pPr>
        <w:rPr>
          <w:rFonts w:ascii="Tw Cen MT" w:hAnsi="Tw Cen MT" w:cs="Arial"/>
          <w:bCs/>
          <w:szCs w:val="24"/>
        </w:rPr>
      </w:pPr>
      <w:r w:rsidRPr="00C43398">
        <w:rPr>
          <w:rFonts w:ascii="Tw Cen MT" w:hAnsi="Tw Cen MT" w:cs="Arial"/>
          <w:bCs/>
          <w:szCs w:val="24"/>
        </w:rPr>
        <w:t xml:space="preserve">In order to reclaim the ‘heart’ of the campus, staff parking and dumpster storage are being moved out </w:t>
      </w:r>
      <w:r w:rsidR="005668FE">
        <w:rPr>
          <w:rFonts w:ascii="Tw Cen MT" w:hAnsi="Tw Cen MT" w:cs="Arial"/>
          <w:bCs/>
          <w:szCs w:val="24"/>
        </w:rPr>
        <w:t>from</w:t>
      </w:r>
      <w:r w:rsidRPr="00C43398">
        <w:rPr>
          <w:rFonts w:ascii="Tw Cen MT" w:hAnsi="Tw Cen MT" w:cs="Arial"/>
          <w:bCs/>
          <w:szCs w:val="24"/>
        </w:rPr>
        <w:t xml:space="preserve"> the middle of the site and relocated to the perimeter of the site, away from student play, and visually shielded from drop-off and arrival areas. Currently, both bus and parent drop-off occur on Bigelow</w:t>
      </w:r>
      <w:r w:rsidR="005668FE">
        <w:rPr>
          <w:rFonts w:ascii="Tw Cen MT" w:hAnsi="Tw Cen MT" w:cs="Arial"/>
          <w:bCs/>
          <w:szCs w:val="24"/>
        </w:rPr>
        <w:t xml:space="preserve"> Ave N</w:t>
      </w:r>
      <w:r w:rsidRPr="00C43398">
        <w:rPr>
          <w:rFonts w:ascii="Tw Cen MT" w:hAnsi="Tw Cen MT" w:cs="Arial"/>
          <w:bCs/>
          <w:szCs w:val="24"/>
        </w:rPr>
        <w:t>. This has created space and safety concerns. The new configuration explores bus loading and unloading along Bigelow, and parent drop-off along 4th Ave</w:t>
      </w:r>
      <w:r w:rsidR="005668FE">
        <w:rPr>
          <w:rFonts w:ascii="Tw Cen MT" w:hAnsi="Tw Cen MT" w:cs="Arial"/>
          <w:bCs/>
          <w:szCs w:val="24"/>
        </w:rPr>
        <w:t xml:space="preserve"> N</w:t>
      </w:r>
      <w:r w:rsidRPr="00C43398">
        <w:rPr>
          <w:rFonts w:ascii="Tw Cen MT" w:hAnsi="Tw Cen MT" w:cs="Arial"/>
          <w:bCs/>
          <w:szCs w:val="24"/>
        </w:rPr>
        <w:t>. To accommodate this, new site entry stairs and accessible ramps are proposed mid-block on both sides.</w:t>
      </w:r>
    </w:p>
    <w:p w14:paraId="1E15DC0C" w14:textId="77777777" w:rsidR="00EA333A" w:rsidRPr="00C43398" w:rsidRDefault="00EA333A" w:rsidP="00594967">
      <w:pPr>
        <w:spacing w:after="0"/>
        <w:jc w:val="center"/>
        <w:rPr>
          <w:rFonts w:ascii="Tw Cen MT" w:hAnsi="Tw Cen MT" w:cs="Arial"/>
          <w:b/>
          <w:bCs/>
          <w:noProof/>
          <w:sz w:val="12"/>
          <w:szCs w:val="24"/>
        </w:rPr>
        <w:sectPr w:rsidR="00EA333A" w:rsidRPr="00C43398" w:rsidSect="00936EE7">
          <w:footerReference w:type="first" r:id="rId16"/>
          <w:pgSz w:w="12240" w:h="15840"/>
          <w:pgMar w:top="1260" w:right="1440" w:bottom="1440" w:left="1440" w:header="720" w:footer="720" w:gutter="0"/>
          <w:pgNumType w:start="1"/>
          <w:cols w:space="720"/>
          <w:titlePg/>
          <w:docGrid w:linePitch="360"/>
        </w:sectPr>
      </w:pPr>
    </w:p>
    <w:p w14:paraId="47A76E75" w14:textId="77777777" w:rsidR="00594967" w:rsidRPr="00C43398" w:rsidRDefault="00594967" w:rsidP="00594967">
      <w:pPr>
        <w:spacing w:after="0"/>
        <w:jc w:val="center"/>
        <w:rPr>
          <w:rFonts w:ascii="Tw Cen MT" w:hAnsi="Tw Cen MT" w:cs="Arial"/>
          <w:b/>
          <w:bCs/>
          <w:noProof/>
          <w:sz w:val="12"/>
          <w:szCs w:val="24"/>
        </w:rPr>
      </w:pPr>
    </w:p>
    <w:p w14:paraId="7D455DE2" w14:textId="77777777" w:rsidR="00DA615A" w:rsidRPr="00C43398" w:rsidRDefault="00594967" w:rsidP="00DA615A">
      <w:pPr>
        <w:jc w:val="center"/>
        <w:rPr>
          <w:rFonts w:ascii="Tw Cen MT" w:hAnsi="Tw Cen MT" w:cs="Arial"/>
          <w:b/>
          <w:bCs/>
          <w:szCs w:val="24"/>
        </w:rPr>
      </w:pPr>
      <w:r w:rsidRPr="00C43398">
        <w:rPr>
          <w:rFonts w:ascii="Tw Cen MT" w:hAnsi="Tw Cen MT" w:cs="Arial"/>
          <w:b/>
          <w:bCs/>
          <w:noProof/>
          <w:szCs w:val="24"/>
        </w:rPr>
        <w:lastRenderedPageBreak/>
        <w:drawing>
          <wp:inline distT="0" distB="0" distL="0" distR="0" wp14:anchorId="7A87451E" wp14:editId="05821DAA">
            <wp:extent cx="2293928" cy="25184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2044"/>
                    <a:stretch/>
                  </pic:blipFill>
                  <pic:spPr bwMode="auto">
                    <a:xfrm>
                      <a:off x="0" y="0"/>
                      <a:ext cx="2293928" cy="2518410"/>
                    </a:xfrm>
                    <a:prstGeom prst="rect">
                      <a:avLst/>
                    </a:prstGeom>
                    <a:noFill/>
                    <a:ln>
                      <a:noFill/>
                    </a:ln>
                    <a:extLst>
                      <a:ext uri="{53640926-AAD7-44D8-BBD7-CCE9431645EC}">
                        <a14:shadowObscured xmlns:a14="http://schemas.microsoft.com/office/drawing/2010/main"/>
                      </a:ext>
                    </a:extLst>
                  </pic:spPr>
                </pic:pic>
              </a:graphicData>
            </a:graphic>
          </wp:inline>
        </w:drawing>
      </w:r>
    </w:p>
    <w:p w14:paraId="692FB011" w14:textId="77777777" w:rsidR="00DA615A" w:rsidRPr="00C43398" w:rsidRDefault="00DA615A" w:rsidP="003059F6">
      <w:pPr>
        <w:pStyle w:val="Heading3"/>
        <w:spacing w:before="240"/>
        <w:jc w:val="center"/>
        <w:rPr>
          <w:sz w:val="22"/>
        </w:rPr>
      </w:pPr>
      <w:bookmarkStart w:id="4" w:name="_Toc462320505"/>
      <w:bookmarkStart w:id="5" w:name="_Toc488398405"/>
      <w:bookmarkStart w:id="6" w:name="_Toc489445294"/>
      <w:r w:rsidRPr="00C43398">
        <w:rPr>
          <w:sz w:val="22"/>
        </w:rPr>
        <w:t xml:space="preserve">Exhibit 1 Existing Site </w:t>
      </w:r>
      <w:bookmarkEnd w:id="4"/>
      <w:bookmarkEnd w:id="5"/>
      <w:r w:rsidR="00C43398" w:rsidRPr="00C43398">
        <w:rPr>
          <w:sz w:val="22"/>
        </w:rPr>
        <w:t>Plan</w:t>
      </w:r>
      <w:bookmarkEnd w:id="6"/>
    </w:p>
    <w:p w14:paraId="65827DE0" w14:textId="77777777" w:rsidR="00DA615A" w:rsidRPr="00C43398" w:rsidRDefault="00594967" w:rsidP="00DA615A">
      <w:pPr>
        <w:jc w:val="center"/>
        <w:rPr>
          <w:rFonts w:ascii="Tw Cen MT" w:hAnsi="Tw Cen MT" w:cs="Arial"/>
          <w:b/>
          <w:bCs/>
          <w:szCs w:val="24"/>
        </w:rPr>
      </w:pPr>
      <w:r w:rsidRPr="00C43398">
        <w:rPr>
          <w:rFonts w:ascii="Tw Cen MT" w:hAnsi="Tw Cen MT" w:cs="Arial"/>
          <w:b/>
          <w:bCs/>
          <w:noProof/>
          <w:szCs w:val="24"/>
        </w:rPr>
        <w:drawing>
          <wp:inline distT="0" distB="0" distL="0" distR="0" wp14:anchorId="17325E32" wp14:editId="02546DBF">
            <wp:extent cx="2309281" cy="25199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41942" b="431"/>
                    <a:stretch/>
                  </pic:blipFill>
                  <pic:spPr bwMode="auto">
                    <a:xfrm>
                      <a:off x="0" y="0"/>
                      <a:ext cx="2318132" cy="2529574"/>
                    </a:xfrm>
                    <a:prstGeom prst="rect">
                      <a:avLst/>
                    </a:prstGeom>
                    <a:noFill/>
                    <a:ln>
                      <a:noFill/>
                    </a:ln>
                    <a:extLst>
                      <a:ext uri="{53640926-AAD7-44D8-BBD7-CCE9431645EC}">
                        <a14:shadowObscured xmlns:a14="http://schemas.microsoft.com/office/drawing/2010/main"/>
                      </a:ext>
                    </a:extLst>
                  </pic:spPr>
                </pic:pic>
              </a:graphicData>
            </a:graphic>
          </wp:inline>
        </w:drawing>
      </w:r>
    </w:p>
    <w:p w14:paraId="5A23E453" w14:textId="77777777" w:rsidR="00DA615A" w:rsidRPr="00C43398" w:rsidRDefault="00DA615A" w:rsidP="006B1F65">
      <w:pPr>
        <w:pStyle w:val="Heading3"/>
        <w:jc w:val="center"/>
        <w:rPr>
          <w:sz w:val="22"/>
          <w:szCs w:val="22"/>
        </w:rPr>
      </w:pPr>
      <w:bookmarkStart w:id="7" w:name="_Toc462320506"/>
      <w:bookmarkStart w:id="8" w:name="_Toc488398406"/>
      <w:bookmarkStart w:id="9" w:name="_Toc489445295"/>
      <w:r w:rsidRPr="00C43398">
        <w:rPr>
          <w:sz w:val="22"/>
          <w:szCs w:val="22"/>
        </w:rPr>
        <w:t>Exhibit 2 Proposed Site Plan</w:t>
      </w:r>
      <w:bookmarkEnd w:id="7"/>
      <w:bookmarkEnd w:id="8"/>
      <w:bookmarkEnd w:id="9"/>
    </w:p>
    <w:p w14:paraId="2DFB17D9" w14:textId="77777777" w:rsidR="00EA333A" w:rsidRPr="00C43398" w:rsidRDefault="00EA333A" w:rsidP="00624E35">
      <w:pPr>
        <w:pStyle w:val="Heading2"/>
        <w:numPr>
          <w:ilvl w:val="0"/>
          <w:numId w:val="0"/>
        </w:numPr>
        <w:ind w:left="720" w:hanging="720"/>
        <w:sectPr w:rsidR="00EA333A" w:rsidRPr="00C43398" w:rsidSect="00EA333A">
          <w:type w:val="continuous"/>
          <w:pgSz w:w="12240" w:h="15840"/>
          <w:pgMar w:top="1260" w:right="1440" w:bottom="1440" w:left="1440" w:header="720" w:footer="720" w:gutter="0"/>
          <w:cols w:num="2" w:space="720"/>
          <w:titlePg/>
          <w:docGrid w:linePitch="360"/>
        </w:sectPr>
      </w:pPr>
    </w:p>
    <w:p w14:paraId="14CEB58E" w14:textId="77777777" w:rsidR="00FA5F65" w:rsidRPr="00C43398" w:rsidRDefault="00361A33" w:rsidP="00AE59A5">
      <w:pPr>
        <w:pStyle w:val="Heading2"/>
        <w:numPr>
          <w:ilvl w:val="1"/>
          <w:numId w:val="6"/>
        </w:numPr>
      </w:pPr>
      <w:bookmarkStart w:id="10" w:name="_Toc489445296"/>
      <w:r w:rsidRPr="00C43398">
        <w:t>Neighborhood Characteristics</w:t>
      </w:r>
      <w:bookmarkEnd w:id="10"/>
    </w:p>
    <w:p w14:paraId="5917B445" w14:textId="0A02DAF3" w:rsidR="00AE59A5" w:rsidRPr="00C43398" w:rsidRDefault="00AE59A5" w:rsidP="005938DB">
      <w:pPr>
        <w:rPr>
          <w:rFonts w:ascii="Tw Cen MT" w:hAnsi="Tw Cen MT" w:cs="Arial"/>
          <w:bCs/>
          <w:szCs w:val="24"/>
        </w:rPr>
      </w:pPr>
      <w:r w:rsidRPr="00C43398">
        <w:rPr>
          <w:rFonts w:ascii="Tw Cen MT" w:hAnsi="Tw Cen MT" w:cs="Arial"/>
          <w:bCs/>
          <w:szCs w:val="24"/>
        </w:rPr>
        <w:t xml:space="preserve">The existing </w:t>
      </w:r>
      <w:r w:rsidR="00A12F13" w:rsidRPr="00C43398">
        <w:rPr>
          <w:rFonts w:ascii="Tw Cen MT" w:hAnsi="Tw Cen MT" w:cs="Arial"/>
          <w:bCs/>
          <w:szCs w:val="24"/>
        </w:rPr>
        <w:t>2.99-acre</w:t>
      </w:r>
      <w:r w:rsidRPr="00C43398">
        <w:rPr>
          <w:rFonts w:ascii="Tw Cen MT" w:hAnsi="Tw Cen MT" w:cs="Arial"/>
          <w:bCs/>
          <w:szCs w:val="24"/>
        </w:rPr>
        <w:t xml:space="preserve"> (130,293.45 square feet) site for the school is located in East Queen Anne, bounded by Boston Street to the north, Bigelow Ave N. to the east, Newton Street to the south and 4th Ave N. to the west. The property is located within SF 5000 zoning and is mostly surrounded by SF 5000 zoning, with the exception of commercial zone, Neighborhood Commercial 1 (NC1-30), on the north side of Boston Street between 4th</w:t>
      </w:r>
      <w:r w:rsidR="00627E9D">
        <w:rPr>
          <w:rFonts w:ascii="Tw Cen MT" w:hAnsi="Tw Cen MT" w:cs="Arial"/>
          <w:bCs/>
          <w:szCs w:val="24"/>
        </w:rPr>
        <w:t xml:space="preserve"> Ave N. and Bigelow Ave N. and L</w:t>
      </w:r>
      <w:r w:rsidRPr="00C43398">
        <w:rPr>
          <w:rFonts w:ascii="Tw Cen MT" w:hAnsi="Tw Cen MT" w:cs="Arial"/>
          <w:bCs/>
          <w:szCs w:val="24"/>
        </w:rPr>
        <w:t>owrise multifamily zone, Lowrise 2 (LR2), along the west side of 4th Ave N. between Crockett St and Boston Street.</w:t>
      </w:r>
    </w:p>
    <w:p w14:paraId="7D6B90EE" w14:textId="77777777" w:rsidR="005938DB" w:rsidRPr="00C43398" w:rsidRDefault="00AE59A5" w:rsidP="005938DB">
      <w:pPr>
        <w:rPr>
          <w:rFonts w:ascii="Tw Cen MT" w:hAnsi="Tw Cen MT" w:cs="Arial"/>
          <w:bCs/>
          <w:szCs w:val="24"/>
        </w:rPr>
      </w:pPr>
      <w:r w:rsidRPr="00C43398">
        <w:rPr>
          <w:rFonts w:ascii="Tw Cen MT" w:hAnsi="Tw Cen MT" w:cs="Arial"/>
          <w:bCs/>
          <w:szCs w:val="24"/>
        </w:rPr>
        <w:t xml:space="preserve">Located on the north side of Boston Street, in the NC1-30 zone, is a single-story commercial building with a parking lot and a </w:t>
      </w:r>
      <w:r w:rsidR="005938DB" w:rsidRPr="00C43398">
        <w:rPr>
          <w:rFonts w:ascii="Tw Cen MT" w:hAnsi="Tw Cen MT" w:cs="Arial"/>
          <w:bCs/>
          <w:szCs w:val="24"/>
        </w:rPr>
        <w:t>two-story</w:t>
      </w:r>
      <w:r w:rsidRPr="00C43398">
        <w:rPr>
          <w:rFonts w:ascii="Tw Cen MT" w:hAnsi="Tw Cen MT" w:cs="Arial"/>
          <w:bCs/>
          <w:szCs w:val="24"/>
        </w:rPr>
        <w:t xml:space="preserve"> apartment building. Located on the west side of 4th Ave N., in the LR2 zone, is a three-story apartment building on the corner of Boston Street and 4th Ave N. Additionally, there is a </w:t>
      </w:r>
      <w:r w:rsidR="005938DB" w:rsidRPr="00C43398">
        <w:rPr>
          <w:rFonts w:ascii="Tw Cen MT" w:hAnsi="Tw Cen MT" w:cs="Arial"/>
          <w:bCs/>
          <w:szCs w:val="24"/>
        </w:rPr>
        <w:t>four-story</w:t>
      </w:r>
      <w:r w:rsidRPr="00C43398">
        <w:rPr>
          <w:rFonts w:ascii="Tw Cen MT" w:hAnsi="Tw Cen MT" w:cs="Arial"/>
          <w:bCs/>
          <w:szCs w:val="24"/>
        </w:rPr>
        <w:t xml:space="preserve"> apartment building on the corner of Crockett Street and 4th Ave N., in the SF 5000 residential zone. </w:t>
      </w:r>
    </w:p>
    <w:p w14:paraId="22A400CF" w14:textId="257054AF" w:rsidR="005938DB" w:rsidRPr="00C43398" w:rsidRDefault="00AE59A5" w:rsidP="005938DB">
      <w:pPr>
        <w:rPr>
          <w:rFonts w:ascii="Tw Cen MT" w:hAnsi="Tw Cen MT" w:cs="Arial"/>
          <w:bCs/>
          <w:szCs w:val="24"/>
        </w:rPr>
      </w:pPr>
      <w:r w:rsidRPr="00C43398">
        <w:rPr>
          <w:rFonts w:ascii="Tw Cen MT" w:hAnsi="Tw Cen MT" w:cs="Arial"/>
          <w:bCs/>
          <w:szCs w:val="24"/>
        </w:rPr>
        <w:t xml:space="preserve">Access to the site is limited, as it is surrounded entirely by either retaining wall or sharply graded landscaping. The existing brick building can be accessed directly from 4th Ave N., Boston Street and Bigelow Ave N. via stair only; no </w:t>
      </w:r>
      <w:r w:rsidR="005668FE">
        <w:rPr>
          <w:rFonts w:ascii="Tw Cen MT" w:hAnsi="Tw Cen MT" w:cs="Arial"/>
          <w:bCs/>
          <w:szCs w:val="24"/>
        </w:rPr>
        <w:t xml:space="preserve">ADA </w:t>
      </w:r>
      <w:r w:rsidRPr="00C43398">
        <w:rPr>
          <w:rFonts w:ascii="Tw Cen MT" w:hAnsi="Tw Cen MT" w:cs="Arial"/>
          <w:bCs/>
          <w:szCs w:val="24"/>
        </w:rPr>
        <w:t>accessible ramps are available. The front door, as designed, was intended to be on Boston Street. The 1905 wood building must be access</w:t>
      </w:r>
      <w:r w:rsidR="003834E9" w:rsidRPr="00C43398">
        <w:rPr>
          <w:rFonts w:ascii="Tw Cen MT" w:hAnsi="Tw Cen MT" w:cs="Arial"/>
          <w:bCs/>
          <w:szCs w:val="24"/>
        </w:rPr>
        <w:t>ed</w:t>
      </w:r>
      <w:r w:rsidRPr="00C43398">
        <w:rPr>
          <w:rFonts w:ascii="Tw Cen MT" w:hAnsi="Tw Cen MT" w:cs="Arial"/>
          <w:bCs/>
          <w:szCs w:val="24"/>
        </w:rPr>
        <w:t xml:space="preserve"> from the site. Site access is limited to stairs at the intersection of Crockett Street and both 4th Ave N. and Bigelow Ave N, and on Newton Street near the SE corner. Additionally, there is a non-accessible ramp at the SW corner of the site and a driveway at the SW corner of the 1922 brick building that provides access to the parking lot and has become one the main entrances for students, staff and</w:t>
      </w:r>
      <w:r w:rsidR="005938DB" w:rsidRPr="00C43398">
        <w:rPr>
          <w:rFonts w:ascii="Tw Cen MT" w:hAnsi="Tw Cen MT" w:cs="Arial"/>
          <w:bCs/>
          <w:szCs w:val="24"/>
        </w:rPr>
        <w:t xml:space="preserve"> visitors.</w:t>
      </w:r>
    </w:p>
    <w:p w14:paraId="08BFD2E7" w14:textId="77777777" w:rsidR="00AE59A5" w:rsidRPr="00C43398" w:rsidRDefault="00AE59A5" w:rsidP="005938DB">
      <w:pPr>
        <w:rPr>
          <w:rFonts w:ascii="Tw Cen MT" w:hAnsi="Tw Cen MT" w:cs="Arial"/>
          <w:bCs/>
          <w:szCs w:val="24"/>
        </w:rPr>
      </w:pPr>
      <w:r w:rsidRPr="00C43398">
        <w:rPr>
          <w:rFonts w:ascii="Tw Cen MT" w:hAnsi="Tw Cen MT" w:cs="Arial"/>
          <w:bCs/>
          <w:szCs w:val="24"/>
        </w:rPr>
        <w:t xml:space="preserve">Furthermore, SDCI identifies an area in the NE corner of the site, between the north retaining wall and the north façade of the existing brick building as a steep slope area, “slopes with an incline of forty percent or more within a vertical elevation change of at least ten feet”. The project </w:t>
      </w:r>
      <w:r w:rsidRPr="00C43398">
        <w:rPr>
          <w:rFonts w:ascii="Tw Cen MT" w:hAnsi="Tw Cen MT" w:cs="Arial"/>
          <w:bCs/>
          <w:szCs w:val="24"/>
        </w:rPr>
        <w:lastRenderedPageBreak/>
        <w:t>submitted an ECA exemption request and based on review of the submitted information, SDCI concluded that the proposed development does not encroach within this area and therefore the standards have been waived for this project.</w:t>
      </w:r>
    </w:p>
    <w:p w14:paraId="420AA941" w14:textId="77777777" w:rsidR="00D8646A" w:rsidRPr="00C43398" w:rsidRDefault="00D8646A" w:rsidP="005533F3">
      <w:pPr>
        <w:pStyle w:val="Heading2"/>
        <w:numPr>
          <w:ilvl w:val="1"/>
          <w:numId w:val="6"/>
        </w:numPr>
      </w:pPr>
      <w:bookmarkStart w:id="11" w:name="_Toc489445297"/>
      <w:r w:rsidRPr="00C43398">
        <w:t>Requests for Departure and Committee Formation</w:t>
      </w:r>
      <w:bookmarkEnd w:id="11"/>
    </w:p>
    <w:p w14:paraId="2E0C0B70" w14:textId="77777777" w:rsidR="00D8646A" w:rsidRPr="00C43398" w:rsidRDefault="00D8646A" w:rsidP="00D8646A">
      <w:pPr>
        <w:rPr>
          <w:rFonts w:ascii="Tw Cen MT" w:hAnsi="Tw Cen MT" w:cs="Arial"/>
          <w:bCs/>
          <w:szCs w:val="24"/>
        </w:rPr>
      </w:pPr>
      <w:r w:rsidRPr="00C43398">
        <w:rPr>
          <w:rFonts w:ascii="Tw Cen MT" w:hAnsi="Tw Cen MT" w:cs="Arial"/>
          <w:bCs/>
          <w:szCs w:val="24"/>
        </w:rPr>
        <w:t xml:space="preserve">The City initiated the Development Standard Departure Process, pursuant to SMC 23.44.17 and 23.79. The </w:t>
      </w:r>
      <w:r w:rsidR="00B44AB5" w:rsidRPr="00C43398">
        <w:rPr>
          <w:rFonts w:ascii="Tw Cen MT" w:hAnsi="Tw Cen MT" w:cs="Arial"/>
          <w:bCs/>
          <w:szCs w:val="24"/>
        </w:rPr>
        <w:t>Code</w:t>
      </w:r>
      <w:r w:rsidRPr="00C43398">
        <w:rPr>
          <w:rFonts w:ascii="Tw Cen MT" w:hAnsi="Tw Cen MT" w:cs="Arial"/>
          <w:bCs/>
          <w:szCs w:val="24"/>
        </w:rPr>
        <w:t xml:space="preserve"> requires that the Department of Neighborhoods (DON) convene a Development Standard Advisory Committee </w:t>
      </w:r>
      <w:r w:rsidR="00BC6652" w:rsidRPr="00C43398">
        <w:rPr>
          <w:rFonts w:ascii="Tw Cen MT" w:hAnsi="Tw Cen MT" w:cs="Arial"/>
          <w:bCs/>
          <w:szCs w:val="24"/>
        </w:rPr>
        <w:t xml:space="preserve">(hereinafter as the Committee) </w:t>
      </w:r>
      <w:r w:rsidRPr="00C43398">
        <w:rPr>
          <w:rFonts w:ascii="Tw Cen MT" w:hAnsi="Tw Cen MT" w:cs="Arial"/>
          <w:bCs/>
          <w:szCs w:val="24"/>
        </w:rPr>
        <w:t xml:space="preserve">when the School District proposes a departure from the development standards identified under the </w:t>
      </w:r>
      <w:r w:rsidR="00B44AB5" w:rsidRPr="00C43398">
        <w:rPr>
          <w:rFonts w:ascii="Tw Cen MT" w:hAnsi="Tw Cen MT" w:cs="Arial"/>
          <w:bCs/>
          <w:szCs w:val="24"/>
        </w:rPr>
        <w:t>Code</w:t>
      </w:r>
      <w:r w:rsidRPr="00C43398">
        <w:rPr>
          <w:rFonts w:ascii="Tw Cen MT" w:hAnsi="Tw Cen MT" w:cs="Arial"/>
          <w:bCs/>
          <w:szCs w:val="24"/>
        </w:rPr>
        <w:t>. These standards are popularly referred to as the “zoning code”.</w:t>
      </w:r>
    </w:p>
    <w:p w14:paraId="1F1FA5F3" w14:textId="77777777" w:rsidR="00D8646A" w:rsidRPr="00C43398" w:rsidRDefault="00BC6652" w:rsidP="00D8646A">
      <w:pPr>
        <w:rPr>
          <w:rFonts w:ascii="Tw Cen MT" w:hAnsi="Tw Cen MT" w:cs="Arial"/>
          <w:bCs/>
          <w:szCs w:val="24"/>
        </w:rPr>
      </w:pPr>
      <w:r w:rsidRPr="00C43398">
        <w:rPr>
          <w:rFonts w:ascii="Tw Cen MT" w:hAnsi="Tw Cen MT" w:cs="Arial"/>
          <w:bCs/>
          <w:szCs w:val="24"/>
        </w:rPr>
        <w:t>The purpose of the</w:t>
      </w:r>
      <w:r w:rsidR="00D8646A" w:rsidRPr="00C43398">
        <w:rPr>
          <w:rFonts w:ascii="Tw Cen MT" w:hAnsi="Tw Cen MT" w:cs="Arial"/>
          <w:bCs/>
          <w:szCs w:val="24"/>
        </w:rPr>
        <w:t xml:space="preserve"> Committee is 1) to gather public comment and evaluate the proposed departures for consistency with the objectives and intent of the City’s land use policies to ensure that the proposed facility is compatible with the character and use of its surroundings; and 2) to develop a report and recommendation to the Seattle Department of </w:t>
      </w:r>
      <w:r w:rsidR="007B4931" w:rsidRPr="00C43398">
        <w:rPr>
          <w:rFonts w:ascii="Tw Cen MT" w:hAnsi="Tw Cen MT" w:cs="Arial"/>
          <w:bCs/>
          <w:szCs w:val="24"/>
        </w:rPr>
        <w:t>Construction and Inspections</w:t>
      </w:r>
      <w:r w:rsidR="00D8646A" w:rsidRPr="00C43398">
        <w:rPr>
          <w:rFonts w:ascii="Tw Cen MT" w:hAnsi="Tw Cen MT" w:cs="Arial"/>
          <w:bCs/>
          <w:szCs w:val="24"/>
        </w:rPr>
        <w:t xml:space="preserve"> (</w:t>
      </w:r>
      <w:r w:rsidR="007B4931" w:rsidRPr="00C43398">
        <w:rPr>
          <w:rFonts w:ascii="Tw Cen MT" w:hAnsi="Tw Cen MT" w:cs="Arial"/>
          <w:bCs/>
          <w:szCs w:val="24"/>
        </w:rPr>
        <w:t>SDCI</w:t>
      </w:r>
      <w:r w:rsidR="00D8646A" w:rsidRPr="00C43398">
        <w:rPr>
          <w:rFonts w:ascii="Tw Cen MT" w:hAnsi="Tw Cen MT" w:cs="Arial"/>
          <w:bCs/>
          <w:szCs w:val="24"/>
        </w:rPr>
        <w:t>) from DON.</w:t>
      </w:r>
      <w:r w:rsidR="00B44AB5" w:rsidRPr="00C43398">
        <w:rPr>
          <w:rFonts w:ascii="Tw Cen MT" w:hAnsi="Tw Cen MT" w:cs="Arial"/>
          <w:bCs/>
          <w:szCs w:val="24"/>
        </w:rPr>
        <w:t xml:space="preserve"> (</w:t>
      </w:r>
      <w:r w:rsidR="00E13ADD" w:rsidRPr="00C43398">
        <w:rPr>
          <w:rFonts w:ascii="Tw Cen MT" w:hAnsi="Tw Cen MT" w:cs="Arial"/>
          <w:bCs/>
          <w:szCs w:val="24"/>
        </w:rPr>
        <w:t>SMC 23.79.008</w:t>
      </w:r>
      <w:r w:rsidR="00B44AB5" w:rsidRPr="00C43398">
        <w:rPr>
          <w:rFonts w:ascii="Tw Cen MT" w:hAnsi="Tw Cen MT" w:cs="Arial"/>
          <w:bCs/>
          <w:szCs w:val="24"/>
        </w:rPr>
        <w:t>)</w:t>
      </w:r>
    </w:p>
    <w:p w14:paraId="1C2E2216" w14:textId="77777777" w:rsidR="00D8646A" w:rsidRPr="00C43398" w:rsidRDefault="00D8646A" w:rsidP="00D8646A">
      <w:pPr>
        <w:rPr>
          <w:rFonts w:ascii="Tw Cen MT" w:hAnsi="Tw Cen MT" w:cs="Arial"/>
          <w:bCs/>
          <w:szCs w:val="24"/>
        </w:rPr>
      </w:pPr>
      <w:r w:rsidRPr="00C43398">
        <w:rPr>
          <w:rFonts w:ascii="Tw Cen MT" w:hAnsi="Tw Cen MT" w:cs="Arial"/>
          <w:bCs/>
          <w:szCs w:val="24"/>
        </w:rPr>
        <w:t xml:space="preserve">Following completion of the Committee Report and its transmittal to </w:t>
      </w:r>
      <w:r w:rsidR="007B4931" w:rsidRPr="00C43398">
        <w:rPr>
          <w:rFonts w:ascii="Tw Cen MT" w:hAnsi="Tw Cen MT" w:cs="Arial"/>
          <w:bCs/>
          <w:szCs w:val="24"/>
        </w:rPr>
        <w:t>SDCI</w:t>
      </w:r>
      <w:r w:rsidRPr="00C43398">
        <w:rPr>
          <w:rFonts w:ascii="Tw Cen MT" w:hAnsi="Tw Cen MT" w:cs="Arial"/>
          <w:bCs/>
          <w:szCs w:val="24"/>
        </w:rPr>
        <w:t xml:space="preserve">, the Director of </w:t>
      </w:r>
      <w:r w:rsidR="007B4931" w:rsidRPr="00C43398">
        <w:rPr>
          <w:rFonts w:ascii="Tw Cen MT" w:hAnsi="Tw Cen MT" w:cs="Arial"/>
          <w:bCs/>
          <w:szCs w:val="24"/>
        </w:rPr>
        <w:t xml:space="preserve">SDCI </w:t>
      </w:r>
      <w:r w:rsidRPr="00C43398">
        <w:rPr>
          <w:rFonts w:ascii="Tw Cen MT" w:hAnsi="Tw Cen MT" w:cs="Arial"/>
          <w:bCs/>
          <w:szCs w:val="24"/>
        </w:rPr>
        <w:t xml:space="preserve">will </w:t>
      </w:r>
      <w:r w:rsidR="00B44AB5" w:rsidRPr="00C43398">
        <w:rPr>
          <w:rFonts w:ascii="Tw Cen MT" w:hAnsi="Tw Cen MT" w:cs="Arial"/>
          <w:bCs/>
          <w:szCs w:val="24"/>
        </w:rPr>
        <w:t xml:space="preserve">issue </w:t>
      </w:r>
      <w:r w:rsidRPr="00C43398">
        <w:rPr>
          <w:rFonts w:ascii="Tw Cen MT" w:hAnsi="Tw Cen MT" w:cs="Arial"/>
          <w:bCs/>
          <w:szCs w:val="24"/>
        </w:rPr>
        <w:t xml:space="preserve">a formal report and </w:t>
      </w:r>
      <w:r w:rsidR="00B44AB5" w:rsidRPr="00C43398">
        <w:rPr>
          <w:rFonts w:ascii="Tw Cen MT" w:hAnsi="Tw Cen MT" w:cs="Arial"/>
          <w:bCs/>
          <w:szCs w:val="24"/>
        </w:rPr>
        <w:t>decision</w:t>
      </w:r>
      <w:r w:rsidRPr="00C43398">
        <w:rPr>
          <w:rFonts w:ascii="Tw Cen MT" w:hAnsi="Tw Cen MT" w:cs="Arial"/>
          <w:bCs/>
          <w:szCs w:val="24"/>
        </w:rPr>
        <w:t xml:space="preserve">. The Director of </w:t>
      </w:r>
      <w:r w:rsidR="007B4931" w:rsidRPr="00C43398">
        <w:rPr>
          <w:rFonts w:ascii="Tw Cen MT" w:hAnsi="Tw Cen MT" w:cs="Arial"/>
          <w:bCs/>
          <w:szCs w:val="24"/>
        </w:rPr>
        <w:t xml:space="preserve">SDCI </w:t>
      </w:r>
      <w:r w:rsidR="00B44AB5" w:rsidRPr="00C43398">
        <w:rPr>
          <w:rFonts w:ascii="Tw Cen MT" w:hAnsi="Tw Cen MT" w:cs="Arial"/>
          <w:bCs/>
          <w:szCs w:val="24"/>
        </w:rPr>
        <w:t>will consider the recommendations of the Committee and</w:t>
      </w:r>
      <w:r w:rsidR="007B4931" w:rsidRPr="00C43398">
        <w:rPr>
          <w:rFonts w:ascii="Tw Cen MT" w:hAnsi="Tw Cen MT" w:cs="Arial"/>
          <w:bCs/>
          <w:szCs w:val="24"/>
        </w:rPr>
        <w:t xml:space="preserve"> </w:t>
      </w:r>
      <w:r w:rsidRPr="00C43398">
        <w:rPr>
          <w:rFonts w:ascii="Tw Cen MT" w:hAnsi="Tw Cen MT" w:cs="Arial"/>
          <w:bCs/>
          <w:szCs w:val="24"/>
        </w:rPr>
        <w:t xml:space="preserve">will determine the extent of departure from established development standards which may be allowed, as well as identify all mitigating measures which may be required. </w:t>
      </w:r>
      <w:r w:rsidR="00B44AB5" w:rsidRPr="00C43398">
        <w:rPr>
          <w:rFonts w:ascii="Tw Cen MT" w:hAnsi="Tw Cen MT" w:cs="Arial"/>
          <w:bCs/>
          <w:szCs w:val="24"/>
        </w:rPr>
        <w:t>The Director’s</w:t>
      </w:r>
      <w:r w:rsidRPr="00C43398">
        <w:rPr>
          <w:rFonts w:ascii="Tw Cen MT" w:hAnsi="Tw Cen MT" w:cs="Arial"/>
          <w:bCs/>
          <w:szCs w:val="24"/>
        </w:rPr>
        <w:t xml:space="preserve"> decision is appealable.</w:t>
      </w:r>
    </w:p>
    <w:p w14:paraId="30DE726C" w14:textId="4C8BBC47" w:rsidR="00611611" w:rsidRDefault="005E00CD" w:rsidP="00D8646A">
      <w:pPr>
        <w:rPr>
          <w:rFonts w:ascii="Tw Cen MT" w:hAnsi="Tw Cen MT" w:cs="Arial"/>
          <w:bCs/>
          <w:szCs w:val="24"/>
        </w:rPr>
      </w:pPr>
      <w:r w:rsidRPr="00C43398">
        <w:rPr>
          <w:rFonts w:ascii="Tw Cen MT" w:hAnsi="Tw Cen MT" w:cs="Arial"/>
          <w:bCs/>
          <w:szCs w:val="24"/>
        </w:rPr>
        <w:t>O</w:t>
      </w:r>
      <w:r w:rsidR="00D8646A" w:rsidRPr="00C43398">
        <w:rPr>
          <w:rFonts w:ascii="Tw Cen MT" w:hAnsi="Tw Cen MT" w:cs="Arial"/>
          <w:bCs/>
          <w:szCs w:val="24"/>
        </w:rPr>
        <w:t xml:space="preserve">n </w:t>
      </w:r>
      <w:r w:rsidR="004848CC" w:rsidRPr="00C43398">
        <w:rPr>
          <w:rFonts w:ascii="Tw Cen MT" w:hAnsi="Tw Cen MT" w:cs="Arial"/>
          <w:bCs/>
          <w:szCs w:val="24"/>
        </w:rPr>
        <w:t>April 4,</w:t>
      </w:r>
      <w:r w:rsidR="00D8646A" w:rsidRPr="00C43398">
        <w:rPr>
          <w:rFonts w:ascii="Tw Cen MT" w:hAnsi="Tw Cen MT" w:cs="Arial"/>
          <w:bCs/>
          <w:szCs w:val="24"/>
        </w:rPr>
        <w:t xml:space="preserve"> 201</w:t>
      </w:r>
      <w:r w:rsidR="004848CC" w:rsidRPr="00C43398">
        <w:rPr>
          <w:rFonts w:ascii="Tw Cen MT" w:hAnsi="Tw Cen MT" w:cs="Arial"/>
          <w:bCs/>
          <w:szCs w:val="24"/>
        </w:rPr>
        <w:t>7</w:t>
      </w:r>
      <w:r w:rsidR="00B44AB5" w:rsidRPr="00C43398">
        <w:rPr>
          <w:rFonts w:ascii="Tw Cen MT" w:hAnsi="Tw Cen MT" w:cs="Arial"/>
          <w:bCs/>
          <w:szCs w:val="24"/>
        </w:rPr>
        <w:t>,</w:t>
      </w:r>
      <w:r w:rsidR="00D8646A" w:rsidRPr="00C43398">
        <w:rPr>
          <w:rFonts w:ascii="Tw Cen MT" w:hAnsi="Tw Cen MT" w:cs="Arial"/>
          <w:bCs/>
          <w:szCs w:val="24"/>
        </w:rPr>
        <w:t xml:space="preserve"> DON sent notices to residents within 600 feet of the </w:t>
      </w:r>
      <w:r w:rsidR="00594967" w:rsidRPr="00C43398">
        <w:rPr>
          <w:rFonts w:ascii="Tw Cen MT" w:hAnsi="Tw Cen MT" w:cs="Arial"/>
          <w:bCs/>
          <w:szCs w:val="24"/>
        </w:rPr>
        <w:t>Queen Anne</w:t>
      </w:r>
      <w:r w:rsidR="00024767" w:rsidRPr="00C43398">
        <w:rPr>
          <w:rFonts w:ascii="Tw Cen MT" w:hAnsi="Tw Cen MT" w:cs="Arial"/>
          <w:bCs/>
          <w:szCs w:val="24"/>
        </w:rPr>
        <w:t xml:space="preserve"> </w:t>
      </w:r>
      <w:r w:rsidR="00D8646A" w:rsidRPr="00C43398">
        <w:rPr>
          <w:rFonts w:ascii="Tw Cen MT" w:hAnsi="Tw Cen MT" w:cs="Arial"/>
          <w:bCs/>
          <w:szCs w:val="24"/>
        </w:rPr>
        <w:t xml:space="preserve">Elementary School requesting self-nominations for membership on the </w:t>
      </w:r>
      <w:r w:rsidR="00BC6652" w:rsidRPr="00C43398">
        <w:rPr>
          <w:rFonts w:ascii="Tw Cen MT" w:hAnsi="Tw Cen MT" w:cs="Arial"/>
          <w:bCs/>
          <w:szCs w:val="24"/>
        </w:rPr>
        <w:t xml:space="preserve">Committee. </w:t>
      </w:r>
      <w:r w:rsidR="00024767" w:rsidRPr="00C43398">
        <w:rPr>
          <w:rFonts w:ascii="Tw Cen MT" w:hAnsi="Tw Cen MT" w:cs="Arial"/>
          <w:bCs/>
          <w:szCs w:val="24"/>
        </w:rPr>
        <w:t>Fifteen</w:t>
      </w:r>
      <w:r w:rsidR="00BC6652" w:rsidRPr="00C43398">
        <w:rPr>
          <w:rFonts w:ascii="Tw Cen MT" w:hAnsi="Tw Cen MT" w:cs="Arial"/>
          <w:bCs/>
          <w:szCs w:val="24"/>
        </w:rPr>
        <w:t xml:space="preserve"> community members applied, and on </w:t>
      </w:r>
      <w:r w:rsidR="004848CC" w:rsidRPr="00C43398">
        <w:rPr>
          <w:rFonts w:ascii="Tw Cen MT" w:hAnsi="Tw Cen MT" w:cs="Arial"/>
          <w:bCs/>
          <w:szCs w:val="24"/>
        </w:rPr>
        <w:t>May 9</w:t>
      </w:r>
      <w:r w:rsidR="00BC6652" w:rsidRPr="00C43398">
        <w:rPr>
          <w:rFonts w:ascii="Tw Cen MT" w:hAnsi="Tw Cen MT" w:cs="Arial"/>
          <w:bCs/>
          <w:szCs w:val="24"/>
        </w:rPr>
        <w:t>, 201</w:t>
      </w:r>
      <w:r w:rsidR="004848CC" w:rsidRPr="00C43398">
        <w:rPr>
          <w:rFonts w:ascii="Tw Cen MT" w:hAnsi="Tw Cen MT" w:cs="Arial"/>
          <w:bCs/>
          <w:szCs w:val="24"/>
        </w:rPr>
        <w:t>7</w:t>
      </w:r>
      <w:r w:rsidR="00BC6652" w:rsidRPr="00C43398">
        <w:rPr>
          <w:rFonts w:ascii="Tw Cen MT" w:hAnsi="Tw Cen MT" w:cs="Arial"/>
          <w:bCs/>
          <w:szCs w:val="24"/>
        </w:rPr>
        <w:t xml:space="preserve"> </w:t>
      </w:r>
      <w:r w:rsidR="00D8646A" w:rsidRPr="00C43398">
        <w:rPr>
          <w:rFonts w:ascii="Tw Cen MT" w:hAnsi="Tw Cen MT" w:cs="Arial"/>
          <w:bCs/>
          <w:szCs w:val="24"/>
        </w:rPr>
        <w:t>the Committee was formed. The Committee is composed of eight vo</w:t>
      </w:r>
      <w:r w:rsidR="004D6AAC" w:rsidRPr="00C43398">
        <w:rPr>
          <w:rFonts w:ascii="Tw Cen MT" w:hAnsi="Tw Cen MT" w:cs="Arial"/>
          <w:bCs/>
          <w:szCs w:val="24"/>
        </w:rPr>
        <w:t xml:space="preserve">ting members and two alternates, a representative from SDCI and </w:t>
      </w:r>
      <w:r w:rsidR="00D8646A" w:rsidRPr="00C43398">
        <w:rPr>
          <w:rFonts w:ascii="Tw Cen MT" w:hAnsi="Tw Cen MT" w:cs="Arial"/>
          <w:bCs/>
          <w:szCs w:val="24"/>
        </w:rPr>
        <w:t>a City non-voting Chair.</w:t>
      </w:r>
    </w:p>
    <w:p w14:paraId="60D85733" w14:textId="77777777" w:rsidR="00D8646A" w:rsidRPr="00C43398" w:rsidRDefault="00BC6652" w:rsidP="00D8646A">
      <w:pPr>
        <w:rPr>
          <w:rFonts w:ascii="Tw Cen MT" w:hAnsi="Tw Cen MT" w:cs="Arial"/>
          <w:bCs/>
          <w:szCs w:val="24"/>
        </w:rPr>
      </w:pPr>
      <w:r w:rsidRPr="00C43398">
        <w:rPr>
          <w:rFonts w:ascii="Tw Cen MT" w:hAnsi="Tw Cen MT" w:cs="Arial"/>
          <w:bCs/>
          <w:szCs w:val="24"/>
        </w:rPr>
        <w:t>T</w:t>
      </w:r>
      <w:r w:rsidR="00D8646A" w:rsidRPr="00C43398">
        <w:rPr>
          <w:rFonts w:ascii="Tw Cen MT" w:hAnsi="Tw Cen MT" w:cs="Arial"/>
          <w:bCs/>
          <w:szCs w:val="24"/>
        </w:rPr>
        <w:t>he Committee was appointed as follows:</w:t>
      </w:r>
    </w:p>
    <w:tbl>
      <w:tblPr>
        <w:tblW w:w="7920" w:type="dxa"/>
        <w:tblInd w:w="630" w:type="dxa"/>
        <w:tblLayout w:type="fixed"/>
        <w:tblLook w:val="04A0" w:firstRow="1" w:lastRow="0" w:firstColumn="1" w:lastColumn="0" w:noHBand="0" w:noVBand="1"/>
      </w:tblPr>
      <w:tblGrid>
        <w:gridCol w:w="2700"/>
        <w:gridCol w:w="5220"/>
      </w:tblGrid>
      <w:tr w:rsidR="00152058" w:rsidRPr="00C43398" w14:paraId="4612C78B" w14:textId="77777777" w:rsidTr="00250695">
        <w:trPr>
          <w:trHeight w:val="501"/>
        </w:trPr>
        <w:tc>
          <w:tcPr>
            <w:tcW w:w="2700" w:type="dxa"/>
            <w:shd w:val="clear" w:color="auto" w:fill="D9D9D9"/>
            <w:vAlign w:val="center"/>
          </w:tcPr>
          <w:p w14:paraId="669621AE"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Tammi DeVore</w:t>
            </w:r>
          </w:p>
        </w:tc>
        <w:tc>
          <w:tcPr>
            <w:tcW w:w="5220" w:type="dxa"/>
            <w:shd w:val="clear" w:color="auto" w:fill="D9D9D9"/>
            <w:vAlign w:val="center"/>
          </w:tcPr>
          <w:p w14:paraId="28970E78" w14:textId="77777777" w:rsidR="00152058" w:rsidRPr="00C43398" w:rsidRDefault="00152058" w:rsidP="008B4288">
            <w:pPr>
              <w:pStyle w:val="NoSpacing"/>
              <w:rPr>
                <w:rFonts w:ascii="Tw Cen MT" w:hAnsi="Tw Cen MT" w:cs="Arial"/>
                <w:sz w:val="24"/>
                <w:szCs w:val="24"/>
              </w:rPr>
            </w:pPr>
            <w:r w:rsidRPr="00C43398">
              <w:rPr>
                <w:rFonts w:ascii="Tw Cen MT" w:hAnsi="Tw Cen MT" w:cs="Arial"/>
                <w:sz w:val="24"/>
                <w:szCs w:val="24"/>
              </w:rPr>
              <w:t>Person residing within 600’</w:t>
            </w:r>
          </w:p>
        </w:tc>
      </w:tr>
      <w:tr w:rsidR="00152058" w:rsidRPr="00C43398" w14:paraId="112D7BA5" w14:textId="77777777" w:rsidTr="00250695">
        <w:trPr>
          <w:trHeight w:val="501"/>
        </w:trPr>
        <w:tc>
          <w:tcPr>
            <w:tcW w:w="2700" w:type="dxa"/>
            <w:vAlign w:val="center"/>
          </w:tcPr>
          <w:p w14:paraId="597DF0F1"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Sandra Harui</w:t>
            </w:r>
          </w:p>
        </w:tc>
        <w:tc>
          <w:tcPr>
            <w:tcW w:w="5220" w:type="dxa"/>
            <w:shd w:val="clear" w:color="auto" w:fill="auto"/>
            <w:vAlign w:val="center"/>
          </w:tcPr>
          <w:p w14:paraId="4F913866" w14:textId="77777777" w:rsidR="00152058" w:rsidRPr="00C43398" w:rsidRDefault="00152058" w:rsidP="008B4288">
            <w:pPr>
              <w:pStyle w:val="NoSpacing"/>
              <w:rPr>
                <w:rFonts w:ascii="Tw Cen MT" w:hAnsi="Tw Cen MT" w:cs="Arial"/>
                <w:sz w:val="24"/>
                <w:szCs w:val="24"/>
              </w:rPr>
            </w:pPr>
            <w:r w:rsidRPr="00C43398">
              <w:rPr>
                <w:rFonts w:ascii="Tw Cen MT" w:hAnsi="Tw Cen MT" w:cs="Arial"/>
                <w:sz w:val="24"/>
                <w:szCs w:val="24"/>
              </w:rPr>
              <w:t>Person owning property or a business within 600’</w:t>
            </w:r>
          </w:p>
        </w:tc>
      </w:tr>
      <w:tr w:rsidR="00152058" w:rsidRPr="00C43398" w14:paraId="5BCDAC19" w14:textId="77777777" w:rsidTr="00250695">
        <w:trPr>
          <w:trHeight w:val="501"/>
        </w:trPr>
        <w:tc>
          <w:tcPr>
            <w:tcW w:w="2700" w:type="dxa"/>
            <w:shd w:val="clear" w:color="auto" w:fill="D9D9D9"/>
            <w:vAlign w:val="center"/>
          </w:tcPr>
          <w:p w14:paraId="18ED3393"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Laura Cole Jackson</w:t>
            </w:r>
          </w:p>
        </w:tc>
        <w:tc>
          <w:tcPr>
            <w:tcW w:w="5220" w:type="dxa"/>
            <w:shd w:val="clear" w:color="auto" w:fill="D9D9D9"/>
            <w:vAlign w:val="center"/>
          </w:tcPr>
          <w:p w14:paraId="5EE03E94" w14:textId="77777777" w:rsidR="00152058" w:rsidRPr="00C43398" w:rsidRDefault="00152058" w:rsidP="0051556F">
            <w:pPr>
              <w:pStyle w:val="NoSpacing"/>
              <w:rPr>
                <w:rFonts w:ascii="Tw Cen MT" w:hAnsi="Tw Cen MT" w:cs="Arial"/>
                <w:sz w:val="24"/>
                <w:szCs w:val="24"/>
              </w:rPr>
            </w:pPr>
            <w:r w:rsidRPr="00C43398">
              <w:rPr>
                <w:rFonts w:ascii="Tw Cen MT" w:hAnsi="Tw Cen MT" w:cs="Arial"/>
                <w:sz w:val="24"/>
                <w:szCs w:val="24"/>
              </w:rPr>
              <w:t>Representative of the general neighborhood</w:t>
            </w:r>
          </w:p>
        </w:tc>
      </w:tr>
      <w:tr w:rsidR="00152058" w:rsidRPr="00C43398" w14:paraId="70E69A27" w14:textId="77777777" w:rsidTr="00250695">
        <w:trPr>
          <w:trHeight w:val="501"/>
        </w:trPr>
        <w:tc>
          <w:tcPr>
            <w:tcW w:w="2700" w:type="dxa"/>
            <w:vAlign w:val="center"/>
          </w:tcPr>
          <w:p w14:paraId="7C503057"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Mindy Black</w:t>
            </w:r>
          </w:p>
        </w:tc>
        <w:tc>
          <w:tcPr>
            <w:tcW w:w="5220" w:type="dxa"/>
            <w:shd w:val="clear" w:color="auto" w:fill="auto"/>
            <w:vAlign w:val="center"/>
          </w:tcPr>
          <w:p w14:paraId="2B5B8413" w14:textId="77777777" w:rsidR="00152058" w:rsidRPr="00C43398" w:rsidRDefault="00152058" w:rsidP="0051556F">
            <w:pPr>
              <w:pStyle w:val="NoSpacing"/>
              <w:rPr>
                <w:rFonts w:ascii="Tw Cen MT" w:hAnsi="Tw Cen MT" w:cs="Arial"/>
                <w:sz w:val="24"/>
                <w:szCs w:val="24"/>
              </w:rPr>
            </w:pPr>
            <w:r w:rsidRPr="00C43398">
              <w:rPr>
                <w:rFonts w:ascii="Tw Cen MT" w:hAnsi="Tw Cen MT" w:cs="Arial"/>
                <w:sz w:val="24"/>
                <w:szCs w:val="24"/>
              </w:rPr>
              <w:t>Representative of the general neighborhood</w:t>
            </w:r>
          </w:p>
        </w:tc>
      </w:tr>
      <w:tr w:rsidR="00152058" w:rsidRPr="00C43398" w14:paraId="697E0AFC" w14:textId="77777777" w:rsidTr="00250695">
        <w:trPr>
          <w:trHeight w:val="501"/>
        </w:trPr>
        <w:tc>
          <w:tcPr>
            <w:tcW w:w="2700" w:type="dxa"/>
            <w:shd w:val="clear" w:color="auto" w:fill="D9D9D9"/>
            <w:vAlign w:val="center"/>
          </w:tcPr>
          <w:p w14:paraId="59B4AE6C"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Angie Kim</w:t>
            </w:r>
          </w:p>
        </w:tc>
        <w:tc>
          <w:tcPr>
            <w:tcW w:w="5220" w:type="dxa"/>
            <w:shd w:val="clear" w:color="auto" w:fill="D9D9D9"/>
            <w:vAlign w:val="center"/>
          </w:tcPr>
          <w:p w14:paraId="03944093" w14:textId="77777777" w:rsidR="00152058" w:rsidRPr="00C43398" w:rsidRDefault="00152058" w:rsidP="008B4288">
            <w:pPr>
              <w:pStyle w:val="NoSpacing"/>
              <w:rPr>
                <w:rFonts w:ascii="Tw Cen MT" w:hAnsi="Tw Cen MT" w:cs="Arial"/>
                <w:sz w:val="24"/>
                <w:szCs w:val="24"/>
              </w:rPr>
            </w:pPr>
            <w:r w:rsidRPr="00C43398">
              <w:rPr>
                <w:rFonts w:ascii="Tw Cen MT" w:hAnsi="Tw Cen MT" w:cs="Arial"/>
                <w:sz w:val="24"/>
                <w:szCs w:val="24"/>
              </w:rPr>
              <w:t>At large to represent citywide education issues</w:t>
            </w:r>
          </w:p>
        </w:tc>
      </w:tr>
      <w:tr w:rsidR="00152058" w:rsidRPr="00C43398" w14:paraId="6A2D4596" w14:textId="77777777" w:rsidTr="00250695">
        <w:trPr>
          <w:trHeight w:val="501"/>
        </w:trPr>
        <w:tc>
          <w:tcPr>
            <w:tcW w:w="2700" w:type="dxa"/>
            <w:vAlign w:val="center"/>
          </w:tcPr>
          <w:p w14:paraId="23785F9B"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Mark Meuter</w:t>
            </w:r>
          </w:p>
        </w:tc>
        <w:tc>
          <w:tcPr>
            <w:tcW w:w="5220" w:type="dxa"/>
            <w:shd w:val="clear" w:color="auto" w:fill="auto"/>
            <w:vAlign w:val="center"/>
          </w:tcPr>
          <w:p w14:paraId="5BF89306" w14:textId="49F97FB8" w:rsidR="00152058" w:rsidRPr="00C43398" w:rsidRDefault="00152058" w:rsidP="008B4288">
            <w:pPr>
              <w:pStyle w:val="NoSpacing"/>
              <w:rPr>
                <w:rFonts w:ascii="Tw Cen MT" w:hAnsi="Tw Cen MT" w:cs="Arial"/>
                <w:sz w:val="24"/>
                <w:szCs w:val="24"/>
              </w:rPr>
            </w:pPr>
            <w:r w:rsidRPr="00C43398">
              <w:rPr>
                <w:rFonts w:ascii="Tw Cen MT" w:hAnsi="Tw Cen MT" w:cs="Arial"/>
                <w:sz w:val="24"/>
                <w:szCs w:val="24"/>
              </w:rPr>
              <w:t xml:space="preserve">Representative of the </w:t>
            </w:r>
            <w:r w:rsidR="00250695">
              <w:rPr>
                <w:rFonts w:ascii="Tw Cen MT" w:hAnsi="Tw Cen MT" w:cs="Arial"/>
                <w:sz w:val="24"/>
                <w:szCs w:val="24"/>
              </w:rPr>
              <w:t>Queen Anne Elementary</w:t>
            </w:r>
            <w:r w:rsidRPr="00C43398">
              <w:rPr>
                <w:rFonts w:ascii="Tw Cen MT" w:hAnsi="Tw Cen MT" w:cs="Arial"/>
                <w:sz w:val="24"/>
                <w:szCs w:val="24"/>
              </w:rPr>
              <w:t xml:space="preserve"> PTSA</w:t>
            </w:r>
          </w:p>
        </w:tc>
      </w:tr>
      <w:tr w:rsidR="00152058" w:rsidRPr="00C43398" w14:paraId="5649B96D" w14:textId="77777777" w:rsidTr="00250695">
        <w:trPr>
          <w:trHeight w:val="501"/>
        </w:trPr>
        <w:tc>
          <w:tcPr>
            <w:tcW w:w="2700" w:type="dxa"/>
            <w:shd w:val="clear" w:color="auto" w:fill="D9D9D9"/>
            <w:vAlign w:val="center"/>
          </w:tcPr>
          <w:p w14:paraId="65D387B9"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Kari Edmondson</w:t>
            </w:r>
          </w:p>
        </w:tc>
        <w:tc>
          <w:tcPr>
            <w:tcW w:w="5220" w:type="dxa"/>
            <w:shd w:val="clear" w:color="auto" w:fill="D9D9D9"/>
            <w:vAlign w:val="center"/>
          </w:tcPr>
          <w:p w14:paraId="7F0AA430" w14:textId="212AF344" w:rsidR="00152058" w:rsidRPr="00C43398" w:rsidRDefault="00152058" w:rsidP="008B4288">
            <w:pPr>
              <w:pStyle w:val="NoSpacing"/>
              <w:rPr>
                <w:rFonts w:ascii="Tw Cen MT" w:hAnsi="Tw Cen MT" w:cs="Arial"/>
                <w:sz w:val="24"/>
                <w:szCs w:val="24"/>
              </w:rPr>
            </w:pPr>
            <w:r w:rsidRPr="00C43398">
              <w:rPr>
                <w:rFonts w:ascii="Tw Cen MT" w:hAnsi="Tw Cen MT" w:cs="Arial"/>
                <w:sz w:val="24"/>
                <w:szCs w:val="24"/>
              </w:rPr>
              <w:t xml:space="preserve">Representative of the </w:t>
            </w:r>
            <w:r w:rsidR="00250695">
              <w:rPr>
                <w:rFonts w:ascii="Tw Cen MT" w:hAnsi="Tw Cen MT" w:cs="Arial"/>
                <w:sz w:val="24"/>
                <w:szCs w:val="24"/>
              </w:rPr>
              <w:t>Queen Anne Elementary</w:t>
            </w:r>
            <w:r w:rsidR="00250695" w:rsidRPr="00C43398">
              <w:rPr>
                <w:rFonts w:ascii="Tw Cen MT" w:hAnsi="Tw Cen MT" w:cs="Arial"/>
                <w:sz w:val="24"/>
                <w:szCs w:val="24"/>
              </w:rPr>
              <w:t xml:space="preserve"> </w:t>
            </w:r>
            <w:r w:rsidRPr="00C43398">
              <w:rPr>
                <w:rFonts w:ascii="Tw Cen MT" w:hAnsi="Tw Cen MT" w:cs="Arial"/>
                <w:sz w:val="24"/>
                <w:szCs w:val="24"/>
              </w:rPr>
              <w:t>PTSA</w:t>
            </w:r>
          </w:p>
        </w:tc>
      </w:tr>
      <w:tr w:rsidR="00152058" w:rsidRPr="00C43398" w14:paraId="249B26C1" w14:textId="77777777" w:rsidTr="00250695">
        <w:trPr>
          <w:trHeight w:val="501"/>
        </w:trPr>
        <w:tc>
          <w:tcPr>
            <w:tcW w:w="2700" w:type="dxa"/>
            <w:vAlign w:val="center"/>
          </w:tcPr>
          <w:p w14:paraId="655B6B54" w14:textId="77777777" w:rsidR="00152058" w:rsidRPr="00C43398" w:rsidRDefault="004848CC" w:rsidP="008B4288">
            <w:pPr>
              <w:spacing w:after="0" w:line="240" w:lineRule="auto"/>
              <w:jc w:val="center"/>
              <w:rPr>
                <w:rFonts w:ascii="Tw Cen MT" w:hAnsi="Tw Cen MT"/>
                <w:color w:val="000000"/>
                <w:szCs w:val="24"/>
              </w:rPr>
            </w:pPr>
            <w:r w:rsidRPr="00C43398">
              <w:rPr>
                <w:rFonts w:ascii="Tw Cen MT" w:hAnsi="Tw Cen MT"/>
                <w:color w:val="000000"/>
                <w:szCs w:val="24"/>
              </w:rPr>
              <w:t>Vincent Gonzales</w:t>
            </w:r>
          </w:p>
        </w:tc>
        <w:tc>
          <w:tcPr>
            <w:tcW w:w="5220" w:type="dxa"/>
            <w:shd w:val="clear" w:color="auto" w:fill="auto"/>
            <w:vAlign w:val="center"/>
          </w:tcPr>
          <w:p w14:paraId="7F316275" w14:textId="77777777" w:rsidR="00152058" w:rsidRPr="00C43398" w:rsidRDefault="00152058" w:rsidP="0051556F">
            <w:pPr>
              <w:pStyle w:val="NoSpacing"/>
              <w:rPr>
                <w:rFonts w:ascii="Tw Cen MT" w:hAnsi="Tw Cen MT" w:cs="Arial"/>
                <w:sz w:val="24"/>
                <w:szCs w:val="24"/>
              </w:rPr>
            </w:pPr>
            <w:r w:rsidRPr="00C43398">
              <w:rPr>
                <w:rFonts w:ascii="Tw Cen MT" w:hAnsi="Tw Cen MT" w:cs="Arial"/>
                <w:sz w:val="24"/>
                <w:szCs w:val="24"/>
              </w:rPr>
              <w:t>Representative of the Seattle School District</w:t>
            </w:r>
          </w:p>
        </w:tc>
      </w:tr>
      <w:tr w:rsidR="00152058" w:rsidRPr="00C43398" w14:paraId="77E0A5F9" w14:textId="77777777" w:rsidTr="00250695">
        <w:trPr>
          <w:trHeight w:val="501"/>
        </w:trPr>
        <w:tc>
          <w:tcPr>
            <w:tcW w:w="2700" w:type="dxa"/>
            <w:shd w:val="clear" w:color="auto" w:fill="D9D9D9"/>
            <w:vAlign w:val="center"/>
          </w:tcPr>
          <w:p w14:paraId="6F2A8484"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lastRenderedPageBreak/>
              <w:t>Karen Lonergan</w:t>
            </w:r>
          </w:p>
        </w:tc>
        <w:tc>
          <w:tcPr>
            <w:tcW w:w="5220" w:type="dxa"/>
            <w:shd w:val="clear" w:color="auto" w:fill="D9D9D9"/>
            <w:vAlign w:val="center"/>
          </w:tcPr>
          <w:p w14:paraId="4D2AA3F4" w14:textId="77777777" w:rsidR="00152058" w:rsidRPr="00C43398" w:rsidRDefault="00152058" w:rsidP="0051556F">
            <w:pPr>
              <w:pStyle w:val="NoSpacing"/>
              <w:rPr>
                <w:rFonts w:ascii="Tw Cen MT" w:hAnsi="Tw Cen MT" w:cs="Arial"/>
                <w:sz w:val="24"/>
                <w:szCs w:val="24"/>
              </w:rPr>
            </w:pPr>
            <w:r w:rsidRPr="00C43398">
              <w:rPr>
                <w:rFonts w:ascii="Tw Cen MT" w:hAnsi="Tw Cen MT" w:cs="Arial"/>
                <w:sz w:val="24"/>
                <w:szCs w:val="24"/>
              </w:rPr>
              <w:t>Alternate</w:t>
            </w:r>
            <w:r w:rsidR="005E4B6C" w:rsidRPr="00C43398">
              <w:rPr>
                <w:rFonts w:ascii="Tw Cen MT" w:hAnsi="Tw Cen MT" w:cs="Arial"/>
                <w:sz w:val="24"/>
                <w:szCs w:val="24"/>
              </w:rPr>
              <w:t xml:space="preserve"> - Resigne</w:t>
            </w:r>
            <w:r w:rsidR="00E54E95" w:rsidRPr="00C43398">
              <w:rPr>
                <w:rFonts w:ascii="Tw Cen MT" w:hAnsi="Tw Cen MT" w:cs="Arial"/>
                <w:sz w:val="24"/>
                <w:szCs w:val="24"/>
              </w:rPr>
              <w:t>d</w:t>
            </w:r>
          </w:p>
        </w:tc>
      </w:tr>
      <w:tr w:rsidR="00152058" w:rsidRPr="00C43398" w14:paraId="4E0206E9" w14:textId="77777777" w:rsidTr="00250695">
        <w:trPr>
          <w:trHeight w:val="501"/>
        </w:trPr>
        <w:tc>
          <w:tcPr>
            <w:tcW w:w="2700" w:type="dxa"/>
            <w:vAlign w:val="center"/>
          </w:tcPr>
          <w:p w14:paraId="004C359A" w14:textId="77777777" w:rsidR="00152058" w:rsidRPr="00C43398" w:rsidRDefault="00594967" w:rsidP="008B4288">
            <w:pPr>
              <w:spacing w:after="0" w:line="240" w:lineRule="auto"/>
              <w:jc w:val="center"/>
              <w:rPr>
                <w:rFonts w:ascii="Tw Cen MT" w:hAnsi="Tw Cen MT"/>
                <w:color w:val="000000"/>
                <w:szCs w:val="24"/>
              </w:rPr>
            </w:pPr>
            <w:r w:rsidRPr="00C43398">
              <w:rPr>
                <w:rFonts w:ascii="Tw Cen MT" w:hAnsi="Tw Cen MT"/>
                <w:color w:val="000000"/>
                <w:szCs w:val="24"/>
              </w:rPr>
              <w:t>Jason Robert</w:t>
            </w:r>
          </w:p>
        </w:tc>
        <w:tc>
          <w:tcPr>
            <w:tcW w:w="5220" w:type="dxa"/>
            <w:shd w:val="clear" w:color="auto" w:fill="auto"/>
            <w:vAlign w:val="center"/>
          </w:tcPr>
          <w:p w14:paraId="06B0F70B" w14:textId="77777777" w:rsidR="00152058" w:rsidRPr="00C43398" w:rsidRDefault="00152058" w:rsidP="0051556F">
            <w:pPr>
              <w:pStyle w:val="NoSpacing"/>
              <w:rPr>
                <w:rFonts w:ascii="Tw Cen MT" w:hAnsi="Tw Cen MT" w:cs="Arial"/>
                <w:sz w:val="24"/>
                <w:szCs w:val="24"/>
              </w:rPr>
            </w:pPr>
            <w:r w:rsidRPr="00C43398">
              <w:rPr>
                <w:rFonts w:ascii="Tw Cen MT" w:hAnsi="Tw Cen MT" w:cs="Arial"/>
                <w:sz w:val="24"/>
                <w:szCs w:val="24"/>
              </w:rPr>
              <w:t>Alternate</w:t>
            </w:r>
          </w:p>
        </w:tc>
      </w:tr>
      <w:tr w:rsidR="008B4288" w:rsidRPr="00C43398" w14:paraId="19A3A3E5" w14:textId="77777777" w:rsidTr="00250695">
        <w:trPr>
          <w:trHeight w:val="693"/>
        </w:trPr>
        <w:tc>
          <w:tcPr>
            <w:tcW w:w="2700" w:type="dxa"/>
            <w:shd w:val="clear" w:color="auto" w:fill="D9D9D9" w:themeFill="background1" w:themeFillShade="D9"/>
            <w:vAlign w:val="center"/>
          </w:tcPr>
          <w:p w14:paraId="3ECFFD6A" w14:textId="77777777" w:rsidR="008B4288" w:rsidRPr="00C43398" w:rsidRDefault="008B4288" w:rsidP="008B4288">
            <w:pPr>
              <w:spacing w:after="0" w:line="240" w:lineRule="auto"/>
              <w:jc w:val="center"/>
              <w:rPr>
                <w:rFonts w:ascii="Tw Cen MT" w:hAnsi="Tw Cen MT"/>
                <w:color w:val="000000"/>
                <w:szCs w:val="24"/>
              </w:rPr>
            </w:pPr>
            <w:r w:rsidRPr="00C43398">
              <w:rPr>
                <w:rFonts w:ascii="Tw Cen MT" w:hAnsi="Tw Cen MT"/>
                <w:color w:val="000000"/>
                <w:szCs w:val="24"/>
              </w:rPr>
              <w:t xml:space="preserve">Holly Godard </w:t>
            </w:r>
          </w:p>
          <w:p w14:paraId="4C39A1D3" w14:textId="77777777" w:rsidR="008B4288" w:rsidRPr="00C43398" w:rsidRDefault="008B4288" w:rsidP="008B4288">
            <w:pPr>
              <w:spacing w:after="0" w:line="240" w:lineRule="auto"/>
              <w:jc w:val="center"/>
              <w:rPr>
                <w:rFonts w:ascii="Tw Cen MT" w:hAnsi="Tw Cen MT"/>
                <w:color w:val="000000"/>
                <w:szCs w:val="24"/>
              </w:rPr>
            </w:pPr>
            <w:r w:rsidRPr="00C43398">
              <w:rPr>
                <w:rFonts w:ascii="Tw Cen MT" w:hAnsi="Tw Cen MT"/>
                <w:color w:val="000000"/>
                <w:szCs w:val="24"/>
              </w:rPr>
              <w:t>(Ex-officio)</w:t>
            </w:r>
          </w:p>
        </w:tc>
        <w:tc>
          <w:tcPr>
            <w:tcW w:w="5220" w:type="dxa"/>
            <w:shd w:val="clear" w:color="auto" w:fill="D9D9D9" w:themeFill="background1" w:themeFillShade="D9"/>
            <w:vAlign w:val="center"/>
          </w:tcPr>
          <w:p w14:paraId="5A01FF15" w14:textId="77777777" w:rsidR="008B4288" w:rsidRPr="00C43398" w:rsidRDefault="004848CC" w:rsidP="008B4288">
            <w:pPr>
              <w:pStyle w:val="NoSpacing"/>
              <w:rPr>
                <w:rFonts w:ascii="Tw Cen MT" w:hAnsi="Tw Cen MT" w:cs="Arial"/>
                <w:sz w:val="24"/>
                <w:szCs w:val="24"/>
              </w:rPr>
            </w:pPr>
            <w:r w:rsidRPr="00C43398">
              <w:rPr>
                <w:rFonts w:ascii="Tw Cen MT" w:hAnsi="Tw Cen MT" w:cs="Arial"/>
                <w:sz w:val="24"/>
                <w:szCs w:val="24"/>
              </w:rPr>
              <w:t>Seattle Department of Construction and Inspections</w:t>
            </w:r>
            <w:r w:rsidR="008B4288" w:rsidRPr="00C43398">
              <w:rPr>
                <w:rFonts w:ascii="Tw Cen MT" w:hAnsi="Tw Cen MT" w:cs="Arial"/>
                <w:sz w:val="24"/>
                <w:szCs w:val="24"/>
              </w:rPr>
              <w:t xml:space="preserve"> (</w:t>
            </w:r>
            <w:r w:rsidRPr="00C43398">
              <w:rPr>
                <w:rFonts w:ascii="Tw Cen MT" w:hAnsi="Tw Cen MT" w:cs="Arial"/>
                <w:sz w:val="24"/>
                <w:szCs w:val="24"/>
              </w:rPr>
              <w:t>SDCI</w:t>
            </w:r>
            <w:r w:rsidR="008B4288" w:rsidRPr="00C43398">
              <w:rPr>
                <w:rFonts w:ascii="Tw Cen MT" w:hAnsi="Tw Cen MT" w:cs="Arial"/>
                <w:sz w:val="24"/>
                <w:szCs w:val="24"/>
              </w:rPr>
              <w:t>)</w:t>
            </w:r>
          </w:p>
        </w:tc>
      </w:tr>
      <w:tr w:rsidR="008B4288" w:rsidRPr="00C43398" w14:paraId="2E3A36AE" w14:textId="77777777" w:rsidTr="00250695">
        <w:trPr>
          <w:trHeight w:val="501"/>
        </w:trPr>
        <w:tc>
          <w:tcPr>
            <w:tcW w:w="2700" w:type="dxa"/>
            <w:vAlign w:val="center"/>
          </w:tcPr>
          <w:p w14:paraId="35D344CF" w14:textId="77777777" w:rsidR="008B4288" w:rsidRPr="00C43398" w:rsidRDefault="008B4288" w:rsidP="008B4288">
            <w:pPr>
              <w:spacing w:after="0" w:line="240" w:lineRule="auto"/>
              <w:jc w:val="center"/>
              <w:rPr>
                <w:rFonts w:ascii="Tw Cen MT" w:hAnsi="Tw Cen MT"/>
                <w:color w:val="000000"/>
                <w:szCs w:val="24"/>
              </w:rPr>
            </w:pPr>
            <w:r w:rsidRPr="00C43398">
              <w:rPr>
                <w:rFonts w:ascii="Tw Cen MT" w:hAnsi="Tw Cen MT"/>
                <w:color w:val="000000"/>
                <w:szCs w:val="24"/>
              </w:rPr>
              <w:t xml:space="preserve">Maureen Sheehan </w:t>
            </w:r>
          </w:p>
          <w:p w14:paraId="05039105" w14:textId="77777777" w:rsidR="008B4288" w:rsidRPr="00C43398" w:rsidRDefault="008B4288" w:rsidP="008B4288">
            <w:pPr>
              <w:spacing w:after="0" w:line="240" w:lineRule="auto"/>
              <w:jc w:val="center"/>
              <w:rPr>
                <w:rFonts w:ascii="Tw Cen MT" w:hAnsi="Tw Cen MT"/>
                <w:color w:val="000000"/>
                <w:szCs w:val="24"/>
              </w:rPr>
            </w:pPr>
            <w:r w:rsidRPr="00C43398">
              <w:rPr>
                <w:rFonts w:ascii="Tw Cen MT" w:hAnsi="Tw Cen MT"/>
                <w:color w:val="000000"/>
                <w:szCs w:val="24"/>
              </w:rPr>
              <w:t>(Ex-officio)</w:t>
            </w:r>
          </w:p>
        </w:tc>
        <w:tc>
          <w:tcPr>
            <w:tcW w:w="5220" w:type="dxa"/>
            <w:shd w:val="clear" w:color="auto" w:fill="auto"/>
            <w:vAlign w:val="center"/>
          </w:tcPr>
          <w:p w14:paraId="74DF1BCB" w14:textId="77777777" w:rsidR="008B4288" w:rsidRPr="00C43398" w:rsidRDefault="008B4288" w:rsidP="008B4288">
            <w:pPr>
              <w:pStyle w:val="NoSpacing"/>
              <w:rPr>
                <w:rFonts w:ascii="Tw Cen MT" w:hAnsi="Tw Cen MT" w:cs="Arial"/>
                <w:sz w:val="24"/>
                <w:szCs w:val="24"/>
              </w:rPr>
            </w:pPr>
            <w:r w:rsidRPr="00C43398">
              <w:rPr>
                <w:rFonts w:ascii="Tw Cen MT" w:hAnsi="Tw Cen MT" w:cs="Arial"/>
                <w:sz w:val="24"/>
                <w:szCs w:val="24"/>
              </w:rPr>
              <w:t>Department of Neighborhoods (DON)</w:t>
            </w:r>
          </w:p>
        </w:tc>
      </w:tr>
    </w:tbl>
    <w:p w14:paraId="0A507579" w14:textId="77777777" w:rsidR="004D6AAC" w:rsidRPr="00C43398" w:rsidRDefault="004D6AAC" w:rsidP="004D6AAC">
      <w:pPr>
        <w:pStyle w:val="Heading1"/>
        <w:numPr>
          <w:ilvl w:val="0"/>
          <w:numId w:val="0"/>
        </w:numPr>
        <w:spacing w:after="0"/>
        <w:rPr>
          <w:b w:val="0"/>
          <w:sz w:val="24"/>
        </w:rPr>
      </w:pPr>
    </w:p>
    <w:p w14:paraId="4BB768A4" w14:textId="77777777" w:rsidR="00152058" w:rsidRPr="00C43398" w:rsidRDefault="00152058" w:rsidP="0053766A">
      <w:pPr>
        <w:pStyle w:val="Heading1"/>
      </w:pPr>
      <w:bookmarkStart w:id="12" w:name="_Toc489445298"/>
      <w:r w:rsidRPr="00C43398">
        <w:t>Departures</w:t>
      </w:r>
      <w:bookmarkEnd w:id="12"/>
    </w:p>
    <w:p w14:paraId="56363292" w14:textId="77777777" w:rsidR="0053766A" w:rsidRPr="00C43398" w:rsidRDefault="0053766A" w:rsidP="005533F3">
      <w:pPr>
        <w:pStyle w:val="Heading2"/>
        <w:numPr>
          <w:ilvl w:val="1"/>
          <w:numId w:val="7"/>
        </w:numPr>
      </w:pPr>
      <w:bookmarkStart w:id="13" w:name="_Toc489445299"/>
      <w:r w:rsidRPr="00C43398">
        <w:t>Specific District Requests</w:t>
      </w:r>
      <w:bookmarkEnd w:id="13"/>
    </w:p>
    <w:p w14:paraId="783EE074" w14:textId="77777777" w:rsidR="005938DB" w:rsidRPr="00C43398" w:rsidRDefault="005938DB" w:rsidP="005938DB">
      <w:pPr>
        <w:rPr>
          <w:rFonts w:ascii="Tw Cen MT" w:hAnsi="Tw Cen MT" w:cs="Arial"/>
          <w:bCs/>
          <w:szCs w:val="24"/>
        </w:rPr>
      </w:pPr>
      <w:r w:rsidRPr="00C43398">
        <w:rPr>
          <w:rFonts w:ascii="Tw Cen MT" w:hAnsi="Tw Cen MT" w:cs="Arial"/>
          <w:bCs/>
          <w:szCs w:val="24"/>
        </w:rPr>
        <w:t>The Queen Anne Elementary School Addition will expand the area of the existing 1922 brick building and will not impact the Seattle City Landmark 1905 wood building. It will house the existing program with the capacity to accommodate 500 students. The existing 1922 brick building is 20,707 square feet and the existing 1905 wood building is 7,959 square feet. The existing portables are a combined 5,002 square feet and will be demolished on site, leaving a remaining 33,668 square feet of building area across the site. The new addition will be a one-story structure of approximately 22,850 square feet, of which 3,000 square feet is for covered play. The site will not be occupied during construction.</w:t>
      </w:r>
    </w:p>
    <w:p w14:paraId="1F35C50B" w14:textId="77777777" w:rsidR="007F1713" w:rsidRPr="00C43398" w:rsidRDefault="00152058" w:rsidP="005938DB">
      <w:pPr>
        <w:rPr>
          <w:rFonts w:ascii="Tw Cen MT" w:hAnsi="Tw Cen MT" w:cs="Arial"/>
          <w:bCs/>
          <w:szCs w:val="24"/>
        </w:rPr>
      </w:pPr>
      <w:r w:rsidRPr="00C43398">
        <w:rPr>
          <w:rFonts w:ascii="Tw Cen MT" w:hAnsi="Tw Cen MT" w:cs="Arial"/>
          <w:bCs/>
          <w:szCs w:val="24"/>
        </w:rPr>
        <w:t>In order to accommodate the educational program for this pro</w:t>
      </w:r>
      <w:r w:rsidR="00EB4E2A" w:rsidRPr="00C43398">
        <w:rPr>
          <w:rFonts w:ascii="Tw Cen MT" w:hAnsi="Tw Cen MT" w:cs="Arial"/>
          <w:bCs/>
          <w:szCs w:val="24"/>
        </w:rPr>
        <w:t>ject</w:t>
      </w:r>
      <w:r w:rsidRPr="00C43398">
        <w:rPr>
          <w:rFonts w:ascii="Tw Cen MT" w:hAnsi="Tw Cen MT" w:cs="Arial"/>
          <w:bCs/>
          <w:szCs w:val="24"/>
        </w:rPr>
        <w:t xml:space="preserve">, the District requested the following departures from provisions of the </w:t>
      </w:r>
      <w:r w:rsidR="003834E9" w:rsidRPr="00C43398">
        <w:rPr>
          <w:rFonts w:ascii="Tw Cen MT" w:hAnsi="Tw Cen MT" w:cs="Arial"/>
          <w:bCs/>
          <w:szCs w:val="24"/>
        </w:rPr>
        <w:t>SMC 23.79.008 C1a</w:t>
      </w:r>
      <w:r w:rsidR="0026777B" w:rsidRPr="00C43398">
        <w:rPr>
          <w:rFonts w:ascii="Tw Cen MT" w:hAnsi="Tw Cen MT" w:cs="Arial"/>
          <w:bCs/>
          <w:szCs w:val="24"/>
        </w:rPr>
        <w:t>.</w:t>
      </w:r>
    </w:p>
    <w:p w14:paraId="6CD4F70F" w14:textId="77777777" w:rsidR="0026777B" w:rsidRPr="00C43398" w:rsidRDefault="0026777B" w:rsidP="003E55C2">
      <w:pPr>
        <w:pStyle w:val="Heading3"/>
      </w:pPr>
      <w:bookmarkStart w:id="14" w:name="_Toc489445300"/>
      <w:r w:rsidRPr="00C43398">
        <w:t>Departure #</w:t>
      </w:r>
      <w:r w:rsidR="00A65053" w:rsidRPr="00C43398">
        <w:t>1</w:t>
      </w:r>
      <w:r w:rsidRPr="00C43398">
        <w:t xml:space="preserve"> – </w:t>
      </w:r>
      <w:r w:rsidR="00955A82" w:rsidRPr="00C43398">
        <w:rPr>
          <w:rStyle w:val="Heading3Char"/>
          <w:b/>
          <w:bCs/>
        </w:rPr>
        <w:t>Greater than Allowed Lot Coverage</w:t>
      </w:r>
      <w:bookmarkEnd w:id="14"/>
    </w:p>
    <w:p w14:paraId="4116DFE7" w14:textId="77777777" w:rsidR="00CF1799" w:rsidRPr="00C43398" w:rsidRDefault="00CF1799" w:rsidP="00CF1799">
      <w:pPr>
        <w:rPr>
          <w:rFonts w:ascii="Tw Cen MT" w:hAnsi="Tw Cen MT" w:cs="Arial"/>
          <w:bCs/>
          <w:szCs w:val="24"/>
        </w:rPr>
      </w:pPr>
      <w:r w:rsidRPr="00C43398">
        <w:rPr>
          <w:rFonts w:ascii="Tw Cen MT" w:hAnsi="Tw Cen MT" w:cs="Arial"/>
          <w:bCs/>
          <w:szCs w:val="24"/>
          <w:u w:val="single"/>
        </w:rPr>
        <w:t xml:space="preserve">Existing Standard: SMC 23.51B.002 </w:t>
      </w:r>
      <w:r w:rsidR="004E5413" w:rsidRPr="00C43398">
        <w:rPr>
          <w:rFonts w:ascii="Tw Cen MT" w:hAnsi="Tw Cen MT" w:cs="Arial"/>
          <w:bCs/>
          <w:szCs w:val="24"/>
          <w:u w:val="single"/>
        </w:rPr>
        <w:t>C - LOT COVERAGE IN SINGLE FAMILY ZONES</w:t>
      </w:r>
    </w:p>
    <w:p w14:paraId="259878A9" w14:textId="77777777" w:rsidR="004E5413" w:rsidRPr="00C43398" w:rsidRDefault="004E5413" w:rsidP="004E5413">
      <w:pPr>
        <w:pStyle w:val="Default"/>
        <w:rPr>
          <w:rFonts w:ascii="Tw Cen MT" w:hAnsi="Tw Cen MT"/>
          <w:sz w:val="18"/>
          <w:szCs w:val="18"/>
        </w:rPr>
      </w:pPr>
      <w:r w:rsidRPr="00C43398">
        <w:rPr>
          <w:rFonts w:ascii="Tw Cen MT" w:hAnsi="Tw Cen MT"/>
          <w:bCs/>
        </w:rPr>
        <w:t>For new public-school construction and additions to existing public school structures on existing public school sites, the maximum lot coverage permitted is the greater of the following: 45 percent of the lot area for one story structures or 35 percent of the lot area if any structure or portion of a structure has more than one story.</w:t>
      </w:r>
    </w:p>
    <w:p w14:paraId="3E389442" w14:textId="77777777" w:rsidR="00CF1799" w:rsidRPr="00C43398" w:rsidRDefault="005E4B6C" w:rsidP="005E4B6C">
      <w:pPr>
        <w:jc w:val="center"/>
        <w:rPr>
          <w:rFonts w:ascii="Tw Cen MT" w:hAnsi="Tw Cen MT" w:cs="Arial"/>
          <w:bCs/>
          <w:szCs w:val="24"/>
        </w:rPr>
      </w:pPr>
      <w:r w:rsidRPr="00C43398">
        <w:rPr>
          <w:rFonts w:ascii="Tw Cen MT" w:hAnsi="Tw Cen MT" w:cs="Arial"/>
          <w:bCs/>
          <w:noProof/>
          <w:szCs w:val="24"/>
        </w:rPr>
        <w:lastRenderedPageBreak/>
        <w:drawing>
          <wp:inline distT="0" distB="0" distL="0" distR="0" wp14:anchorId="7C02FA18" wp14:editId="19417664">
            <wp:extent cx="3864334" cy="2987540"/>
            <wp:effectExtent l="0" t="0" r="3175" b="3810"/>
            <wp:docPr id="3" name="Picture 3" descr="J:\Major Institutions &amp; Schools\School Departures\Queen Anne Elementary\Recommendation Report\Images\170720 QAE Dep 2_Lot Coverage (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Major Institutions &amp; Schools\School Departures\Queen Anne Elementary\Recommendation Report\Images\170720 QAE Dep 2_Lot Coverage (p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0307" cy="2999889"/>
                    </a:xfrm>
                    <a:prstGeom prst="rect">
                      <a:avLst/>
                    </a:prstGeom>
                    <a:noFill/>
                    <a:ln>
                      <a:noFill/>
                    </a:ln>
                  </pic:spPr>
                </pic:pic>
              </a:graphicData>
            </a:graphic>
          </wp:inline>
        </w:drawing>
      </w:r>
    </w:p>
    <w:p w14:paraId="1B9C6BB7" w14:textId="77777777" w:rsidR="00CF1799" w:rsidRPr="00C43398" w:rsidRDefault="00CF1799" w:rsidP="00CF1799">
      <w:pPr>
        <w:pStyle w:val="Heading3"/>
        <w:jc w:val="center"/>
        <w:rPr>
          <w:sz w:val="22"/>
          <w:szCs w:val="22"/>
        </w:rPr>
      </w:pPr>
      <w:bookmarkStart w:id="15" w:name="_Toc462320512"/>
      <w:bookmarkStart w:id="16" w:name="_Toc488398412"/>
      <w:bookmarkStart w:id="17" w:name="_Toc489445301"/>
      <w:r w:rsidRPr="00C43398">
        <w:rPr>
          <w:sz w:val="22"/>
          <w:szCs w:val="22"/>
        </w:rPr>
        <w:t>Exhibit 3 Proposed Lot Coverage</w:t>
      </w:r>
      <w:bookmarkEnd w:id="15"/>
      <w:bookmarkEnd w:id="16"/>
      <w:bookmarkEnd w:id="17"/>
    </w:p>
    <w:p w14:paraId="5ADD06BF" w14:textId="77777777" w:rsidR="007F1713" w:rsidRPr="00C43398" w:rsidRDefault="00745E74" w:rsidP="003059F6">
      <w:pPr>
        <w:spacing w:after="160" w:line="259" w:lineRule="auto"/>
        <w:rPr>
          <w:rFonts w:ascii="Tw Cen MT" w:hAnsi="Tw Cen MT" w:cs="Arial"/>
          <w:bCs/>
          <w:szCs w:val="24"/>
        </w:rPr>
      </w:pPr>
      <w:r w:rsidRPr="00C43398">
        <w:rPr>
          <w:rFonts w:ascii="Tw Cen MT" w:hAnsi="Tw Cen MT" w:cs="Arial"/>
          <w:bCs/>
          <w:szCs w:val="24"/>
          <w:u w:val="single"/>
        </w:rPr>
        <w:t>Departure</w:t>
      </w:r>
      <w:r w:rsidR="00E2278F" w:rsidRPr="00C43398">
        <w:rPr>
          <w:rFonts w:ascii="Tw Cen MT" w:hAnsi="Tw Cen MT" w:cs="Arial"/>
          <w:bCs/>
          <w:szCs w:val="24"/>
          <w:u w:val="single"/>
        </w:rPr>
        <w:t xml:space="preserve"> Requested</w:t>
      </w:r>
      <w:r w:rsidRPr="00C43398">
        <w:rPr>
          <w:rFonts w:ascii="Tw Cen MT" w:hAnsi="Tw Cen MT" w:cs="Arial"/>
          <w:bCs/>
          <w:szCs w:val="24"/>
        </w:rPr>
        <w:t xml:space="preserve">: </w:t>
      </w:r>
      <w:r w:rsidR="005E4B6C" w:rsidRPr="00C43398">
        <w:rPr>
          <w:rFonts w:ascii="Tw Cen MT" w:hAnsi="Tw Cen MT" w:cs="Arial"/>
          <w:bCs/>
          <w:szCs w:val="24"/>
        </w:rPr>
        <w:t>5</w:t>
      </w:r>
      <w:r w:rsidR="004D6AAC" w:rsidRPr="00C43398">
        <w:rPr>
          <w:rFonts w:ascii="Tw Cen MT" w:hAnsi="Tw Cen MT" w:cs="Arial"/>
          <w:bCs/>
          <w:szCs w:val="24"/>
        </w:rPr>
        <w:t>% additional lot coverage</w:t>
      </w:r>
      <w:r w:rsidR="00B873AE" w:rsidRPr="00C43398">
        <w:rPr>
          <w:rFonts w:ascii="Tw Cen MT" w:hAnsi="Tw Cen MT" w:cs="Arial"/>
          <w:bCs/>
          <w:szCs w:val="24"/>
        </w:rPr>
        <w:t>.</w:t>
      </w:r>
    </w:p>
    <w:p w14:paraId="6C58C139" w14:textId="77777777" w:rsidR="00A65053" w:rsidRPr="00C43398" w:rsidRDefault="004848CC" w:rsidP="00A65053">
      <w:pPr>
        <w:pStyle w:val="Heading3"/>
      </w:pPr>
      <w:bookmarkStart w:id="18" w:name="_Toc489445302"/>
      <w:r w:rsidRPr="00C43398">
        <w:t>Departure #2</w:t>
      </w:r>
      <w:r w:rsidR="00A65053" w:rsidRPr="00C43398">
        <w:t xml:space="preserve"> – Less than Required Off-street Parking</w:t>
      </w:r>
      <w:bookmarkEnd w:id="18"/>
    </w:p>
    <w:p w14:paraId="23F9A0DE" w14:textId="77777777" w:rsidR="00CF1799" w:rsidRPr="00C43398" w:rsidRDefault="00CF1799" w:rsidP="00CF1799">
      <w:pPr>
        <w:rPr>
          <w:rFonts w:ascii="Tw Cen MT" w:hAnsi="Tw Cen MT" w:cs="Arial"/>
          <w:bCs/>
          <w:szCs w:val="24"/>
          <w:u w:val="single"/>
        </w:rPr>
      </w:pPr>
      <w:r w:rsidRPr="00C43398">
        <w:rPr>
          <w:rFonts w:ascii="Tw Cen MT" w:hAnsi="Tw Cen MT" w:cs="Arial"/>
          <w:bCs/>
          <w:szCs w:val="24"/>
          <w:u w:val="single"/>
        </w:rPr>
        <w:t>Existing Standard: SMC 23.54.015 (Table C – Row N)</w:t>
      </w:r>
    </w:p>
    <w:p w14:paraId="3A9D338C" w14:textId="43FF2EFE" w:rsidR="00CF1799" w:rsidRPr="00C43398" w:rsidRDefault="00CF1799" w:rsidP="00611611">
      <w:pPr>
        <w:spacing w:after="0"/>
        <w:rPr>
          <w:rFonts w:ascii="Tw Cen MT" w:hAnsi="Tw Cen MT" w:cs="Arial"/>
          <w:bCs/>
          <w:szCs w:val="24"/>
        </w:rPr>
      </w:pPr>
      <w:r w:rsidRPr="00C43398">
        <w:rPr>
          <w:rFonts w:ascii="Tw Cen MT" w:hAnsi="Tw Cen MT" w:cs="Arial"/>
          <w:bCs/>
          <w:szCs w:val="24"/>
        </w:rPr>
        <w:t>1 space for each 80 square feet of all auditoria or public assembly rooms, OR 1 space for every 8 fixed seats in auditoria or public assembly rooms containing fixed seats, for new public schools on a new or existing public school site</w:t>
      </w:r>
      <w:r w:rsidR="00611611">
        <w:rPr>
          <w:rFonts w:ascii="Tw Cen MT" w:hAnsi="Tw Cen MT" w:cs="Arial"/>
          <w:bCs/>
          <w:szCs w:val="24"/>
        </w:rPr>
        <w:t>.</w:t>
      </w:r>
    </w:p>
    <w:p w14:paraId="3BCF65F7" w14:textId="77777777" w:rsidR="00CF1799" w:rsidRPr="00C43398" w:rsidRDefault="005E4B6C" w:rsidP="00CF1799">
      <w:pPr>
        <w:jc w:val="center"/>
        <w:rPr>
          <w:rFonts w:ascii="Tw Cen MT" w:hAnsi="Tw Cen MT" w:cs="Arial"/>
          <w:bCs/>
          <w:szCs w:val="24"/>
        </w:rPr>
      </w:pPr>
      <w:r w:rsidRPr="00C43398">
        <w:rPr>
          <w:rFonts w:ascii="Tw Cen MT" w:hAnsi="Tw Cen MT" w:cs="Arial"/>
          <w:bCs/>
          <w:noProof/>
          <w:szCs w:val="24"/>
        </w:rPr>
        <w:drawing>
          <wp:inline distT="0" distB="0" distL="0" distR="0" wp14:anchorId="7F6794B2" wp14:editId="43C05D9C">
            <wp:extent cx="3846546" cy="2973788"/>
            <wp:effectExtent l="0" t="0" r="1905" b="0"/>
            <wp:docPr id="4" name="Picture 4" descr="J:\Major Institutions &amp; Schools\School Departures\Queen Anne Elementary\Recommendation Report\Images\170606 QAE Dep 1_Par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Major Institutions &amp; Schools\School Departures\Queen Anne Elementary\Recommendation Report\Images\170606 QAE Dep 1_Parkin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57335" cy="2982129"/>
                    </a:xfrm>
                    <a:prstGeom prst="rect">
                      <a:avLst/>
                    </a:prstGeom>
                    <a:noFill/>
                    <a:ln>
                      <a:noFill/>
                    </a:ln>
                  </pic:spPr>
                </pic:pic>
              </a:graphicData>
            </a:graphic>
          </wp:inline>
        </w:drawing>
      </w:r>
    </w:p>
    <w:p w14:paraId="1E8781FC" w14:textId="77777777" w:rsidR="00CF1799" w:rsidRPr="00C43398" w:rsidRDefault="00CF1799" w:rsidP="00CF1799">
      <w:pPr>
        <w:pStyle w:val="Heading3"/>
        <w:jc w:val="center"/>
        <w:rPr>
          <w:sz w:val="22"/>
          <w:szCs w:val="22"/>
        </w:rPr>
      </w:pPr>
      <w:bookmarkStart w:id="19" w:name="_Toc462320516"/>
      <w:bookmarkStart w:id="20" w:name="_Toc488398414"/>
      <w:bookmarkStart w:id="21" w:name="_Toc489445303"/>
      <w:r w:rsidRPr="00C43398">
        <w:rPr>
          <w:sz w:val="22"/>
          <w:szCs w:val="22"/>
        </w:rPr>
        <w:t xml:space="preserve">Exhibit </w:t>
      </w:r>
      <w:r w:rsidR="00C419E2" w:rsidRPr="00C43398">
        <w:rPr>
          <w:sz w:val="22"/>
          <w:szCs w:val="22"/>
        </w:rPr>
        <w:t>4</w:t>
      </w:r>
      <w:r w:rsidRPr="00C43398">
        <w:rPr>
          <w:sz w:val="22"/>
          <w:szCs w:val="22"/>
        </w:rPr>
        <w:t xml:space="preserve"> Impact of </w:t>
      </w:r>
      <w:r w:rsidR="00C43398" w:rsidRPr="00C43398">
        <w:rPr>
          <w:sz w:val="22"/>
          <w:szCs w:val="22"/>
        </w:rPr>
        <w:t>Code Required</w:t>
      </w:r>
      <w:r w:rsidRPr="00C43398">
        <w:rPr>
          <w:sz w:val="22"/>
          <w:szCs w:val="22"/>
        </w:rPr>
        <w:t xml:space="preserve"> On-Site Parking Stalls</w:t>
      </w:r>
      <w:bookmarkEnd w:id="19"/>
      <w:bookmarkEnd w:id="20"/>
      <w:bookmarkEnd w:id="21"/>
    </w:p>
    <w:p w14:paraId="4F925E70" w14:textId="77777777" w:rsidR="00E2278F" w:rsidRPr="00C43398" w:rsidRDefault="00E2278F" w:rsidP="00E2278F">
      <w:pPr>
        <w:rPr>
          <w:rFonts w:ascii="Tw Cen MT" w:hAnsi="Tw Cen MT" w:cs="Arial"/>
          <w:bCs/>
          <w:szCs w:val="24"/>
        </w:rPr>
      </w:pPr>
    </w:p>
    <w:p w14:paraId="3D3DC9E0" w14:textId="5CF9B7EF" w:rsidR="007F1713" w:rsidRPr="00C43398" w:rsidRDefault="00E2278F" w:rsidP="00E2278F">
      <w:pPr>
        <w:rPr>
          <w:rFonts w:ascii="Tw Cen MT" w:hAnsi="Tw Cen MT" w:cs="Arial"/>
          <w:bCs/>
          <w:szCs w:val="24"/>
        </w:rPr>
      </w:pPr>
      <w:r w:rsidRPr="00C43398">
        <w:rPr>
          <w:rFonts w:ascii="Tw Cen MT" w:hAnsi="Tw Cen MT" w:cs="Arial"/>
          <w:bCs/>
          <w:szCs w:val="24"/>
          <w:u w:val="single"/>
        </w:rPr>
        <w:t>Departure Requested</w:t>
      </w:r>
      <w:r w:rsidR="00A65053" w:rsidRPr="00C43398">
        <w:rPr>
          <w:rFonts w:ascii="Tw Cen MT" w:hAnsi="Tw Cen MT" w:cs="Arial"/>
          <w:bCs/>
          <w:szCs w:val="24"/>
        </w:rPr>
        <w:t xml:space="preserve">: </w:t>
      </w:r>
      <w:r w:rsidR="00B873AE" w:rsidRPr="00C43398">
        <w:rPr>
          <w:rFonts w:ascii="Tw Cen MT" w:hAnsi="Tw Cen MT" w:cs="Arial"/>
          <w:bCs/>
          <w:szCs w:val="24"/>
        </w:rPr>
        <w:t xml:space="preserve">to allow for </w:t>
      </w:r>
      <w:r w:rsidR="001562A6" w:rsidRPr="00C43398">
        <w:rPr>
          <w:rFonts w:ascii="Tw Cen MT" w:hAnsi="Tw Cen MT" w:cs="Arial"/>
          <w:bCs/>
          <w:szCs w:val="24"/>
        </w:rPr>
        <w:t>88</w:t>
      </w:r>
      <w:r w:rsidR="004D6AAC" w:rsidRPr="00C43398">
        <w:rPr>
          <w:rFonts w:ascii="Tw Cen MT" w:hAnsi="Tw Cen MT" w:cs="Arial"/>
          <w:bCs/>
          <w:szCs w:val="24"/>
        </w:rPr>
        <w:t xml:space="preserve"> parking spaces </w:t>
      </w:r>
      <w:r w:rsidR="00B873AE" w:rsidRPr="00C43398">
        <w:rPr>
          <w:rFonts w:ascii="Tw Cen MT" w:hAnsi="Tw Cen MT" w:cs="Arial"/>
          <w:bCs/>
          <w:szCs w:val="24"/>
        </w:rPr>
        <w:t>less than the code required parking to be provided on-site.</w:t>
      </w:r>
      <w:r w:rsidR="00C43398">
        <w:rPr>
          <w:rFonts w:ascii="Tw Cen MT" w:hAnsi="Tw Cen MT" w:cs="Arial"/>
          <w:bCs/>
          <w:szCs w:val="24"/>
        </w:rPr>
        <w:t xml:space="preserve"> [118 required stalls – </w:t>
      </w:r>
      <w:r w:rsidR="00627E9D">
        <w:rPr>
          <w:rFonts w:ascii="Tw Cen MT" w:hAnsi="Tw Cen MT" w:cs="Arial"/>
          <w:bCs/>
          <w:szCs w:val="24"/>
        </w:rPr>
        <w:t xml:space="preserve">minimum of </w:t>
      </w:r>
      <w:r w:rsidR="00C43398">
        <w:rPr>
          <w:rFonts w:ascii="Tw Cen MT" w:hAnsi="Tw Cen MT" w:cs="Arial"/>
          <w:bCs/>
          <w:szCs w:val="24"/>
        </w:rPr>
        <w:t>30 proposed stalls = 88 departure stalls requested]</w:t>
      </w:r>
    </w:p>
    <w:p w14:paraId="06767264" w14:textId="708EC960" w:rsidR="004D6AAC" w:rsidRPr="00C43398" w:rsidRDefault="004848CC" w:rsidP="00A65053">
      <w:pPr>
        <w:pStyle w:val="Heading3"/>
      </w:pPr>
      <w:bookmarkStart w:id="22" w:name="_Toc489445304"/>
      <w:bookmarkStart w:id="23" w:name="_Hlk489004059"/>
      <w:r w:rsidRPr="00C43398">
        <w:t>Departure #3</w:t>
      </w:r>
      <w:r w:rsidR="005E4B6C" w:rsidRPr="00C43398">
        <w:t>.a</w:t>
      </w:r>
      <w:r w:rsidR="00A65053" w:rsidRPr="00C43398">
        <w:t xml:space="preserve"> – </w:t>
      </w:r>
      <w:r w:rsidR="007B2DC3">
        <w:t>Off-site</w:t>
      </w:r>
      <w:r w:rsidR="007B2DC3" w:rsidRPr="00C43398">
        <w:t xml:space="preserve"> </w:t>
      </w:r>
      <w:r w:rsidR="004D6AAC" w:rsidRPr="00C43398">
        <w:t xml:space="preserve">Bus Loading &amp; Unloading on </w:t>
      </w:r>
      <w:r w:rsidR="005E4B6C" w:rsidRPr="00C43398">
        <w:t>Bigelow Ave N. (PREFERRED)</w:t>
      </w:r>
      <w:bookmarkEnd w:id="22"/>
    </w:p>
    <w:p w14:paraId="090F1BE8" w14:textId="2DB3AC21" w:rsidR="002D6C63" w:rsidRPr="00C43398" w:rsidRDefault="002D6C63" w:rsidP="002D6C63">
      <w:pPr>
        <w:rPr>
          <w:rFonts w:ascii="Tw Cen MT" w:hAnsi="Tw Cen MT" w:cs="Arial"/>
          <w:bCs/>
          <w:szCs w:val="24"/>
        </w:rPr>
      </w:pPr>
      <w:r w:rsidRPr="00C43398">
        <w:rPr>
          <w:rFonts w:ascii="Tw Cen MT" w:hAnsi="Tw Cen MT" w:cs="Arial"/>
          <w:bCs/>
          <w:szCs w:val="24"/>
        </w:rPr>
        <w:t xml:space="preserve">Note: Bigelow Ave N. is part of </w:t>
      </w:r>
      <w:r w:rsidR="005668FE">
        <w:rPr>
          <w:rFonts w:ascii="Tw Cen MT" w:hAnsi="Tw Cen MT" w:cs="Arial"/>
          <w:bCs/>
          <w:szCs w:val="24"/>
        </w:rPr>
        <w:t xml:space="preserve">the Historic </w:t>
      </w:r>
      <w:r w:rsidRPr="00C43398">
        <w:rPr>
          <w:rFonts w:ascii="Tw Cen MT" w:hAnsi="Tw Cen MT" w:cs="Arial"/>
          <w:bCs/>
          <w:szCs w:val="24"/>
        </w:rPr>
        <w:t>Queen Anne Boulevard, a city park managed by Seattle Parks and Recreation (SPR). SPS buses currently load and unload on Bigelow Ave N., however that loading zone was not permitted by SPR, therefore SPS must formally request the use of the Boulevard for this purpose. At the time of this report, SP</w:t>
      </w:r>
      <w:r w:rsidR="005668FE">
        <w:rPr>
          <w:rFonts w:ascii="Tw Cen MT" w:hAnsi="Tw Cen MT" w:cs="Arial"/>
          <w:bCs/>
          <w:szCs w:val="24"/>
        </w:rPr>
        <w:t>R</w:t>
      </w:r>
      <w:r w:rsidRPr="00C43398">
        <w:rPr>
          <w:rFonts w:ascii="Tw Cen MT" w:hAnsi="Tw Cen MT" w:cs="Arial"/>
          <w:bCs/>
          <w:szCs w:val="24"/>
        </w:rPr>
        <w:t xml:space="preserve"> has not made a determination whether they will allow this use, therefore the design team is proposing an alternative solution, 4</w:t>
      </w:r>
      <w:r w:rsidRPr="00C43398">
        <w:rPr>
          <w:rFonts w:ascii="Tw Cen MT" w:hAnsi="Tw Cen MT" w:cs="Arial"/>
          <w:bCs/>
          <w:szCs w:val="24"/>
          <w:vertAlign w:val="superscript"/>
        </w:rPr>
        <w:t>th</w:t>
      </w:r>
      <w:r w:rsidRPr="00C43398">
        <w:rPr>
          <w:rFonts w:ascii="Tw Cen MT" w:hAnsi="Tw Cen MT" w:cs="Arial"/>
          <w:bCs/>
          <w:szCs w:val="24"/>
        </w:rPr>
        <w:t xml:space="preserve"> Ave N., as a potential location in the event SPR will not allow bus load and unload to take place.</w:t>
      </w:r>
    </w:p>
    <w:p w14:paraId="23AE41E4" w14:textId="77777777" w:rsidR="00CF1799" w:rsidRPr="00C43398" w:rsidRDefault="00CF1799" w:rsidP="00CF1799">
      <w:pPr>
        <w:rPr>
          <w:rFonts w:ascii="Tw Cen MT" w:hAnsi="Tw Cen MT" w:cs="Arial"/>
          <w:bCs/>
          <w:szCs w:val="24"/>
          <w:u w:val="single"/>
        </w:rPr>
      </w:pPr>
      <w:r w:rsidRPr="00C43398">
        <w:rPr>
          <w:rFonts w:ascii="Tw Cen MT" w:hAnsi="Tw Cen MT" w:cs="Arial"/>
          <w:bCs/>
          <w:szCs w:val="24"/>
          <w:u w:val="single"/>
        </w:rPr>
        <w:t>Existi</w:t>
      </w:r>
      <w:r w:rsidR="001562A6" w:rsidRPr="00C43398">
        <w:rPr>
          <w:rFonts w:ascii="Tw Cen MT" w:hAnsi="Tw Cen MT" w:cs="Arial"/>
          <w:bCs/>
          <w:szCs w:val="24"/>
          <w:u w:val="single"/>
        </w:rPr>
        <w:t>ng Standard: SMC 23.51B.002.I.4</w:t>
      </w:r>
    </w:p>
    <w:p w14:paraId="6F227A8D" w14:textId="77777777" w:rsidR="00CF1799" w:rsidRPr="00C43398" w:rsidRDefault="00CF1799" w:rsidP="00CF1799">
      <w:pPr>
        <w:rPr>
          <w:rFonts w:ascii="Tw Cen MT" w:hAnsi="Tw Cen MT" w:cs="Arial"/>
          <w:bCs/>
          <w:szCs w:val="24"/>
        </w:rPr>
      </w:pPr>
      <w:r w:rsidRPr="00C43398">
        <w:rPr>
          <w:rFonts w:ascii="Tw Cen MT" w:hAnsi="Tw Cen MT" w:cs="Arial"/>
          <w:bCs/>
          <w:szCs w:val="24"/>
        </w:rPr>
        <w:t>When a public school is remodeled or rebuilt at the same site, an existing on-street bus loading area is allowed if the following conditions are met:</w:t>
      </w:r>
    </w:p>
    <w:p w14:paraId="18C4724E" w14:textId="77777777" w:rsidR="00CF1799" w:rsidRPr="00C43398" w:rsidRDefault="00CF1799" w:rsidP="005533F3">
      <w:pPr>
        <w:pStyle w:val="ListParagraph"/>
        <w:numPr>
          <w:ilvl w:val="0"/>
          <w:numId w:val="8"/>
        </w:numPr>
        <w:rPr>
          <w:rFonts w:ascii="Tw Cen MT" w:hAnsi="Tw Cen MT"/>
          <w:b/>
        </w:rPr>
      </w:pPr>
      <w:r w:rsidRPr="00C43398">
        <w:rPr>
          <w:rFonts w:ascii="Tw Cen MT" w:hAnsi="Tw Cen MT"/>
        </w:rPr>
        <w:t>The school site is not proposed to be expanded;</w:t>
      </w:r>
    </w:p>
    <w:p w14:paraId="4361D036" w14:textId="77777777" w:rsidR="00CF1799" w:rsidRPr="00C43398" w:rsidRDefault="00CF1799" w:rsidP="005533F3">
      <w:pPr>
        <w:pStyle w:val="ListParagraph"/>
        <w:numPr>
          <w:ilvl w:val="0"/>
          <w:numId w:val="8"/>
        </w:numPr>
        <w:rPr>
          <w:rFonts w:ascii="Tw Cen MT" w:hAnsi="Tw Cen MT"/>
          <w:b/>
        </w:rPr>
      </w:pPr>
      <w:r w:rsidRPr="00C43398">
        <w:rPr>
          <w:rFonts w:ascii="Tw Cen MT" w:hAnsi="Tw Cen MT"/>
        </w:rPr>
        <w:t>The student capacity of the school is not being expanded by more than 25 percent; and</w:t>
      </w:r>
    </w:p>
    <w:p w14:paraId="1A7D7219" w14:textId="77777777" w:rsidR="00CF1799" w:rsidRPr="00C43398" w:rsidRDefault="00CF1799" w:rsidP="00611611">
      <w:pPr>
        <w:pStyle w:val="ListParagraph"/>
        <w:numPr>
          <w:ilvl w:val="0"/>
          <w:numId w:val="8"/>
        </w:numPr>
        <w:spacing w:after="0"/>
        <w:rPr>
          <w:rFonts w:ascii="Tw Cen MT" w:hAnsi="Tw Cen MT"/>
          <w:b/>
        </w:rPr>
      </w:pPr>
      <w:r w:rsidRPr="00C43398">
        <w:rPr>
          <w:rFonts w:ascii="Tw Cen MT" w:hAnsi="Tw Cen MT"/>
        </w:rPr>
        <w:t>The location of the current on-street bus loading remains the same.</w:t>
      </w:r>
    </w:p>
    <w:p w14:paraId="598EF1B0" w14:textId="77777777" w:rsidR="00CF1799" w:rsidRPr="00C43398" w:rsidRDefault="005E4B6C" w:rsidP="00CF1799">
      <w:pPr>
        <w:jc w:val="center"/>
        <w:rPr>
          <w:rFonts w:ascii="Tw Cen MT" w:hAnsi="Tw Cen MT" w:cs="Arial"/>
          <w:bCs/>
          <w:szCs w:val="24"/>
        </w:rPr>
      </w:pPr>
      <w:r w:rsidRPr="00C43398">
        <w:rPr>
          <w:rFonts w:ascii="Tw Cen MT" w:hAnsi="Tw Cen MT" w:cs="Arial"/>
          <w:bCs/>
          <w:noProof/>
          <w:szCs w:val="24"/>
        </w:rPr>
        <w:drawing>
          <wp:inline distT="0" distB="0" distL="0" distR="0" wp14:anchorId="45D407B5" wp14:editId="72388304">
            <wp:extent cx="3840480" cy="2969098"/>
            <wp:effectExtent l="0" t="0" r="7620" b="3175"/>
            <wp:docPr id="5" name="Picture 5" descr="J:\Major Institutions &amp; Schools\School Departures\Queen Anne Elementary\Recommendation Report\Images\170720 QAE Dep 2_Bus Loading Pref (p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Major Institutions &amp; Schools\School Departures\Queen Anne Elementary\Recommendation Report\Images\170720 QAE Dep 2_Bus Loading Pref (p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53372" cy="2979065"/>
                    </a:xfrm>
                    <a:prstGeom prst="rect">
                      <a:avLst/>
                    </a:prstGeom>
                    <a:noFill/>
                    <a:ln>
                      <a:noFill/>
                    </a:ln>
                  </pic:spPr>
                </pic:pic>
              </a:graphicData>
            </a:graphic>
          </wp:inline>
        </w:drawing>
      </w:r>
    </w:p>
    <w:p w14:paraId="5BDAC726" w14:textId="25BAB7AE" w:rsidR="00CF1799" w:rsidRPr="007B2DC3" w:rsidRDefault="00CF1799" w:rsidP="00CF1799">
      <w:pPr>
        <w:pStyle w:val="Heading3"/>
        <w:jc w:val="center"/>
        <w:rPr>
          <w:sz w:val="22"/>
          <w:szCs w:val="22"/>
        </w:rPr>
      </w:pPr>
      <w:bookmarkStart w:id="24" w:name="_Toc462320518"/>
      <w:bookmarkStart w:id="25" w:name="_Toc488398416"/>
      <w:bookmarkStart w:id="26" w:name="_Toc489445305"/>
      <w:r w:rsidRPr="00C43398">
        <w:rPr>
          <w:sz w:val="22"/>
          <w:szCs w:val="22"/>
        </w:rPr>
        <w:t xml:space="preserve">Exhibit </w:t>
      </w:r>
      <w:r w:rsidR="00C419E2" w:rsidRPr="00C43398">
        <w:rPr>
          <w:sz w:val="22"/>
          <w:szCs w:val="22"/>
        </w:rPr>
        <w:t>5</w:t>
      </w:r>
      <w:r w:rsidRPr="00C43398">
        <w:rPr>
          <w:sz w:val="22"/>
          <w:szCs w:val="22"/>
        </w:rPr>
        <w:t xml:space="preserve"> </w:t>
      </w:r>
      <w:r w:rsidR="00CC0D7F" w:rsidRPr="007B2DC3">
        <w:rPr>
          <w:sz w:val="22"/>
          <w:szCs w:val="22"/>
        </w:rPr>
        <w:t xml:space="preserve">Location of </w:t>
      </w:r>
      <w:r w:rsidR="007B2DC3" w:rsidRPr="007B2DC3">
        <w:rPr>
          <w:sz w:val="22"/>
          <w:szCs w:val="22"/>
        </w:rPr>
        <w:t xml:space="preserve">Off-site </w:t>
      </w:r>
      <w:r w:rsidR="00CC0D7F" w:rsidRPr="007B2DC3">
        <w:rPr>
          <w:sz w:val="22"/>
          <w:szCs w:val="22"/>
        </w:rPr>
        <w:t xml:space="preserve">Bus Loading &amp; Unloading on </w:t>
      </w:r>
      <w:bookmarkEnd w:id="24"/>
      <w:bookmarkEnd w:id="25"/>
      <w:r w:rsidR="005E4B6C" w:rsidRPr="007B2DC3">
        <w:rPr>
          <w:sz w:val="22"/>
          <w:szCs w:val="22"/>
        </w:rPr>
        <w:t>Bigelow Ave N.</w:t>
      </w:r>
      <w:bookmarkEnd w:id="26"/>
    </w:p>
    <w:p w14:paraId="7316F151" w14:textId="77777777" w:rsidR="00C62D45" w:rsidRPr="00C43398" w:rsidRDefault="00E2278F" w:rsidP="00CF1799">
      <w:pPr>
        <w:rPr>
          <w:rFonts w:ascii="Tw Cen MT" w:hAnsi="Tw Cen MT" w:cs="Arial"/>
          <w:bCs/>
          <w:szCs w:val="24"/>
        </w:rPr>
      </w:pPr>
      <w:r w:rsidRPr="00C43398">
        <w:rPr>
          <w:rFonts w:ascii="Tw Cen MT" w:hAnsi="Tw Cen MT" w:cs="Arial"/>
          <w:bCs/>
          <w:szCs w:val="24"/>
          <w:u w:val="single"/>
        </w:rPr>
        <w:t>Departure Requested</w:t>
      </w:r>
      <w:r w:rsidRPr="00C43398">
        <w:rPr>
          <w:rFonts w:ascii="Tw Cen MT" w:hAnsi="Tw Cen MT" w:cs="Arial"/>
          <w:bCs/>
          <w:szCs w:val="24"/>
        </w:rPr>
        <w:t xml:space="preserve">: Additional bus loading &amp; unloading on </w:t>
      </w:r>
      <w:r w:rsidR="001562A6" w:rsidRPr="00C43398">
        <w:rPr>
          <w:rFonts w:ascii="Tw Cen MT" w:hAnsi="Tw Cen MT" w:cs="Arial"/>
          <w:bCs/>
          <w:szCs w:val="24"/>
        </w:rPr>
        <w:t>Bigelow Ave N</w:t>
      </w:r>
      <w:r w:rsidRPr="00C43398">
        <w:rPr>
          <w:rFonts w:ascii="Tw Cen MT" w:hAnsi="Tw Cen MT" w:cs="Arial"/>
          <w:bCs/>
          <w:szCs w:val="24"/>
        </w:rPr>
        <w:t>.</w:t>
      </w:r>
    </w:p>
    <w:p w14:paraId="52349B93" w14:textId="640ECBBE" w:rsidR="005E4B6C" w:rsidRPr="00C43398" w:rsidRDefault="005E4B6C" w:rsidP="005E4B6C">
      <w:pPr>
        <w:pStyle w:val="Heading3"/>
      </w:pPr>
      <w:bookmarkStart w:id="27" w:name="_Toc489445306"/>
      <w:bookmarkEnd w:id="23"/>
      <w:r w:rsidRPr="00C43398">
        <w:t xml:space="preserve">Departure #3.b – </w:t>
      </w:r>
      <w:r w:rsidR="007B2DC3">
        <w:t>Off-site</w:t>
      </w:r>
      <w:r w:rsidR="007B2DC3" w:rsidRPr="00C43398">
        <w:t xml:space="preserve"> </w:t>
      </w:r>
      <w:r w:rsidRPr="00C43398">
        <w:t>Bus Loading &amp; Unloading on 4</w:t>
      </w:r>
      <w:r w:rsidRPr="00C43398">
        <w:rPr>
          <w:vertAlign w:val="superscript"/>
        </w:rPr>
        <w:t>th</w:t>
      </w:r>
      <w:r w:rsidRPr="00C43398">
        <w:t xml:space="preserve"> Ave N. (ALTERNATIVE)</w:t>
      </w:r>
      <w:bookmarkEnd w:id="27"/>
    </w:p>
    <w:p w14:paraId="474126A7" w14:textId="77777777" w:rsidR="005E4B6C" w:rsidRPr="00C43398" w:rsidRDefault="005E4B6C" w:rsidP="005E4B6C">
      <w:pPr>
        <w:rPr>
          <w:rFonts w:ascii="Tw Cen MT" w:hAnsi="Tw Cen MT" w:cs="Arial"/>
          <w:bCs/>
          <w:szCs w:val="24"/>
          <w:u w:val="single"/>
        </w:rPr>
      </w:pPr>
      <w:r w:rsidRPr="00C43398">
        <w:rPr>
          <w:rFonts w:ascii="Tw Cen MT" w:hAnsi="Tw Cen MT" w:cs="Arial"/>
          <w:bCs/>
          <w:szCs w:val="24"/>
          <w:u w:val="single"/>
        </w:rPr>
        <w:t>Existi</w:t>
      </w:r>
      <w:r w:rsidR="001562A6" w:rsidRPr="00C43398">
        <w:rPr>
          <w:rFonts w:ascii="Tw Cen MT" w:hAnsi="Tw Cen MT" w:cs="Arial"/>
          <w:bCs/>
          <w:szCs w:val="24"/>
          <w:u w:val="single"/>
        </w:rPr>
        <w:t>ng Standard: SMC 23.51B.002.I.4</w:t>
      </w:r>
    </w:p>
    <w:p w14:paraId="29749CC0" w14:textId="77777777" w:rsidR="005E4B6C" w:rsidRPr="00C43398" w:rsidRDefault="005E4B6C" w:rsidP="005E4B6C">
      <w:pPr>
        <w:rPr>
          <w:rFonts w:ascii="Tw Cen MT" w:hAnsi="Tw Cen MT" w:cs="Arial"/>
          <w:bCs/>
          <w:szCs w:val="24"/>
        </w:rPr>
      </w:pPr>
      <w:r w:rsidRPr="00C43398">
        <w:rPr>
          <w:rFonts w:ascii="Tw Cen MT" w:hAnsi="Tw Cen MT" w:cs="Arial"/>
          <w:bCs/>
          <w:szCs w:val="24"/>
        </w:rPr>
        <w:lastRenderedPageBreak/>
        <w:t>When a public school is remodeled or rebuilt at the same site, an existing on-street bus loading area is allowed if the following conditions are met:</w:t>
      </w:r>
    </w:p>
    <w:p w14:paraId="79AE418C" w14:textId="77777777" w:rsidR="005E4B6C" w:rsidRPr="00C43398" w:rsidRDefault="005E4B6C" w:rsidP="005E4B6C">
      <w:pPr>
        <w:pStyle w:val="ListParagraph"/>
        <w:numPr>
          <w:ilvl w:val="0"/>
          <w:numId w:val="13"/>
        </w:numPr>
        <w:rPr>
          <w:rFonts w:ascii="Tw Cen MT" w:hAnsi="Tw Cen MT"/>
          <w:b/>
        </w:rPr>
      </w:pPr>
      <w:r w:rsidRPr="00C43398">
        <w:rPr>
          <w:rFonts w:ascii="Tw Cen MT" w:hAnsi="Tw Cen MT"/>
        </w:rPr>
        <w:t>The school site is not proposed to be expanded;</w:t>
      </w:r>
    </w:p>
    <w:p w14:paraId="2D1582DC" w14:textId="77777777" w:rsidR="005E4B6C" w:rsidRPr="00C43398" w:rsidRDefault="005E4B6C" w:rsidP="005E4B6C">
      <w:pPr>
        <w:pStyle w:val="ListParagraph"/>
        <w:numPr>
          <w:ilvl w:val="0"/>
          <w:numId w:val="13"/>
        </w:numPr>
        <w:rPr>
          <w:rFonts w:ascii="Tw Cen MT" w:hAnsi="Tw Cen MT"/>
          <w:b/>
        </w:rPr>
      </w:pPr>
      <w:r w:rsidRPr="00C43398">
        <w:rPr>
          <w:rFonts w:ascii="Tw Cen MT" w:hAnsi="Tw Cen MT"/>
        </w:rPr>
        <w:t>The student capacity of the school is not being expanded by more than 25 percent; and</w:t>
      </w:r>
    </w:p>
    <w:p w14:paraId="2D49F416" w14:textId="77777777" w:rsidR="005E4B6C" w:rsidRPr="00C43398" w:rsidRDefault="005E4B6C" w:rsidP="00611611">
      <w:pPr>
        <w:pStyle w:val="ListParagraph"/>
        <w:numPr>
          <w:ilvl w:val="0"/>
          <w:numId w:val="13"/>
        </w:numPr>
        <w:spacing w:after="0"/>
        <w:rPr>
          <w:rFonts w:ascii="Tw Cen MT" w:hAnsi="Tw Cen MT"/>
          <w:b/>
        </w:rPr>
      </w:pPr>
      <w:r w:rsidRPr="00C43398">
        <w:rPr>
          <w:rFonts w:ascii="Tw Cen MT" w:hAnsi="Tw Cen MT"/>
        </w:rPr>
        <w:t>The location of the current on-street bus loading remains the same.</w:t>
      </w:r>
    </w:p>
    <w:p w14:paraId="0925B262" w14:textId="77777777" w:rsidR="005E4B6C" w:rsidRPr="00C43398" w:rsidRDefault="005E4B6C" w:rsidP="005E4B6C">
      <w:pPr>
        <w:jc w:val="center"/>
        <w:rPr>
          <w:rFonts w:ascii="Tw Cen MT" w:hAnsi="Tw Cen MT" w:cs="Arial"/>
          <w:bCs/>
          <w:szCs w:val="24"/>
        </w:rPr>
      </w:pPr>
      <w:r w:rsidRPr="00C43398">
        <w:rPr>
          <w:rFonts w:ascii="Tw Cen MT" w:hAnsi="Tw Cen MT" w:cs="Arial"/>
          <w:bCs/>
          <w:noProof/>
          <w:szCs w:val="24"/>
        </w:rPr>
        <w:drawing>
          <wp:inline distT="0" distB="0" distL="0" distR="0" wp14:anchorId="7D072F9A" wp14:editId="17BA3097">
            <wp:extent cx="3816626" cy="2950657"/>
            <wp:effectExtent l="0" t="0" r="0" b="2540"/>
            <wp:docPr id="6" name="Picture 6" descr="J:\Major Institutions &amp; Schools\School Departures\Queen Anne Elementary\Recommendation Report\Images\170720 QAE Dep 2_Bus Loading Alt (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Major Institutions &amp; Schools\School Departures\Queen Anne Elementary\Recommendation Report\Images\170720 QAE Dep 2_Bus Loading Alt (p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6687" cy="2958435"/>
                    </a:xfrm>
                    <a:prstGeom prst="rect">
                      <a:avLst/>
                    </a:prstGeom>
                    <a:noFill/>
                    <a:ln>
                      <a:noFill/>
                    </a:ln>
                  </pic:spPr>
                </pic:pic>
              </a:graphicData>
            </a:graphic>
          </wp:inline>
        </w:drawing>
      </w:r>
    </w:p>
    <w:p w14:paraId="06390A89" w14:textId="5ADD1BE2" w:rsidR="005E4B6C" w:rsidRPr="007B2DC3" w:rsidRDefault="005E4B6C" w:rsidP="00C43398">
      <w:pPr>
        <w:pStyle w:val="Heading3"/>
        <w:jc w:val="center"/>
        <w:rPr>
          <w:sz w:val="22"/>
          <w:szCs w:val="22"/>
        </w:rPr>
      </w:pPr>
      <w:bookmarkStart w:id="28" w:name="_Toc489445307"/>
      <w:r w:rsidRPr="007B2DC3">
        <w:rPr>
          <w:sz w:val="22"/>
          <w:szCs w:val="22"/>
        </w:rPr>
        <w:t xml:space="preserve">Exhibit 6 Location of </w:t>
      </w:r>
      <w:r w:rsidR="007B2DC3" w:rsidRPr="007B2DC3">
        <w:rPr>
          <w:sz w:val="22"/>
          <w:szCs w:val="22"/>
        </w:rPr>
        <w:t xml:space="preserve">Off-site </w:t>
      </w:r>
      <w:r w:rsidRPr="007B2DC3">
        <w:rPr>
          <w:sz w:val="22"/>
          <w:szCs w:val="22"/>
        </w:rPr>
        <w:t>Bus Loading &amp; Unloading on 4th Ave N.</w:t>
      </w:r>
      <w:bookmarkEnd w:id="28"/>
    </w:p>
    <w:p w14:paraId="5555CE55" w14:textId="77777777" w:rsidR="005E4B6C" w:rsidRPr="00C43398" w:rsidRDefault="005E4B6C" w:rsidP="005E4B6C">
      <w:pPr>
        <w:rPr>
          <w:rFonts w:ascii="Tw Cen MT" w:hAnsi="Tw Cen MT" w:cs="Arial"/>
          <w:bCs/>
          <w:szCs w:val="24"/>
        </w:rPr>
      </w:pPr>
      <w:r w:rsidRPr="00C43398">
        <w:rPr>
          <w:rFonts w:ascii="Tw Cen MT" w:hAnsi="Tw Cen MT" w:cs="Arial"/>
          <w:bCs/>
          <w:szCs w:val="24"/>
          <w:u w:val="single"/>
        </w:rPr>
        <w:t>Departure Requested</w:t>
      </w:r>
      <w:r w:rsidRPr="00C43398">
        <w:rPr>
          <w:rFonts w:ascii="Tw Cen MT" w:hAnsi="Tw Cen MT" w:cs="Arial"/>
          <w:bCs/>
          <w:szCs w:val="24"/>
        </w:rPr>
        <w:t xml:space="preserve">: Additional bus loading &amp; unloading on </w:t>
      </w:r>
      <w:r w:rsidR="001562A6" w:rsidRPr="00C43398">
        <w:rPr>
          <w:rFonts w:ascii="Tw Cen MT" w:hAnsi="Tw Cen MT" w:cs="Arial"/>
          <w:bCs/>
          <w:szCs w:val="24"/>
        </w:rPr>
        <w:t>4th Ave N.</w:t>
      </w:r>
    </w:p>
    <w:p w14:paraId="57D9854B" w14:textId="77777777" w:rsidR="0026777B" w:rsidRPr="00C43398" w:rsidRDefault="0026777B" w:rsidP="005533F3">
      <w:pPr>
        <w:pStyle w:val="Heading2"/>
        <w:numPr>
          <w:ilvl w:val="1"/>
          <w:numId w:val="4"/>
        </w:numPr>
      </w:pPr>
      <w:bookmarkStart w:id="29" w:name="_Toc489445308"/>
      <w:r w:rsidRPr="00C43398">
        <w:t>Committee Review and Recommendations</w:t>
      </w:r>
      <w:bookmarkEnd w:id="29"/>
    </w:p>
    <w:p w14:paraId="4EDB7619" w14:textId="77777777" w:rsidR="0053766A" w:rsidRPr="00C43398" w:rsidRDefault="0053766A" w:rsidP="00BC4FEF">
      <w:pPr>
        <w:pStyle w:val="Heading3"/>
        <w:numPr>
          <w:ilvl w:val="2"/>
          <w:numId w:val="4"/>
        </w:numPr>
      </w:pPr>
      <w:bookmarkStart w:id="30" w:name="_Toc489445309"/>
      <w:r w:rsidRPr="00C43398">
        <w:t xml:space="preserve">Process </w:t>
      </w:r>
      <w:r w:rsidR="00F55DE7" w:rsidRPr="00C43398">
        <w:t xml:space="preserve">&amp; Public </w:t>
      </w:r>
      <w:r w:rsidRPr="00C43398">
        <w:t>Meeting</w:t>
      </w:r>
      <w:bookmarkEnd w:id="30"/>
    </w:p>
    <w:p w14:paraId="544E6D7B" w14:textId="77777777" w:rsidR="0053766A" w:rsidRPr="00BC4FEF" w:rsidRDefault="0053766A" w:rsidP="00BC4FEF">
      <w:pPr>
        <w:rPr>
          <w:rFonts w:ascii="Tw Cen MT" w:hAnsi="Tw Cen MT" w:cs="Arial"/>
          <w:bCs/>
          <w:szCs w:val="24"/>
        </w:rPr>
      </w:pPr>
      <w:r w:rsidRPr="00C43398">
        <w:rPr>
          <w:rFonts w:ascii="Tw Cen MT" w:hAnsi="Tw Cen MT" w:cs="Arial"/>
          <w:bCs/>
          <w:szCs w:val="24"/>
        </w:rPr>
        <w:t xml:space="preserve">The Committee was convened in </w:t>
      </w:r>
      <w:r w:rsidR="00BC4FEF">
        <w:rPr>
          <w:rFonts w:ascii="Tw Cen MT" w:hAnsi="Tw Cen MT" w:cs="Arial"/>
          <w:bCs/>
          <w:szCs w:val="24"/>
        </w:rPr>
        <w:t>two</w:t>
      </w:r>
      <w:r w:rsidRPr="00C43398">
        <w:rPr>
          <w:rFonts w:ascii="Tw Cen MT" w:hAnsi="Tw Cen MT" w:cs="Arial"/>
          <w:bCs/>
          <w:szCs w:val="24"/>
        </w:rPr>
        <w:t xml:space="preserve"> public meeting</w:t>
      </w:r>
      <w:r w:rsidR="00BC4FEF">
        <w:rPr>
          <w:rFonts w:ascii="Tw Cen MT" w:hAnsi="Tw Cen MT" w:cs="Arial"/>
          <w:bCs/>
          <w:szCs w:val="24"/>
        </w:rPr>
        <w:t>s on</w:t>
      </w:r>
      <w:r w:rsidRPr="00C43398">
        <w:rPr>
          <w:rFonts w:ascii="Tw Cen MT" w:hAnsi="Tw Cen MT" w:cs="Arial"/>
          <w:bCs/>
          <w:szCs w:val="24"/>
        </w:rPr>
        <w:t xml:space="preserve"> </w:t>
      </w:r>
      <w:r w:rsidR="00BC4FEF">
        <w:rPr>
          <w:rFonts w:ascii="Tw Cen MT" w:hAnsi="Tw Cen MT" w:cs="Arial"/>
          <w:bCs/>
          <w:szCs w:val="24"/>
        </w:rPr>
        <w:t>June 6, approximately 20 people attended, 15 of whom provided public comment, and July 20,</w:t>
      </w:r>
      <w:r w:rsidR="00BC4FEF" w:rsidRPr="00BC4FEF">
        <w:rPr>
          <w:rFonts w:ascii="Tw Cen MT" w:hAnsi="Tw Cen MT" w:cs="Arial"/>
          <w:bCs/>
          <w:szCs w:val="24"/>
        </w:rPr>
        <w:t xml:space="preserve"> </w:t>
      </w:r>
      <w:r w:rsidR="00BC4FEF">
        <w:rPr>
          <w:rFonts w:ascii="Tw Cen MT" w:hAnsi="Tw Cen MT" w:cs="Arial"/>
          <w:bCs/>
          <w:szCs w:val="24"/>
        </w:rPr>
        <w:t xml:space="preserve">approximately 33 people attended, 11 of whom provided public comment </w:t>
      </w:r>
      <w:r w:rsidRPr="00C43398">
        <w:rPr>
          <w:rFonts w:ascii="Tw Cen MT" w:hAnsi="Tw Cen MT" w:cs="Arial"/>
          <w:bCs/>
          <w:szCs w:val="24"/>
        </w:rPr>
        <w:t xml:space="preserve">at </w:t>
      </w:r>
      <w:r w:rsidR="00BC4FEF">
        <w:rPr>
          <w:rFonts w:ascii="Tw Cen MT" w:hAnsi="Tw Cen MT" w:cs="Arial"/>
          <w:bCs/>
          <w:szCs w:val="24"/>
        </w:rPr>
        <w:t>Queen Anne Elementary School</w:t>
      </w:r>
      <w:r w:rsidRPr="00C43398">
        <w:rPr>
          <w:rFonts w:ascii="Tw Cen MT" w:hAnsi="Tw Cen MT" w:cs="Arial"/>
          <w:bCs/>
          <w:szCs w:val="24"/>
        </w:rPr>
        <w:t xml:space="preserve">. The </w:t>
      </w:r>
      <w:r w:rsidR="00BC4FEF">
        <w:rPr>
          <w:rFonts w:ascii="Tw Cen MT" w:hAnsi="Tw Cen MT" w:cs="Arial"/>
          <w:bCs/>
          <w:szCs w:val="24"/>
        </w:rPr>
        <w:t>common theme</w:t>
      </w:r>
      <w:r w:rsidRPr="00C43398">
        <w:rPr>
          <w:rFonts w:ascii="Tw Cen MT" w:hAnsi="Tw Cen MT" w:cs="Arial"/>
          <w:bCs/>
          <w:szCs w:val="24"/>
        </w:rPr>
        <w:t xml:space="preserve"> raised in public </w:t>
      </w:r>
      <w:r w:rsidR="00F55DE7" w:rsidRPr="00C43398">
        <w:rPr>
          <w:rFonts w:ascii="Tw Cen MT" w:hAnsi="Tw Cen MT" w:cs="Arial"/>
          <w:bCs/>
          <w:szCs w:val="24"/>
        </w:rPr>
        <w:t>comment</w:t>
      </w:r>
      <w:r w:rsidR="00BC4FEF">
        <w:rPr>
          <w:rFonts w:ascii="Tw Cen MT" w:hAnsi="Tw Cen MT" w:cs="Arial"/>
          <w:bCs/>
          <w:szCs w:val="24"/>
        </w:rPr>
        <w:t xml:space="preserve"> were t</w:t>
      </w:r>
      <w:r w:rsidR="005A5AF4" w:rsidRPr="00BC4FEF">
        <w:rPr>
          <w:rFonts w:ascii="Tw Cen MT" w:hAnsi="Tw Cen MT" w:cs="Arial"/>
          <w:bCs/>
          <w:szCs w:val="24"/>
        </w:rPr>
        <w:t xml:space="preserve">he parking </w:t>
      </w:r>
      <w:r w:rsidR="007D371C" w:rsidRPr="00BC4FEF">
        <w:rPr>
          <w:rFonts w:ascii="Tw Cen MT" w:hAnsi="Tw Cen MT" w:cs="Arial"/>
          <w:bCs/>
          <w:szCs w:val="24"/>
        </w:rPr>
        <w:t xml:space="preserve">and traffic </w:t>
      </w:r>
      <w:r w:rsidR="005A5AF4" w:rsidRPr="00BC4FEF">
        <w:rPr>
          <w:rFonts w:ascii="Tw Cen MT" w:hAnsi="Tw Cen MT" w:cs="Arial"/>
          <w:bCs/>
          <w:szCs w:val="24"/>
        </w:rPr>
        <w:t xml:space="preserve">impacts on the neighborhood </w:t>
      </w:r>
      <w:r w:rsidR="007D371C" w:rsidRPr="00BC4FEF">
        <w:rPr>
          <w:rFonts w:ascii="Tw Cen MT" w:hAnsi="Tw Cen MT" w:cs="Arial"/>
          <w:bCs/>
          <w:szCs w:val="24"/>
        </w:rPr>
        <w:t xml:space="preserve">due to the lack of on-site parking </w:t>
      </w:r>
      <w:r w:rsidR="00E4784B" w:rsidRPr="00BC4FEF">
        <w:rPr>
          <w:rFonts w:ascii="Tw Cen MT" w:hAnsi="Tw Cen MT" w:cs="Arial"/>
          <w:bCs/>
          <w:szCs w:val="24"/>
        </w:rPr>
        <w:t>will</w:t>
      </w:r>
      <w:r w:rsidR="007D371C" w:rsidRPr="00BC4FEF">
        <w:rPr>
          <w:rFonts w:ascii="Tw Cen MT" w:hAnsi="Tw Cen MT" w:cs="Arial"/>
          <w:bCs/>
          <w:szCs w:val="24"/>
        </w:rPr>
        <w:t xml:space="preserve"> disproportionately affect neighbors living adjacent to the school</w:t>
      </w:r>
      <w:r w:rsidR="00B44AB5" w:rsidRPr="00BC4FEF">
        <w:rPr>
          <w:rFonts w:ascii="Tw Cen MT" w:hAnsi="Tw Cen MT" w:cs="Arial"/>
          <w:bCs/>
          <w:szCs w:val="24"/>
        </w:rPr>
        <w:t>;</w:t>
      </w:r>
    </w:p>
    <w:p w14:paraId="5FCADDB3" w14:textId="77777777" w:rsidR="008D3F92" w:rsidRPr="00C43398" w:rsidRDefault="002074E8" w:rsidP="005424A5">
      <w:pPr>
        <w:pStyle w:val="Heading3"/>
      </w:pPr>
      <w:bookmarkStart w:id="31" w:name="_Toc489445310"/>
      <w:r w:rsidRPr="00C43398">
        <w:t>2.2.2</w:t>
      </w:r>
      <w:r w:rsidRPr="00C43398">
        <w:tab/>
      </w:r>
      <w:r w:rsidR="0053766A" w:rsidRPr="00C43398">
        <w:t>Review Criteria</w:t>
      </w:r>
      <w:bookmarkEnd w:id="31"/>
    </w:p>
    <w:p w14:paraId="04A809F3" w14:textId="77777777" w:rsidR="008D3F92" w:rsidRPr="00C43398" w:rsidRDefault="0053766A" w:rsidP="005424A5">
      <w:pPr>
        <w:rPr>
          <w:rFonts w:ascii="Tw Cen MT" w:hAnsi="Tw Cen MT" w:cs="Arial"/>
          <w:bCs/>
          <w:szCs w:val="24"/>
        </w:rPr>
      </w:pPr>
      <w:r w:rsidRPr="00C43398">
        <w:rPr>
          <w:rFonts w:ascii="Tw Cen MT" w:hAnsi="Tw Cen MT" w:cs="Arial"/>
          <w:bCs/>
          <w:szCs w:val="24"/>
        </w:rPr>
        <w:t xml:space="preserve">Section 23.79 of the </w:t>
      </w:r>
      <w:r w:rsidR="00B44AB5" w:rsidRPr="00C43398">
        <w:rPr>
          <w:rFonts w:ascii="Tw Cen MT" w:hAnsi="Tw Cen MT" w:cs="Arial"/>
          <w:bCs/>
          <w:szCs w:val="24"/>
        </w:rPr>
        <w:t>Code</w:t>
      </w:r>
      <w:r w:rsidRPr="00C43398">
        <w:rPr>
          <w:rFonts w:ascii="Tw Cen MT" w:hAnsi="Tw Cen MT" w:cs="Arial"/>
          <w:bCs/>
          <w:szCs w:val="24"/>
        </w:rPr>
        <w:t xml:space="preserve"> directs the Committee to evaluate the requested departures for consistency with the general objectives and intent of the Code, and </w:t>
      </w:r>
      <w:r w:rsidR="00B44AB5" w:rsidRPr="00C43398">
        <w:rPr>
          <w:rFonts w:ascii="Tw Cen MT" w:hAnsi="Tw Cen MT" w:cs="Arial"/>
          <w:bCs/>
          <w:szCs w:val="24"/>
        </w:rPr>
        <w:t xml:space="preserve">to </w:t>
      </w:r>
      <w:r w:rsidRPr="00C43398">
        <w:rPr>
          <w:rFonts w:ascii="Tw Cen MT" w:hAnsi="Tw Cen MT" w:cs="Arial"/>
          <w:bCs/>
          <w:szCs w:val="24"/>
        </w:rPr>
        <w:t>balance the interrelationships among the following factors:</w:t>
      </w:r>
    </w:p>
    <w:p w14:paraId="3A66B36E" w14:textId="77777777" w:rsidR="00B565B8" w:rsidRDefault="00B565B8" w:rsidP="005424A5">
      <w:pPr>
        <w:tabs>
          <w:tab w:val="left" w:pos="360"/>
        </w:tabs>
        <w:rPr>
          <w:rFonts w:ascii="Tw Cen MT" w:hAnsi="Tw Cen MT" w:cs="Arial"/>
          <w:bCs/>
          <w:szCs w:val="24"/>
        </w:rPr>
      </w:pPr>
    </w:p>
    <w:p w14:paraId="17CB3418" w14:textId="77777777" w:rsidR="00B565B8" w:rsidRDefault="00B565B8" w:rsidP="005424A5">
      <w:pPr>
        <w:tabs>
          <w:tab w:val="left" w:pos="360"/>
        </w:tabs>
        <w:rPr>
          <w:rFonts w:ascii="Tw Cen MT" w:hAnsi="Tw Cen MT" w:cs="Arial"/>
          <w:bCs/>
          <w:szCs w:val="24"/>
        </w:rPr>
      </w:pPr>
    </w:p>
    <w:p w14:paraId="3D9274A9" w14:textId="3E4C7FAF" w:rsidR="008D3F92" w:rsidRPr="00C43398" w:rsidRDefault="0053766A" w:rsidP="005424A5">
      <w:pPr>
        <w:tabs>
          <w:tab w:val="left" w:pos="360"/>
        </w:tabs>
        <w:rPr>
          <w:rFonts w:ascii="Tw Cen MT" w:hAnsi="Tw Cen MT" w:cs="Arial"/>
          <w:bCs/>
          <w:szCs w:val="24"/>
        </w:rPr>
      </w:pPr>
      <w:r w:rsidRPr="00C43398">
        <w:rPr>
          <w:rFonts w:ascii="Tw Cen MT" w:hAnsi="Tw Cen MT" w:cs="Arial"/>
          <w:bCs/>
          <w:szCs w:val="24"/>
        </w:rPr>
        <w:lastRenderedPageBreak/>
        <w:t>a.</w:t>
      </w:r>
      <w:r w:rsidRPr="00C43398">
        <w:rPr>
          <w:rFonts w:ascii="Tw Cen MT" w:hAnsi="Tw Cen MT" w:cs="Arial"/>
          <w:bCs/>
          <w:szCs w:val="24"/>
        </w:rPr>
        <w:tab/>
        <w:t>Relationship to Surrounding Areas:</w:t>
      </w:r>
    </w:p>
    <w:p w14:paraId="369258E1" w14:textId="77777777" w:rsidR="008D3F92" w:rsidRPr="00C43398" w:rsidRDefault="0053766A" w:rsidP="005424A5">
      <w:pPr>
        <w:pStyle w:val="NoSpacing"/>
        <w:ind w:left="720"/>
        <w:rPr>
          <w:rFonts w:ascii="Tw Cen MT" w:hAnsi="Tw Cen MT"/>
          <w:sz w:val="24"/>
          <w:szCs w:val="24"/>
        </w:rPr>
      </w:pPr>
      <w:r w:rsidRPr="00C43398">
        <w:rPr>
          <w:rFonts w:ascii="Tw Cen MT" w:hAnsi="Tw Cen MT"/>
          <w:sz w:val="24"/>
          <w:szCs w:val="24"/>
        </w:rPr>
        <w:t>(1)</w:t>
      </w:r>
      <w:r w:rsidRPr="00C43398">
        <w:rPr>
          <w:rFonts w:ascii="Tw Cen MT" w:hAnsi="Tw Cen MT"/>
          <w:sz w:val="24"/>
          <w:szCs w:val="24"/>
        </w:rPr>
        <w:tab/>
        <w:t xml:space="preserve">Appropriateness in relation to the character and scale of the surrounding area </w:t>
      </w:r>
    </w:p>
    <w:p w14:paraId="27686F48" w14:textId="77777777" w:rsidR="008D3F92" w:rsidRPr="00C43398" w:rsidRDefault="0053766A" w:rsidP="005424A5">
      <w:pPr>
        <w:pStyle w:val="NoSpacing"/>
        <w:ind w:left="1440" w:hanging="720"/>
        <w:rPr>
          <w:rFonts w:ascii="Tw Cen MT" w:hAnsi="Tw Cen MT"/>
          <w:sz w:val="24"/>
          <w:szCs w:val="24"/>
        </w:rPr>
      </w:pPr>
      <w:r w:rsidRPr="00C43398">
        <w:rPr>
          <w:rFonts w:ascii="Tw Cen MT" w:hAnsi="Tw Cen MT"/>
          <w:sz w:val="24"/>
          <w:szCs w:val="24"/>
        </w:rPr>
        <w:t>(2)</w:t>
      </w:r>
      <w:r w:rsidRPr="00C43398">
        <w:rPr>
          <w:rFonts w:ascii="Tw Cen MT" w:hAnsi="Tw Cen MT"/>
          <w:sz w:val="24"/>
          <w:szCs w:val="24"/>
        </w:rPr>
        <w:tab/>
        <w:t>Presence of edges (significant setbacks, major arterials, topographic breaks, and similar features) which provide a transition in scale.</w:t>
      </w:r>
    </w:p>
    <w:p w14:paraId="6C81D1D4" w14:textId="77777777" w:rsidR="008D3F92" w:rsidRPr="00C43398" w:rsidRDefault="00436D88" w:rsidP="005424A5">
      <w:pPr>
        <w:pStyle w:val="NoSpacing"/>
        <w:ind w:left="720"/>
        <w:rPr>
          <w:rFonts w:ascii="Tw Cen MT" w:hAnsi="Tw Cen MT"/>
          <w:sz w:val="24"/>
          <w:szCs w:val="24"/>
        </w:rPr>
      </w:pPr>
      <w:r w:rsidRPr="00C43398">
        <w:rPr>
          <w:rFonts w:ascii="Tw Cen MT" w:hAnsi="Tw Cen MT"/>
          <w:sz w:val="24"/>
          <w:szCs w:val="24"/>
        </w:rPr>
        <w:t>(3)</w:t>
      </w:r>
      <w:r w:rsidRPr="00C43398">
        <w:rPr>
          <w:rFonts w:ascii="Tw Cen MT" w:hAnsi="Tw Cen MT"/>
          <w:sz w:val="24"/>
          <w:szCs w:val="24"/>
        </w:rPr>
        <w:tab/>
      </w:r>
      <w:r w:rsidR="0053766A" w:rsidRPr="00C43398">
        <w:rPr>
          <w:rFonts w:ascii="Tw Cen MT" w:hAnsi="Tw Cen MT"/>
          <w:sz w:val="24"/>
          <w:szCs w:val="24"/>
        </w:rPr>
        <w:t>Location and design of structures to reduce the appearance of bulk;</w:t>
      </w:r>
    </w:p>
    <w:p w14:paraId="4B5BA674" w14:textId="77777777" w:rsidR="008D3F92" w:rsidRPr="00C43398" w:rsidRDefault="0053766A" w:rsidP="005424A5">
      <w:pPr>
        <w:pStyle w:val="NoSpacing"/>
        <w:ind w:left="720"/>
        <w:rPr>
          <w:rFonts w:ascii="Tw Cen MT" w:hAnsi="Tw Cen MT"/>
          <w:sz w:val="24"/>
          <w:szCs w:val="24"/>
        </w:rPr>
      </w:pPr>
      <w:r w:rsidRPr="00C43398">
        <w:rPr>
          <w:rFonts w:ascii="Tw Cen MT" w:hAnsi="Tw Cen MT"/>
          <w:sz w:val="24"/>
          <w:szCs w:val="24"/>
        </w:rPr>
        <w:t>(4)</w:t>
      </w:r>
      <w:r w:rsidR="00436D88" w:rsidRPr="00C43398">
        <w:rPr>
          <w:rFonts w:ascii="Tw Cen MT" w:hAnsi="Tw Cen MT"/>
          <w:sz w:val="24"/>
          <w:szCs w:val="24"/>
        </w:rPr>
        <w:tab/>
      </w:r>
      <w:r w:rsidRPr="00C43398">
        <w:rPr>
          <w:rFonts w:ascii="Tw Cen MT" w:hAnsi="Tw Cen MT"/>
          <w:sz w:val="24"/>
          <w:szCs w:val="24"/>
        </w:rPr>
        <w:t>Impacts on traffic, noise, circulation and parking in the area; and</w:t>
      </w:r>
    </w:p>
    <w:p w14:paraId="160D9479" w14:textId="77777777" w:rsidR="008D3F92" w:rsidRPr="00C43398" w:rsidRDefault="0053766A" w:rsidP="005424A5">
      <w:pPr>
        <w:pStyle w:val="NoSpacing"/>
        <w:ind w:left="720"/>
        <w:rPr>
          <w:rFonts w:ascii="Tw Cen MT" w:hAnsi="Tw Cen MT"/>
          <w:sz w:val="24"/>
          <w:szCs w:val="24"/>
        </w:rPr>
      </w:pPr>
      <w:r w:rsidRPr="00C43398">
        <w:rPr>
          <w:rFonts w:ascii="Tw Cen MT" w:hAnsi="Tw Cen MT"/>
          <w:sz w:val="24"/>
          <w:szCs w:val="24"/>
        </w:rPr>
        <w:t>(5)</w:t>
      </w:r>
      <w:r w:rsidR="00436D88" w:rsidRPr="00C43398">
        <w:rPr>
          <w:rFonts w:ascii="Tw Cen MT" w:hAnsi="Tw Cen MT"/>
          <w:sz w:val="24"/>
          <w:szCs w:val="24"/>
        </w:rPr>
        <w:tab/>
      </w:r>
      <w:r w:rsidRPr="00C43398">
        <w:rPr>
          <w:rFonts w:ascii="Tw Cen MT" w:hAnsi="Tw Cen MT"/>
          <w:sz w:val="24"/>
          <w:szCs w:val="24"/>
        </w:rPr>
        <w:t>Impacts on housing and open space.</w:t>
      </w:r>
    </w:p>
    <w:p w14:paraId="2205A1C1" w14:textId="77777777" w:rsidR="008D3F92" w:rsidRPr="00C43398" w:rsidRDefault="008D3F92" w:rsidP="005424A5">
      <w:pPr>
        <w:pStyle w:val="NoSpacing"/>
        <w:ind w:left="720"/>
        <w:rPr>
          <w:rFonts w:ascii="Tw Cen MT" w:hAnsi="Tw Cen MT"/>
        </w:rPr>
      </w:pPr>
    </w:p>
    <w:p w14:paraId="4D1B1AA4" w14:textId="77777777" w:rsidR="008D3F92" w:rsidRPr="00C43398" w:rsidRDefault="0053766A" w:rsidP="009570F8">
      <w:pPr>
        <w:tabs>
          <w:tab w:val="left" w:pos="360"/>
        </w:tabs>
        <w:ind w:left="360" w:hanging="360"/>
        <w:rPr>
          <w:rFonts w:ascii="Tw Cen MT" w:hAnsi="Tw Cen MT" w:cs="Arial"/>
          <w:bCs/>
          <w:szCs w:val="24"/>
        </w:rPr>
      </w:pPr>
      <w:r w:rsidRPr="00C43398">
        <w:rPr>
          <w:rFonts w:ascii="Tw Cen MT" w:hAnsi="Tw Cen MT" w:cs="Arial"/>
          <w:bCs/>
          <w:szCs w:val="24"/>
        </w:rPr>
        <w:t>b.</w:t>
      </w:r>
      <w:r w:rsidRPr="00C43398">
        <w:rPr>
          <w:rFonts w:ascii="Tw Cen MT" w:hAnsi="Tw Cen MT" w:cs="Arial"/>
          <w:bCs/>
          <w:szCs w:val="24"/>
        </w:rPr>
        <w:tab/>
        <w:t>Need for Departure: The physical requirements of the specific proposal and the project's relationship to educational needs shall be balanced with the level of impacts on the surrounding area. Greater departure may be allowed for special facilities, such as a gymnasium, which are unique and/or an integral and necessary part of the educational process; whereas, a lesser or no departure may be granted for a facility which can be accommodated within the established development standards.</w:t>
      </w:r>
    </w:p>
    <w:p w14:paraId="23D9E1E4" w14:textId="77777777" w:rsidR="0053766A" w:rsidRPr="00C43398" w:rsidRDefault="0053766A" w:rsidP="0053766A">
      <w:pPr>
        <w:rPr>
          <w:rFonts w:ascii="Tw Cen MT" w:hAnsi="Tw Cen MT" w:cs="Arial"/>
          <w:bCs/>
          <w:szCs w:val="24"/>
        </w:rPr>
      </w:pPr>
      <w:r w:rsidRPr="00C43398">
        <w:rPr>
          <w:rFonts w:ascii="Tw Cen MT" w:hAnsi="Tw Cen MT" w:cs="Arial"/>
          <w:bCs/>
          <w:szCs w:val="24"/>
        </w:rPr>
        <w:t>Section 23.51.002 contains further restriction related to single family and other low-rise residential zones.</w:t>
      </w:r>
    </w:p>
    <w:p w14:paraId="78BBB946" w14:textId="77777777" w:rsidR="002074E8" w:rsidRPr="00C43398" w:rsidRDefault="002074E8" w:rsidP="002074E8">
      <w:pPr>
        <w:pStyle w:val="Heading3"/>
      </w:pPr>
      <w:bookmarkStart w:id="32" w:name="_Toc489445311"/>
      <w:r w:rsidRPr="00C43398">
        <w:t>2.2.3</w:t>
      </w:r>
      <w:r w:rsidRPr="00C43398">
        <w:tab/>
        <w:t>Application of Review Criteria to Requested Departures and Committee Recommendations</w:t>
      </w:r>
      <w:bookmarkEnd w:id="32"/>
    </w:p>
    <w:p w14:paraId="54BF9D47" w14:textId="77777777" w:rsidR="003059F6" w:rsidRPr="00C43398" w:rsidRDefault="003875BD" w:rsidP="0088149B">
      <w:pPr>
        <w:tabs>
          <w:tab w:val="left" w:pos="360"/>
        </w:tabs>
        <w:rPr>
          <w:rFonts w:ascii="Tw Cen MT" w:hAnsi="Tw Cen MT" w:cs="Arial"/>
          <w:bCs/>
          <w:szCs w:val="24"/>
        </w:rPr>
      </w:pPr>
      <w:r w:rsidRPr="00C43398">
        <w:rPr>
          <w:rFonts w:ascii="Tw Cen MT" w:hAnsi="Tw Cen MT" w:cs="Arial"/>
          <w:bCs/>
          <w:szCs w:val="24"/>
        </w:rPr>
        <w:t xml:space="preserve">The Seattle Municipal Code </w:t>
      </w:r>
      <w:r w:rsidR="007D371C" w:rsidRPr="00C43398">
        <w:rPr>
          <w:rFonts w:ascii="Tw Cen MT" w:hAnsi="Tw Cen MT" w:cs="Arial"/>
          <w:bCs/>
          <w:szCs w:val="24"/>
        </w:rPr>
        <w:t>intent is to</w:t>
      </w:r>
      <w:r w:rsidRPr="00C43398">
        <w:rPr>
          <w:rFonts w:ascii="Tw Cen MT" w:hAnsi="Tw Cen MT" w:cs="Arial"/>
          <w:bCs/>
          <w:szCs w:val="24"/>
        </w:rPr>
        <w:t xml:space="preserve"> grant departures from the requirements of the Municipal Code to accommodate the educational needs of the programs to be located in </w:t>
      </w:r>
      <w:r w:rsidR="007D371C" w:rsidRPr="00C43398">
        <w:rPr>
          <w:rFonts w:ascii="Tw Cen MT" w:hAnsi="Tw Cen MT" w:cs="Arial"/>
          <w:bCs/>
          <w:szCs w:val="24"/>
        </w:rPr>
        <w:t>single family zoned neighborhoods</w:t>
      </w:r>
      <w:r w:rsidRPr="00C43398">
        <w:rPr>
          <w:rFonts w:ascii="Tw Cen MT" w:hAnsi="Tw Cen MT" w:cs="Arial"/>
          <w:bCs/>
          <w:szCs w:val="24"/>
        </w:rPr>
        <w:t xml:space="preserve">. </w:t>
      </w:r>
      <w:r w:rsidR="007D371C" w:rsidRPr="00C43398">
        <w:rPr>
          <w:rFonts w:ascii="Tw Cen MT" w:hAnsi="Tw Cen MT" w:cs="Arial"/>
          <w:bCs/>
          <w:szCs w:val="24"/>
        </w:rPr>
        <w:t>T</w:t>
      </w:r>
      <w:r w:rsidRPr="00C43398">
        <w:rPr>
          <w:rFonts w:ascii="Tw Cen MT" w:hAnsi="Tw Cen MT" w:cs="Arial"/>
          <w:bCs/>
          <w:szCs w:val="24"/>
        </w:rPr>
        <w:t xml:space="preserve">he Seattle School District </w:t>
      </w:r>
      <w:r w:rsidR="007D371C" w:rsidRPr="00C43398">
        <w:rPr>
          <w:rFonts w:ascii="Tw Cen MT" w:hAnsi="Tw Cen MT" w:cs="Arial"/>
          <w:bCs/>
          <w:szCs w:val="24"/>
        </w:rPr>
        <w:t xml:space="preserve">has demonstrated that </w:t>
      </w:r>
      <w:r w:rsidRPr="00C43398">
        <w:rPr>
          <w:rFonts w:ascii="Tw Cen MT" w:hAnsi="Tw Cen MT" w:cs="Arial"/>
          <w:bCs/>
          <w:szCs w:val="24"/>
        </w:rPr>
        <w:t xml:space="preserve">it cannot accommodate the program necessary for this area without granting departures for: </w:t>
      </w:r>
      <w:r w:rsidR="00BC4FEF">
        <w:rPr>
          <w:rFonts w:ascii="Tw Cen MT" w:hAnsi="Tw Cen MT" w:cs="Arial"/>
          <w:bCs/>
          <w:szCs w:val="24"/>
        </w:rPr>
        <w:t>1</w:t>
      </w:r>
      <w:r w:rsidR="007D371C" w:rsidRPr="00C43398">
        <w:rPr>
          <w:rFonts w:ascii="Tw Cen MT" w:hAnsi="Tw Cen MT" w:cs="Arial"/>
          <w:bCs/>
          <w:szCs w:val="24"/>
        </w:rPr>
        <w:t>) lot coverage,</w:t>
      </w:r>
      <w:r w:rsidRPr="00C43398">
        <w:rPr>
          <w:rFonts w:ascii="Tw Cen MT" w:hAnsi="Tw Cen MT" w:cs="Arial"/>
          <w:bCs/>
          <w:szCs w:val="24"/>
        </w:rPr>
        <w:t xml:space="preserve"> </w:t>
      </w:r>
      <w:r w:rsidR="00C9196C" w:rsidRPr="00C43398">
        <w:rPr>
          <w:rFonts w:ascii="Tw Cen MT" w:hAnsi="Tw Cen MT" w:cs="Arial"/>
          <w:bCs/>
          <w:szCs w:val="24"/>
        </w:rPr>
        <w:t xml:space="preserve">2) </w:t>
      </w:r>
      <w:r w:rsidRPr="00C43398">
        <w:rPr>
          <w:rFonts w:ascii="Tw Cen MT" w:hAnsi="Tw Cen MT" w:cs="Arial"/>
          <w:bCs/>
          <w:szCs w:val="24"/>
        </w:rPr>
        <w:t xml:space="preserve">parking, and </w:t>
      </w:r>
      <w:r w:rsidR="00BC4FEF">
        <w:rPr>
          <w:rFonts w:ascii="Tw Cen MT" w:hAnsi="Tw Cen MT" w:cs="Arial"/>
          <w:bCs/>
          <w:szCs w:val="24"/>
        </w:rPr>
        <w:t>3</w:t>
      </w:r>
      <w:r w:rsidR="00C9196C" w:rsidRPr="00C43398">
        <w:rPr>
          <w:rFonts w:ascii="Tw Cen MT" w:hAnsi="Tw Cen MT" w:cs="Arial"/>
          <w:bCs/>
          <w:szCs w:val="24"/>
        </w:rPr>
        <w:t xml:space="preserve">) </w:t>
      </w:r>
      <w:r w:rsidR="00BC4FEF">
        <w:rPr>
          <w:rFonts w:ascii="Tw Cen MT" w:hAnsi="Tw Cen MT" w:cs="Arial"/>
          <w:bCs/>
          <w:szCs w:val="24"/>
        </w:rPr>
        <w:t>off-site bus loading.</w:t>
      </w:r>
    </w:p>
    <w:p w14:paraId="56018788" w14:textId="6D6CDC97" w:rsidR="00BC4FEF" w:rsidRDefault="00BD20ED" w:rsidP="005A1E1A">
      <w:pPr>
        <w:pStyle w:val="Heading3"/>
      </w:pPr>
      <w:bookmarkStart w:id="33" w:name="_Toc489445312"/>
      <w:r>
        <w:t>Need for Departures</w:t>
      </w:r>
      <w:bookmarkEnd w:id="33"/>
    </w:p>
    <w:p w14:paraId="0457844C" w14:textId="251A1FD3" w:rsidR="00981F07" w:rsidRPr="00981F07" w:rsidRDefault="003F7D16" w:rsidP="00981F07">
      <w:r w:rsidRPr="00C43398">
        <w:rPr>
          <w:rFonts w:ascii="Tw Cen MT" w:hAnsi="Tw Cen MT" w:cs="Arial"/>
          <w:bCs/>
          <w:szCs w:val="24"/>
        </w:rPr>
        <w:t xml:space="preserve">The committee </w:t>
      </w:r>
      <w:r w:rsidR="00AF5FC3">
        <w:rPr>
          <w:rFonts w:ascii="Tw Cen MT" w:hAnsi="Tw Cen MT" w:cs="Arial"/>
          <w:bCs/>
          <w:szCs w:val="24"/>
        </w:rPr>
        <w:t>recognized</w:t>
      </w:r>
      <w:r w:rsidR="00B01AE0">
        <w:rPr>
          <w:rFonts w:ascii="Tw Cen MT" w:hAnsi="Tw Cen MT" w:cs="Arial"/>
          <w:bCs/>
          <w:szCs w:val="24"/>
        </w:rPr>
        <w:t xml:space="preserve"> the need for the requested departures </w:t>
      </w:r>
      <w:r w:rsidR="005B61A5">
        <w:rPr>
          <w:rFonts w:ascii="Tw Cen MT" w:hAnsi="Tw Cen MT" w:cs="Arial"/>
          <w:bCs/>
          <w:szCs w:val="24"/>
        </w:rPr>
        <w:t>to</w:t>
      </w:r>
      <w:r w:rsidR="00B01AE0">
        <w:rPr>
          <w:rFonts w:ascii="Tw Cen MT" w:hAnsi="Tw Cen MT" w:cs="Arial"/>
          <w:bCs/>
          <w:szCs w:val="24"/>
        </w:rPr>
        <w:t xml:space="preserve"> accommodate essential school functions on the site, </w:t>
      </w:r>
      <w:r w:rsidR="00AF5FC3">
        <w:rPr>
          <w:rFonts w:ascii="Tw Cen MT" w:hAnsi="Tw Cen MT" w:cs="Arial"/>
          <w:bCs/>
          <w:szCs w:val="24"/>
        </w:rPr>
        <w:t xml:space="preserve">meanwhile requiring less than required parking on site and relocating bus loading and unloading off site. There was significant discussion on how to utilize the site </w:t>
      </w:r>
      <w:r w:rsidR="005B61A5">
        <w:rPr>
          <w:rFonts w:ascii="Tw Cen MT" w:hAnsi="Tw Cen MT" w:cs="Arial"/>
          <w:bCs/>
          <w:szCs w:val="24"/>
        </w:rPr>
        <w:t>to</w:t>
      </w:r>
      <w:r w:rsidR="00AF5FC3">
        <w:rPr>
          <w:rFonts w:ascii="Tw Cen MT" w:hAnsi="Tw Cen MT" w:cs="Arial"/>
          <w:bCs/>
          <w:szCs w:val="24"/>
        </w:rPr>
        <w:t xml:space="preserve"> relieve the additional burden on the neighbors with as much on-site parking as possible, while maintaining necessary open space.</w:t>
      </w:r>
    </w:p>
    <w:p w14:paraId="4597D2C2" w14:textId="77777777" w:rsidR="00AE0697" w:rsidRPr="00C43398" w:rsidRDefault="004848CC" w:rsidP="005A1E1A">
      <w:pPr>
        <w:pStyle w:val="Heading3"/>
        <w:rPr>
          <w:rStyle w:val="Heading3Char"/>
          <w:b/>
          <w:bCs/>
        </w:rPr>
      </w:pPr>
      <w:bookmarkStart w:id="34" w:name="_Toc489445313"/>
      <w:r w:rsidRPr="00C43398">
        <w:t>Dep</w:t>
      </w:r>
      <w:r w:rsidRPr="00C43398">
        <w:rPr>
          <w:rStyle w:val="Heading3Char"/>
          <w:b/>
          <w:bCs/>
        </w:rPr>
        <w:t>arture</w:t>
      </w:r>
      <w:r w:rsidR="00AE0697" w:rsidRPr="00C43398">
        <w:rPr>
          <w:rStyle w:val="Heading3Char"/>
          <w:b/>
          <w:bCs/>
        </w:rPr>
        <w:t xml:space="preserve"> #</w:t>
      </w:r>
      <w:r w:rsidR="00A65053" w:rsidRPr="00C43398">
        <w:rPr>
          <w:rStyle w:val="Heading3Char"/>
          <w:b/>
          <w:bCs/>
        </w:rPr>
        <w:t>1</w:t>
      </w:r>
      <w:r w:rsidR="00AE0697" w:rsidRPr="00C43398">
        <w:rPr>
          <w:rStyle w:val="Heading3Char"/>
          <w:b/>
          <w:bCs/>
        </w:rPr>
        <w:t xml:space="preserve"> – Greater than Allowed Lot Coverage</w:t>
      </w:r>
      <w:bookmarkEnd w:id="34"/>
    </w:p>
    <w:p w14:paraId="6BFB168B" w14:textId="1CFCDF0E" w:rsidR="00723ADD" w:rsidRPr="00FB2636" w:rsidRDefault="00723ADD" w:rsidP="00FB2636">
      <w:pPr>
        <w:pStyle w:val="ListParagraph"/>
        <w:numPr>
          <w:ilvl w:val="0"/>
          <w:numId w:val="15"/>
        </w:numPr>
        <w:tabs>
          <w:tab w:val="left" w:pos="360"/>
        </w:tabs>
        <w:rPr>
          <w:rFonts w:ascii="Tw Cen MT" w:hAnsi="Tw Cen MT" w:cs="Arial"/>
          <w:bCs/>
          <w:szCs w:val="24"/>
        </w:rPr>
      </w:pPr>
      <w:bookmarkStart w:id="35" w:name="_Hlk489437875"/>
      <w:r w:rsidRPr="009A63D5">
        <w:rPr>
          <w:rFonts w:ascii="Tw Cen MT" w:hAnsi="Tw Cen MT" w:cs="Arial"/>
          <w:b/>
          <w:bCs/>
          <w:szCs w:val="24"/>
        </w:rPr>
        <w:t>Appropriateness in relation to the character and scale of the surrounding area</w:t>
      </w:r>
      <w:r w:rsidR="00FB2636">
        <w:rPr>
          <w:rFonts w:ascii="Tw Cen MT" w:hAnsi="Tw Cen MT" w:cs="Arial"/>
          <w:bCs/>
          <w:szCs w:val="24"/>
        </w:rPr>
        <w:t xml:space="preserve"> </w:t>
      </w:r>
      <w:r w:rsidR="003F7D16">
        <w:rPr>
          <w:rFonts w:ascii="Tw Cen MT" w:hAnsi="Tw Cen MT" w:cs="Arial"/>
          <w:bCs/>
          <w:szCs w:val="24"/>
        </w:rPr>
        <w:t xml:space="preserve">were </w:t>
      </w:r>
      <w:r w:rsidR="00981F07">
        <w:rPr>
          <w:rFonts w:ascii="Tw Cen MT" w:hAnsi="Tw Cen MT" w:cs="Arial"/>
          <w:bCs/>
          <w:szCs w:val="24"/>
        </w:rPr>
        <w:t xml:space="preserve">considered by </w:t>
      </w:r>
      <w:r w:rsidR="00FB2636">
        <w:rPr>
          <w:rFonts w:ascii="Tw Cen MT" w:hAnsi="Tw Cen MT" w:cs="Arial"/>
          <w:bCs/>
          <w:szCs w:val="24"/>
        </w:rPr>
        <w:t>the committee</w:t>
      </w:r>
      <w:r w:rsidR="00981F07">
        <w:rPr>
          <w:rFonts w:ascii="Tw Cen MT" w:hAnsi="Tw Cen MT" w:cs="Arial"/>
          <w:bCs/>
          <w:szCs w:val="24"/>
        </w:rPr>
        <w:t>, and they</w:t>
      </w:r>
      <w:r w:rsidR="00FB2636">
        <w:rPr>
          <w:rFonts w:ascii="Tw Cen MT" w:hAnsi="Tw Cen MT" w:cs="Arial"/>
          <w:bCs/>
          <w:szCs w:val="24"/>
        </w:rPr>
        <w:t xml:space="preserve"> did not have concerns about the school</w:t>
      </w:r>
      <w:r w:rsidR="005B61A5">
        <w:rPr>
          <w:rFonts w:ascii="Tw Cen MT" w:hAnsi="Tw Cen MT" w:cs="Arial"/>
          <w:bCs/>
          <w:szCs w:val="24"/>
        </w:rPr>
        <w:t>’</w:t>
      </w:r>
      <w:r w:rsidR="00FB2636">
        <w:rPr>
          <w:rFonts w:ascii="Tw Cen MT" w:hAnsi="Tw Cen MT" w:cs="Arial"/>
          <w:bCs/>
          <w:szCs w:val="24"/>
        </w:rPr>
        <w:t xml:space="preserve">s increased lot coverage having </w:t>
      </w:r>
      <w:r w:rsidR="003F7D16">
        <w:rPr>
          <w:rFonts w:ascii="Tw Cen MT" w:hAnsi="Tw Cen MT" w:cs="Arial"/>
          <w:bCs/>
          <w:szCs w:val="24"/>
        </w:rPr>
        <w:t>an impact</w:t>
      </w:r>
      <w:r w:rsidR="00FB2636">
        <w:rPr>
          <w:rFonts w:ascii="Tw Cen MT" w:hAnsi="Tw Cen MT" w:cs="Arial"/>
          <w:bCs/>
          <w:szCs w:val="24"/>
        </w:rPr>
        <w:t xml:space="preserve"> on its relationship to the neighborhood.</w:t>
      </w:r>
    </w:p>
    <w:p w14:paraId="7BDF3AAE" w14:textId="191CFD29" w:rsidR="00981F07" w:rsidRPr="00FB2636" w:rsidRDefault="00723ADD" w:rsidP="00981F07">
      <w:pPr>
        <w:pStyle w:val="ListParagraph"/>
        <w:numPr>
          <w:ilvl w:val="0"/>
          <w:numId w:val="15"/>
        </w:numPr>
        <w:tabs>
          <w:tab w:val="left" w:pos="360"/>
        </w:tabs>
        <w:rPr>
          <w:rFonts w:ascii="Tw Cen MT" w:hAnsi="Tw Cen MT" w:cs="Arial"/>
          <w:bCs/>
          <w:szCs w:val="24"/>
        </w:rPr>
      </w:pPr>
      <w:r w:rsidRPr="00981F07">
        <w:rPr>
          <w:rFonts w:ascii="Tw Cen MT" w:hAnsi="Tw Cen MT" w:cs="Arial"/>
          <w:b/>
          <w:bCs/>
          <w:szCs w:val="24"/>
        </w:rPr>
        <w:t>Presence of edges (significant setbacks, major arterials, topographic breaks, and similar features) which provide a transition in scale</w:t>
      </w:r>
      <w:r w:rsidR="00FB2636" w:rsidRPr="00981F07">
        <w:rPr>
          <w:rFonts w:ascii="Tw Cen MT" w:hAnsi="Tw Cen MT" w:cs="Arial"/>
          <w:bCs/>
          <w:szCs w:val="24"/>
        </w:rPr>
        <w:t xml:space="preserve"> </w:t>
      </w:r>
      <w:r w:rsidR="003F7D16">
        <w:rPr>
          <w:rFonts w:ascii="Tw Cen MT" w:hAnsi="Tw Cen MT" w:cs="Arial"/>
          <w:bCs/>
          <w:szCs w:val="24"/>
        </w:rPr>
        <w:t xml:space="preserve">were </w:t>
      </w:r>
      <w:r w:rsidR="00981F07">
        <w:rPr>
          <w:rFonts w:ascii="Tw Cen MT" w:hAnsi="Tw Cen MT" w:cs="Arial"/>
          <w:bCs/>
          <w:szCs w:val="24"/>
        </w:rPr>
        <w:t>considered by the committee, and they did not have concerns about the school</w:t>
      </w:r>
      <w:r w:rsidR="005B61A5">
        <w:rPr>
          <w:rFonts w:ascii="Tw Cen MT" w:hAnsi="Tw Cen MT" w:cs="Arial"/>
          <w:bCs/>
          <w:szCs w:val="24"/>
        </w:rPr>
        <w:t>’</w:t>
      </w:r>
      <w:r w:rsidR="00981F07">
        <w:rPr>
          <w:rFonts w:ascii="Tw Cen MT" w:hAnsi="Tw Cen MT" w:cs="Arial"/>
          <w:bCs/>
          <w:szCs w:val="24"/>
        </w:rPr>
        <w:t xml:space="preserve">s increased lot coverage having </w:t>
      </w:r>
      <w:r w:rsidR="003F7D16">
        <w:rPr>
          <w:rFonts w:ascii="Tw Cen MT" w:hAnsi="Tw Cen MT" w:cs="Arial"/>
          <w:bCs/>
          <w:szCs w:val="24"/>
        </w:rPr>
        <w:t xml:space="preserve">an </w:t>
      </w:r>
      <w:r w:rsidR="00981F07">
        <w:rPr>
          <w:rFonts w:ascii="Tw Cen MT" w:hAnsi="Tw Cen MT" w:cs="Arial"/>
          <w:bCs/>
          <w:szCs w:val="24"/>
        </w:rPr>
        <w:t>impact on the transition in scale.</w:t>
      </w:r>
    </w:p>
    <w:p w14:paraId="4863B3F8" w14:textId="2276F035" w:rsidR="00981F07" w:rsidRPr="00FB2636" w:rsidRDefault="00723ADD" w:rsidP="00981F07">
      <w:pPr>
        <w:pStyle w:val="ListParagraph"/>
        <w:numPr>
          <w:ilvl w:val="0"/>
          <w:numId w:val="15"/>
        </w:numPr>
        <w:tabs>
          <w:tab w:val="left" w:pos="360"/>
        </w:tabs>
        <w:rPr>
          <w:rFonts w:ascii="Tw Cen MT" w:hAnsi="Tw Cen MT" w:cs="Arial"/>
          <w:bCs/>
          <w:szCs w:val="24"/>
        </w:rPr>
      </w:pPr>
      <w:r w:rsidRPr="00981F07">
        <w:rPr>
          <w:rFonts w:ascii="Tw Cen MT" w:hAnsi="Tw Cen MT" w:cs="Arial"/>
          <w:b/>
          <w:bCs/>
          <w:szCs w:val="24"/>
        </w:rPr>
        <w:lastRenderedPageBreak/>
        <w:t>Location and design of structures t</w:t>
      </w:r>
      <w:r w:rsidR="00FB2636" w:rsidRPr="00981F07">
        <w:rPr>
          <w:rFonts w:ascii="Tw Cen MT" w:hAnsi="Tw Cen MT" w:cs="Arial"/>
          <w:b/>
          <w:bCs/>
          <w:szCs w:val="24"/>
        </w:rPr>
        <w:t>o reduce the appearance of bulk</w:t>
      </w:r>
      <w:r w:rsidR="00FB2636" w:rsidRPr="00981F07">
        <w:rPr>
          <w:rFonts w:ascii="Tw Cen MT" w:hAnsi="Tw Cen MT" w:cs="Arial"/>
          <w:bCs/>
          <w:szCs w:val="24"/>
        </w:rPr>
        <w:t xml:space="preserve"> </w:t>
      </w:r>
      <w:r w:rsidR="003F7D16">
        <w:rPr>
          <w:rFonts w:ascii="Tw Cen MT" w:hAnsi="Tw Cen MT" w:cs="Arial"/>
          <w:bCs/>
          <w:szCs w:val="24"/>
        </w:rPr>
        <w:t xml:space="preserve">were </w:t>
      </w:r>
      <w:r w:rsidR="00981F07">
        <w:rPr>
          <w:rFonts w:ascii="Tw Cen MT" w:hAnsi="Tw Cen MT" w:cs="Arial"/>
          <w:bCs/>
          <w:szCs w:val="24"/>
        </w:rPr>
        <w:t>considered by the committee, and they did not have concerns about the school</w:t>
      </w:r>
      <w:r w:rsidR="005B61A5">
        <w:rPr>
          <w:rFonts w:ascii="Tw Cen MT" w:hAnsi="Tw Cen MT" w:cs="Arial"/>
          <w:bCs/>
          <w:szCs w:val="24"/>
        </w:rPr>
        <w:t>’</w:t>
      </w:r>
      <w:r w:rsidR="00981F07">
        <w:rPr>
          <w:rFonts w:ascii="Tw Cen MT" w:hAnsi="Tw Cen MT" w:cs="Arial"/>
          <w:bCs/>
          <w:szCs w:val="24"/>
        </w:rPr>
        <w:t xml:space="preserve">s increased lot coverage having </w:t>
      </w:r>
      <w:r w:rsidR="003F7D16">
        <w:rPr>
          <w:rFonts w:ascii="Tw Cen MT" w:hAnsi="Tw Cen MT" w:cs="Arial"/>
          <w:bCs/>
          <w:szCs w:val="24"/>
        </w:rPr>
        <w:t xml:space="preserve">an </w:t>
      </w:r>
      <w:r w:rsidR="00981F07">
        <w:rPr>
          <w:rFonts w:ascii="Tw Cen MT" w:hAnsi="Tw Cen MT" w:cs="Arial"/>
          <w:bCs/>
          <w:szCs w:val="24"/>
        </w:rPr>
        <w:t xml:space="preserve">impact </w:t>
      </w:r>
      <w:r w:rsidR="00981F07" w:rsidRPr="00981F07">
        <w:rPr>
          <w:rFonts w:ascii="Tw Cen MT" w:hAnsi="Tw Cen MT" w:cs="Arial"/>
          <w:bCs/>
          <w:szCs w:val="24"/>
        </w:rPr>
        <w:t>on the appearance of bulk.</w:t>
      </w:r>
    </w:p>
    <w:p w14:paraId="058ED148" w14:textId="31D4FD87" w:rsidR="00723ADD" w:rsidRPr="00981F07" w:rsidRDefault="00723ADD" w:rsidP="00981F07">
      <w:pPr>
        <w:pStyle w:val="ListParagraph"/>
        <w:numPr>
          <w:ilvl w:val="0"/>
          <w:numId w:val="15"/>
        </w:numPr>
        <w:tabs>
          <w:tab w:val="left" w:pos="360"/>
        </w:tabs>
        <w:rPr>
          <w:rFonts w:ascii="Tw Cen MT" w:hAnsi="Tw Cen MT" w:cs="Arial"/>
          <w:bCs/>
          <w:szCs w:val="24"/>
        </w:rPr>
      </w:pPr>
      <w:r w:rsidRPr="00981F07">
        <w:rPr>
          <w:rFonts w:ascii="Tw Cen MT" w:hAnsi="Tw Cen MT" w:cs="Arial"/>
          <w:b/>
          <w:bCs/>
          <w:szCs w:val="24"/>
        </w:rPr>
        <w:t>Impacts on traffic, noise, circulation and parking in the area</w:t>
      </w:r>
      <w:r w:rsidR="00FB2636" w:rsidRPr="00981F07">
        <w:rPr>
          <w:rFonts w:ascii="Tw Cen MT" w:hAnsi="Tw Cen MT" w:cs="Arial"/>
          <w:bCs/>
          <w:szCs w:val="24"/>
        </w:rPr>
        <w:t xml:space="preserve"> </w:t>
      </w:r>
      <w:r w:rsidR="003F7D16">
        <w:rPr>
          <w:rFonts w:ascii="Tw Cen MT" w:hAnsi="Tw Cen MT" w:cs="Arial"/>
          <w:bCs/>
          <w:szCs w:val="24"/>
        </w:rPr>
        <w:t xml:space="preserve">were </w:t>
      </w:r>
      <w:r w:rsidR="00981F07">
        <w:rPr>
          <w:rFonts w:ascii="Tw Cen MT" w:hAnsi="Tw Cen MT" w:cs="Arial"/>
          <w:bCs/>
          <w:szCs w:val="24"/>
        </w:rPr>
        <w:t>considered by the committee, and they did have concerns about the school</w:t>
      </w:r>
      <w:r w:rsidR="005B61A5">
        <w:rPr>
          <w:rFonts w:ascii="Tw Cen MT" w:hAnsi="Tw Cen MT" w:cs="Arial"/>
          <w:bCs/>
          <w:szCs w:val="24"/>
        </w:rPr>
        <w:t>’</w:t>
      </w:r>
      <w:r w:rsidR="00981F07">
        <w:rPr>
          <w:rFonts w:ascii="Tw Cen MT" w:hAnsi="Tw Cen MT" w:cs="Arial"/>
          <w:bCs/>
          <w:szCs w:val="24"/>
        </w:rPr>
        <w:t xml:space="preserve">s increased lot coverage having </w:t>
      </w:r>
      <w:r w:rsidR="003F7D16">
        <w:rPr>
          <w:rFonts w:ascii="Tw Cen MT" w:hAnsi="Tw Cen MT" w:cs="Arial"/>
          <w:bCs/>
          <w:szCs w:val="24"/>
        </w:rPr>
        <w:t xml:space="preserve">an </w:t>
      </w:r>
      <w:r w:rsidR="00981F07">
        <w:rPr>
          <w:rFonts w:ascii="Tw Cen MT" w:hAnsi="Tw Cen MT" w:cs="Arial"/>
          <w:bCs/>
          <w:szCs w:val="24"/>
        </w:rPr>
        <w:t>impact on traffic, circulation and parking the neighborhood</w:t>
      </w:r>
      <w:r w:rsidR="00FB2636" w:rsidRPr="00981F07">
        <w:rPr>
          <w:rFonts w:ascii="Tw Cen MT" w:hAnsi="Tw Cen MT" w:cs="Arial"/>
          <w:bCs/>
          <w:szCs w:val="24"/>
        </w:rPr>
        <w:t xml:space="preserve">, which </w:t>
      </w:r>
      <w:r w:rsidR="00981F07">
        <w:rPr>
          <w:rFonts w:ascii="Tw Cen MT" w:hAnsi="Tw Cen MT" w:cs="Arial"/>
          <w:bCs/>
          <w:szCs w:val="24"/>
        </w:rPr>
        <w:t>were</w:t>
      </w:r>
      <w:r w:rsidR="00FB2636" w:rsidRPr="00981F07">
        <w:rPr>
          <w:rFonts w:ascii="Tw Cen MT" w:hAnsi="Tw Cen MT" w:cs="Arial"/>
          <w:bCs/>
          <w:szCs w:val="24"/>
        </w:rPr>
        <w:t xml:space="preserve"> addressed in departures #2 &amp; 3.</w:t>
      </w:r>
    </w:p>
    <w:p w14:paraId="11CB953D" w14:textId="1D225B13" w:rsidR="00981F07" w:rsidRPr="00FB2636" w:rsidRDefault="00723ADD" w:rsidP="00981F07">
      <w:pPr>
        <w:pStyle w:val="ListParagraph"/>
        <w:numPr>
          <w:ilvl w:val="0"/>
          <w:numId w:val="15"/>
        </w:numPr>
        <w:tabs>
          <w:tab w:val="left" w:pos="360"/>
        </w:tabs>
        <w:rPr>
          <w:rFonts w:ascii="Tw Cen MT" w:hAnsi="Tw Cen MT" w:cs="Arial"/>
          <w:bCs/>
          <w:szCs w:val="24"/>
        </w:rPr>
      </w:pPr>
      <w:r w:rsidRPr="009A63D5">
        <w:rPr>
          <w:rFonts w:ascii="Tw Cen MT" w:hAnsi="Tw Cen MT" w:cs="Arial"/>
          <w:b/>
          <w:bCs/>
          <w:szCs w:val="24"/>
        </w:rPr>
        <w:t>Im</w:t>
      </w:r>
      <w:r w:rsidR="009A63D5" w:rsidRPr="009A63D5">
        <w:rPr>
          <w:rFonts w:ascii="Tw Cen MT" w:hAnsi="Tw Cen MT" w:cs="Arial"/>
          <w:b/>
          <w:bCs/>
          <w:szCs w:val="24"/>
        </w:rPr>
        <w:t>pacts on housing and open space</w:t>
      </w:r>
      <w:r w:rsidR="009A63D5">
        <w:rPr>
          <w:rFonts w:ascii="Tw Cen MT" w:hAnsi="Tw Cen MT" w:cs="Arial"/>
          <w:bCs/>
          <w:szCs w:val="24"/>
        </w:rPr>
        <w:t xml:space="preserve"> </w:t>
      </w:r>
      <w:r w:rsidR="003F7D16">
        <w:rPr>
          <w:rFonts w:ascii="Tw Cen MT" w:hAnsi="Tw Cen MT" w:cs="Arial"/>
          <w:bCs/>
          <w:szCs w:val="24"/>
        </w:rPr>
        <w:t xml:space="preserve">were </w:t>
      </w:r>
      <w:r w:rsidR="00981F07">
        <w:rPr>
          <w:rFonts w:ascii="Tw Cen MT" w:hAnsi="Tw Cen MT" w:cs="Arial"/>
          <w:bCs/>
          <w:szCs w:val="24"/>
        </w:rPr>
        <w:t>considered by the committee, and they did not have concerns about the school</w:t>
      </w:r>
      <w:r w:rsidR="005B61A5">
        <w:rPr>
          <w:rFonts w:ascii="Tw Cen MT" w:hAnsi="Tw Cen MT" w:cs="Arial"/>
          <w:bCs/>
          <w:szCs w:val="24"/>
        </w:rPr>
        <w:t>’</w:t>
      </w:r>
      <w:r w:rsidR="00981F07">
        <w:rPr>
          <w:rFonts w:ascii="Tw Cen MT" w:hAnsi="Tw Cen MT" w:cs="Arial"/>
          <w:bCs/>
          <w:szCs w:val="24"/>
        </w:rPr>
        <w:t xml:space="preserve">s increased lot coverage having </w:t>
      </w:r>
      <w:r w:rsidR="003F7D16">
        <w:rPr>
          <w:rFonts w:ascii="Tw Cen MT" w:hAnsi="Tw Cen MT" w:cs="Arial"/>
          <w:bCs/>
          <w:szCs w:val="24"/>
        </w:rPr>
        <w:t xml:space="preserve">an </w:t>
      </w:r>
      <w:r w:rsidR="00981F07">
        <w:rPr>
          <w:rFonts w:ascii="Tw Cen MT" w:hAnsi="Tw Cen MT" w:cs="Arial"/>
          <w:bCs/>
          <w:szCs w:val="24"/>
        </w:rPr>
        <w:t xml:space="preserve">impact on </w:t>
      </w:r>
      <w:r w:rsidR="003F7D16">
        <w:rPr>
          <w:rFonts w:ascii="Tw Cen MT" w:hAnsi="Tw Cen MT" w:cs="Arial"/>
          <w:bCs/>
          <w:szCs w:val="24"/>
        </w:rPr>
        <w:t>housing and open space</w:t>
      </w:r>
      <w:r w:rsidR="00981F07">
        <w:rPr>
          <w:rFonts w:ascii="Tw Cen MT" w:hAnsi="Tw Cen MT" w:cs="Arial"/>
          <w:bCs/>
          <w:szCs w:val="24"/>
        </w:rPr>
        <w:t>.</w:t>
      </w:r>
    </w:p>
    <w:bookmarkEnd w:id="35"/>
    <w:p w14:paraId="281689C2" w14:textId="2E4ABE27" w:rsidR="00723ADD" w:rsidRPr="00C43398" w:rsidRDefault="00A04F3B" w:rsidP="00A04F3B">
      <w:pPr>
        <w:tabs>
          <w:tab w:val="left" w:pos="360"/>
        </w:tabs>
        <w:rPr>
          <w:rFonts w:ascii="Tw Cen MT" w:hAnsi="Tw Cen MT" w:cs="Arial"/>
          <w:bCs/>
          <w:szCs w:val="24"/>
        </w:rPr>
      </w:pPr>
      <w:r w:rsidRPr="00C43398">
        <w:rPr>
          <w:rFonts w:ascii="Tw Cen MT" w:hAnsi="Tw Cen MT" w:cs="Arial"/>
          <w:bCs/>
          <w:szCs w:val="24"/>
        </w:rPr>
        <w:t>The design team explored locating the gym immediately south of the existing lunchroom rather than expanding the lunch room</w:t>
      </w:r>
      <w:r w:rsidR="008671A5" w:rsidRPr="00C43398">
        <w:rPr>
          <w:rFonts w:ascii="Tw Cen MT" w:hAnsi="Tw Cen MT" w:cs="Arial"/>
          <w:bCs/>
          <w:szCs w:val="24"/>
        </w:rPr>
        <w:t>, reducing a need for additional lot coverage</w:t>
      </w:r>
      <w:r w:rsidRPr="00C43398">
        <w:rPr>
          <w:rFonts w:ascii="Tw Cen MT" w:hAnsi="Tw Cen MT" w:cs="Arial"/>
          <w:bCs/>
          <w:szCs w:val="24"/>
        </w:rPr>
        <w:t>, but due an existing boiler room below the current covered play space if the lunchroom were located above the boiler room</w:t>
      </w:r>
      <w:r w:rsidR="00D11C87" w:rsidRPr="00C43398">
        <w:rPr>
          <w:rFonts w:ascii="Tw Cen MT" w:hAnsi="Tw Cen MT" w:cs="Arial"/>
          <w:bCs/>
          <w:szCs w:val="24"/>
        </w:rPr>
        <w:t>, it</w:t>
      </w:r>
      <w:r w:rsidRPr="00C43398">
        <w:rPr>
          <w:rFonts w:ascii="Tw Cen MT" w:hAnsi="Tw Cen MT" w:cs="Arial"/>
          <w:bCs/>
          <w:szCs w:val="24"/>
        </w:rPr>
        <w:t xml:space="preserve"> would need to be modified or upgraded. Locating the gymnasium at the proposed location is the most </w:t>
      </w:r>
      <w:r w:rsidR="008671A5" w:rsidRPr="00C43398">
        <w:rPr>
          <w:rFonts w:ascii="Tw Cen MT" w:hAnsi="Tw Cen MT" w:cs="Arial"/>
          <w:bCs/>
          <w:szCs w:val="24"/>
        </w:rPr>
        <w:t>efficient</w:t>
      </w:r>
      <w:r w:rsidRPr="00C43398">
        <w:rPr>
          <w:rFonts w:ascii="Tw Cen MT" w:hAnsi="Tw Cen MT" w:cs="Arial"/>
          <w:bCs/>
          <w:szCs w:val="24"/>
        </w:rPr>
        <w:t xml:space="preserve"> and cost effective. The committee considered ways to reduce the lot coverage to allow additional parking, but the need for usable play space and adjacency of school functions were a priority. Of the 5% requested departure, 2.5% is covered play space, and the committee agreed this was a reasonable request.</w:t>
      </w:r>
    </w:p>
    <w:p w14:paraId="19887F63" w14:textId="77777777" w:rsidR="00862AFD" w:rsidRPr="00C43398" w:rsidRDefault="00862AFD" w:rsidP="00032DFC">
      <w:pPr>
        <w:tabs>
          <w:tab w:val="left" w:pos="360"/>
        </w:tabs>
        <w:rPr>
          <w:rFonts w:ascii="Tw Cen MT" w:hAnsi="Tw Cen MT" w:cs="Arial"/>
          <w:bCs/>
          <w:szCs w:val="24"/>
        </w:rPr>
      </w:pPr>
      <w:r w:rsidRPr="00C43398">
        <w:rPr>
          <w:rFonts w:ascii="Tw Cen MT" w:hAnsi="Tw Cen MT" w:cs="Arial"/>
          <w:bCs/>
          <w:szCs w:val="24"/>
        </w:rPr>
        <w:t>After consideration of the above, the Committee recommends:</w:t>
      </w:r>
    </w:p>
    <w:p w14:paraId="248BB3EF" w14:textId="077FE05D" w:rsidR="00862AFD" w:rsidRPr="00C43398" w:rsidRDefault="00862AFD" w:rsidP="00B565B8">
      <w:pPr>
        <w:tabs>
          <w:tab w:val="left" w:pos="360"/>
        </w:tabs>
        <w:rPr>
          <w:rFonts w:ascii="Tw Cen MT" w:hAnsi="Tw Cen MT" w:cs="Arial"/>
          <w:b/>
          <w:bCs/>
          <w:szCs w:val="24"/>
        </w:rPr>
      </w:pPr>
      <w:r w:rsidRPr="00C43398">
        <w:rPr>
          <w:rFonts w:ascii="Tw Cen MT" w:hAnsi="Tw Cen MT" w:cs="Arial"/>
          <w:b/>
          <w:bCs/>
          <w:szCs w:val="24"/>
        </w:rPr>
        <w:t xml:space="preserve">Recommendation </w:t>
      </w:r>
      <w:r w:rsidR="00AA322C" w:rsidRPr="00C43398">
        <w:rPr>
          <w:rFonts w:ascii="Tw Cen MT" w:hAnsi="Tw Cen MT" w:cs="Arial"/>
          <w:b/>
          <w:bCs/>
          <w:szCs w:val="24"/>
        </w:rPr>
        <w:t>1</w:t>
      </w:r>
      <w:r w:rsidRPr="00C43398">
        <w:rPr>
          <w:rFonts w:ascii="Tw Cen MT" w:hAnsi="Tw Cen MT" w:cs="Arial"/>
          <w:b/>
          <w:bCs/>
          <w:szCs w:val="24"/>
        </w:rPr>
        <w:t xml:space="preserve"> – That the departure to allow greater than allowed lot coverage be </w:t>
      </w:r>
      <w:r w:rsidR="00B565B8" w:rsidRPr="00C43398">
        <w:rPr>
          <w:rFonts w:ascii="Tw Cen MT" w:hAnsi="Tw Cen MT" w:cs="Arial"/>
          <w:b/>
          <w:bCs/>
          <w:szCs w:val="24"/>
        </w:rPr>
        <w:t xml:space="preserve">GRANTED </w:t>
      </w:r>
      <w:r w:rsidRPr="00C43398">
        <w:rPr>
          <w:rFonts w:ascii="Tw Cen MT" w:hAnsi="Tw Cen MT" w:cs="Arial"/>
          <w:b/>
          <w:bCs/>
          <w:szCs w:val="24"/>
        </w:rPr>
        <w:t>as requested by Seattle Public Schools without modifications and without conditions.</w:t>
      </w:r>
    </w:p>
    <w:p w14:paraId="1E82AFCB" w14:textId="77777777" w:rsidR="00A65053" w:rsidRPr="00C43398" w:rsidRDefault="004848CC" w:rsidP="00A65053">
      <w:pPr>
        <w:pStyle w:val="Heading3"/>
      </w:pPr>
      <w:bookmarkStart w:id="36" w:name="_Toc489445314"/>
      <w:r w:rsidRPr="00C43398">
        <w:t>Departure</w:t>
      </w:r>
      <w:r w:rsidR="007F1713" w:rsidRPr="00C43398">
        <w:t xml:space="preserve"> </w:t>
      </w:r>
      <w:r w:rsidR="00A65053" w:rsidRPr="00C43398">
        <w:t>#</w:t>
      </w:r>
      <w:r w:rsidRPr="00C43398">
        <w:t>2</w:t>
      </w:r>
      <w:r w:rsidR="00A65053" w:rsidRPr="00C43398">
        <w:t xml:space="preserve"> – </w:t>
      </w:r>
      <w:bookmarkStart w:id="37" w:name="_Hlk489437890"/>
      <w:r w:rsidR="00A65053" w:rsidRPr="00C43398">
        <w:t>Less than Required Off-street Parking</w:t>
      </w:r>
      <w:bookmarkEnd w:id="36"/>
      <w:bookmarkEnd w:id="37"/>
    </w:p>
    <w:p w14:paraId="592DFBDF" w14:textId="460CBA82" w:rsidR="003F7D16" w:rsidRPr="00FB2636" w:rsidRDefault="003F7D16" w:rsidP="003F7D16">
      <w:pPr>
        <w:pStyle w:val="ListParagraph"/>
        <w:numPr>
          <w:ilvl w:val="0"/>
          <w:numId w:val="20"/>
        </w:numPr>
        <w:tabs>
          <w:tab w:val="left" w:pos="360"/>
        </w:tabs>
        <w:rPr>
          <w:rFonts w:ascii="Tw Cen MT" w:hAnsi="Tw Cen MT" w:cs="Arial"/>
          <w:bCs/>
          <w:szCs w:val="24"/>
        </w:rPr>
      </w:pPr>
      <w:r w:rsidRPr="009A63D5">
        <w:rPr>
          <w:rFonts w:ascii="Tw Cen MT" w:hAnsi="Tw Cen MT" w:cs="Arial"/>
          <w:b/>
          <w:bCs/>
          <w:szCs w:val="24"/>
        </w:rPr>
        <w:t>Appropriateness in relation to the character and scale of the surrounding area</w:t>
      </w:r>
      <w:r>
        <w:rPr>
          <w:rFonts w:ascii="Tw Cen MT" w:hAnsi="Tw Cen MT" w:cs="Arial"/>
          <w:bCs/>
          <w:szCs w:val="24"/>
        </w:rPr>
        <w:t xml:space="preserve"> 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3F7D16">
        <w:rPr>
          <w:rFonts w:ascii="Tw Cen MT" w:hAnsi="Tw Cen MT" w:cs="Arial"/>
          <w:bCs/>
          <w:szCs w:val="24"/>
        </w:rPr>
        <w:t>less than required off-street parking</w:t>
      </w:r>
      <w:r>
        <w:rPr>
          <w:rFonts w:ascii="Tw Cen MT" w:hAnsi="Tw Cen MT" w:cs="Arial"/>
          <w:bCs/>
          <w:szCs w:val="24"/>
        </w:rPr>
        <w:t xml:space="preserve"> having an impact on its relationship to the neighborhood.</w:t>
      </w:r>
    </w:p>
    <w:p w14:paraId="542485C2" w14:textId="6D934118" w:rsidR="003F7D16" w:rsidRPr="00FB2636" w:rsidRDefault="003F7D16" w:rsidP="003F7D16">
      <w:pPr>
        <w:pStyle w:val="ListParagraph"/>
        <w:numPr>
          <w:ilvl w:val="0"/>
          <w:numId w:val="20"/>
        </w:numPr>
        <w:tabs>
          <w:tab w:val="left" w:pos="360"/>
        </w:tabs>
        <w:rPr>
          <w:rFonts w:ascii="Tw Cen MT" w:hAnsi="Tw Cen MT" w:cs="Arial"/>
          <w:bCs/>
          <w:szCs w:val="24"/>
        </w:rPr>
      </w:pPr>
      <w:r w:rsidRPr="00981F07">
        <w:rPr>
          <w:rFonts w:ascii="Tw Cen MT" w:hAnsi="Tw Cen MT" w:cs="Arial"/>
          <w:b/>
          <w:bCs/>
          <w:szCs w:val="24"/>
        </w:rPr>
        <w:t>Presence of edges (significant setbacks, major arterials, topographic breaks, and similar features) which provide a transition in scale</w:t>
      </w:r>
      <w:r w:rsidRPr="00981F07">
        <w:rPr>
          <w:rFonts w:ascii="Tw Cen MT" w:hAnsi="Tw Cen MT" w:cs="Arial"/>
          <w:bCs/>
          <w:szCs w:val="24"/>
        </w:rPr>
        <w:t xml:space="preserve"> </w:t>
      </w:r>
      <w:r>
        <w:rPr>
          <w:rFonts w:ascii="Tw Cen MT" w:hAnsi="Tw Cen MT" w:cs="Arial"/>
          <w:bCs/>
          <w:szCs w:val="24"/>
        </w:rPr>
        <w:t>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3F7D16">
        <w:rPr>
          <w:rFonts w:ascii="Tw Cen MT" w:hAnsi="Tw Cen MT" w:cs="Arial"/>
          <w:bCs/>
          <w:szCs w:val="24"/>
        </w:rPr>
        <w:t>less than required off-street parking</w:t>
      </w:r>
      <w:r>
        <w:rPr>
          <w:rFonts w:ascii="Tw Cen MT" w:hAnsi="Tw Cen MT" w:cs="Arial"/>
          <w:bCs/>
          <w:szCs w:val="24"/>
        </w:rPr>
        <w:t xml:space="preserve"> having an impact on the transition in scale.</w:t>
      </w:r>
    </w:p>
    <w:p w14:paraId="182C44F6" w14:textId="288A5944" w:rsidR="003F7D16" w:rsidRPr="00FB2636" w:rsidRDefault="003F7D16" w:rsidP="003F7D16">
      <w:pPr>
        <w:pStyle w:val="ListParagraph"/>
        <w:numPr>
          <w:ilvl w:val="0"/>
          <w:numId w:val="20"/>
        </w:numPr>
        <w:tabs>
          <w:tab w:val="left" w:pos="360"/>
        </w:tabs>
        <w:rPr>
          <w:rFonts w:ascii="Tw Cen MT" w:hAnsi="Tw Cen MT" w:cs="Arial"/>
          <w:bCs/>
          <w:szCs w:val="24"/>
        </w:rPr>
      </w:pPr>
      <w:r w:rsidRPr="00981F07">
        <w:rPr>
          <w:rFonts w:ascii="Tw Cen MT" w:hAnsi="Tw Cen MT" w:cs="Arial"/>
          <w:b/>
          <w:bCs/>
          <w:szCs w:val="24"/>
        </w:rPr>
        <w:t>Location and design of structures to reduce the appearance of bulk</w:t>
      </w:r>
      <w:r w:rsidRPr="00981F07">
        <w:rPr>
          <w:rFonts w:ascii="Tw Cen MT" w:hAnsi="Tw Cen MT" w:cs="Arial"/>
          <w:bCs/>
          <w:szCs w:val="24"/>
        </w:rPr>
        <w:t xml:space="preserve"> </w:t>
      </w:r>
      <w:r>
        <w:rPr>
          <w:rFonts w:ascii="Tw Cen MT" w:hAnsi="Tw Cen MT" w:cs="Arial"/>
          <w:bCs/>
          <w:szCs w:val="24"/>
        </w:rPr>
        <w:t>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3F7D16">
        <w:rPr>
          <w:rFonts w:ascii="Tw Cen MT" w:hAnsi="Tw Cen MT" w:cs="Arial"/>
          <w:bCs/>
          <w:szCs w:val="24"/>
        </w:rPr>
        <w:t>less than required off-street parking</w:t>
      </w:r>
      <w:r>
        <w:rPr>
          <w:rFonts w:ascii="Tw Cen MT" w:hAnsi="Tw Cen MT" w:cs="Arial"/>
          <w:bCs/>
          <w:szCs w:val="24"/>
        </w:rPr>
        <w:t xml:space="preserve"> having an impact </w:t>
      </w:r>
      <w:r w:rsidRPr="00981F07">
        <w:rPr>
          <w:rFonts w:ascii="Tw Cen MT" w:hAnsi="Tw Cen MT" w:cs="Arial"/>
          <w:bCs/>
          <w:szCs w:val="24"/>
        </w:rPr>
        <w:t>on the appearance of bulk.</w:t>
      </w:r>
    </w:p>
    <w:p w14:paraId="755E50E7" w14:textId="6E723147" w:rsidR="003F7D16" w:rsidRPr="00981F07" w:rsidRDefault="003F7D16" w:rsidP="003F7D16">
      <w:pPr>
        <w:pStyle w:val="ListParagraph"/>
        <w:numPr>
          <w:ilvl w:val="0"/>
          <w:numId w:val="20"/>
        </w:numPr>
        <w:tabs>
          <w:tab w:val="left" w:pos="360"/>
        </w:tabs>
        <w:rPr>
          <w:rFonts w:ascii="Tw Cen MT" w:hAnsi="Tw Cen MT" w:cs="Arial"/>
          <w:bCs/>
          <w:szCs w:val="24"/>
        </w:rPr>
      </w:pPr>
      <w:r w:rsidRPr="00981F07">
        <w:rPr>
          <w:rFonts w:ascii="Tw Cen MT" w:hAnsi="Tw Cen MT" w:cs="Arial"/>
          <w:b/>
          <w:bCs/>
          <w:szCs w:val="24"/>
        </w:rPr>
        <w:t>Impacts on traffic, noise, circulation and parking in the area</w:t>
      </w:r>
      <w:r w:rsidRPr="00981F07">
        <w:rPr>
          <w:rFonts w:ascii="Tw Cen MT" w:hAnsi="Tw Cen MT" w:cs="Arial"/>
          <w:bCs/>
          <w:szCs w:val="24"/>
        </w:rPr>
        <w:t xml:space="preserve"> </w:t>
      </w:r>
      <w:r>
        <w:rPr>
          <w:rFonts w:ascii="Tw Cen MT" w:hAnsi="Tw Cen MT" w:cs="Arial"/>
          <w:bCs/>
          <w:szCs w:val="24"/>
        </w:rPr>
        <w:t>were considered by the committee, and they did have concerns about the school</w:t>
      </w:r>
      <w:r w:rsidR="005B61A5">
        <w:rPr>
          <w:rFonts w:ascii="Tw Cen MT" w:hAnsi="Tw Cen MT" w:cs="Arial"/>
          <w:bCs/>
          <w:szCs w:val="24"/>
        </w:rPr>
        <w:t>’</w:t>
      </w:r>
      <w:r>
        <w:rPr>
          <w:rFonts w:ascii="Tw Cen MT" w:hAnsi="Tw Cen MT" w:cs="Arial"/>
          <w:bCs/>
          <w:szCs w:val="24"/>
        </w:rPr>
        <w:t xml:space="preserve">s </w:t>
      </w:r>
      <w:r w:rsidRPr="003F7D16">
        <w:rPr>
          <w:rFonts w:ascii="Tw Cen MT" w:hAnsi="Tw Cen MT" w:cs="Arial"/>
          <w:bCs/>
          <w:szCs w:val="24"/>
        </w:rPr>
        <w:t>less than required off-street parking</w:t>
      </w:r>
      <w:r>
        <w:rPr>
          <w:rFonts w:ascii="Tw Cen MT" w:hAnsi="Tw Cen MT" w:cs="Arial"/>
          <w:bCs/>
          <w:szCs w:val="24"/>
        </w:rPr>
        <w:t xml:space="preserve"> having an impact on traffic, circulation and parking the neighborhood</w:t>
      </w:r>
      <w:r w:rsidRPr="00981F07">
        <w:rPr>
          <w:rFonts w:ascii="Tw Cen MT" w:hAnsi="Tw Cen MT" w:cs="Arial"/>
          <w:bCs/>
          <w:szCs w:val="24"/>
        </w:rPr>
        <w:t xml:space="preserve">, which </w:t>
      </w:r>
      <w:r>
        <w:rPr>
          <w:rFonts w:ascii="Tw Cen MT" w:hAnsi="Tw Cen MT" w:cs="Arial"/>
          <w:bCs/>
          <w:szCs w:val="24"/>
        </w:rPr>
        <w:t>were</w:t>
      </w:r>
      <w:r w:rsidRPr="00981F07">
        <w:rPr>
          <w:rFonts w:ascii="Tw Cen MT" w:hAnsi="Tw Cen MT" w:cs="Arial"/>
          <w:bCs/>
          <w:szCs w:val="24"/>
        </w:rPr>
        <w:t xml:space="preserve"> addressed in </w:t>
      </w:r>
      <w:r>
        <w:rPr>
          <w:rFonts w:ascii="Tw Cen MT" w:hAnsi="Tw Cen MT" w:cs="Arial"/>
          <w:bCs/>
          <w:szCs w:val="24"/>
        </w:rPr>
        <w:t>the recommended conditions</w:t>
      </w:r>
      <w:r w:rsidRPr="00981F07">
        <w:rPr>
          <w:rFonts w:ascii="Tw Cen MT" w:hAnsi="Tw Cen MT" w:cs="Arial"/>
          <w:bCs/>
          <w:szCs w:val="24"/>
        </w:rPr>
        <w:t>.</w:t>
      </w:r>
    </w:p>
    <w:p w14:paraId="3E52AF52" w14:textId="5BD6835C" w:rsidR="003F7D16" w:rsidRPr="00FB2636" w:rsidRDefault="003F7D16" w:rsidP="003F7D16">
      <w:pPr>
        <w:pStyle w:val="ListParagraph"/>
        <w:numPr>
          <w:ilvl w:val="0"/>
          <w:numId w:val="20"/>
        </w:numPr>
        <w:tabs>
          <w:tab w:val="left" w:pos="360"/>
        </w:tabs>
        <w:rPr>
          <w:rFonts w:ascii="Tw Cen MT" w:hAnsi="Tw Cen MT" w:cs="Arial"/>
          <w:bCs/>
          <w:szCs w:val="24"/>
        </w:rPr>
      </w:pPr>
      <w:r w:rsidRPr="009A63D5">
        <w:rPr>
          <w:rFonts w:ascii="Tw Cen MT" w:hAnsi="Tw Cen MT" w:cs="Arial"/>
          <w:b/>
          <w:bCs/>
          <w:szCs w:val="24"/>
        </w:rPr>
        <w:t>Impacts on housing and open space</w:t>
      </w:r>
      <w:r>
        <w:rPr>
          <w:rFonts w:ascii="Tw Cen MT" w:hAnsi="Tw Cen MT" w:cs="Arial"/>
          <w:bCs/>
          <w:szCs w:val="24"/>
        </w:rPr>
        <w:t xml:space="preserve"> </w:t>
      </w:r>
      <w:r w:rsidR="00EF4AE2">
        <w:rPr>
          <w:rFonts w:ascii="Tw Cen MT" w:hAnsi="Tw Cen MT" w:cs="Arial"/>
          <w:bCs/>
          <w:szCs w:val="24"/>
        </w:rPr>
        <w:t>were considered by the committee, and they did not have concerns about the school</w:t>
      </w:r>
      <w:r w:rsidR="005B61A5">
        <w:rPr>
          <w:rFonts w:ascii="Tw Cen MT" w:hAnsi="Tw Cen MT" w:cs="Arial"/>
          <w:bCs/>
          <w:szCs w:val="24"/>
        </w:rPr>
        <w:t>’</w:t>
      </w:r>
      <w:r w:rsidR="00EF4AE2">
        <w:rPr>
          <w:rFonts w:ascii="Tw Cen MT" w:hAnsi="Tw Cen MT" w:cs="Arial"/>
          <w:bCs/>
          <w:szCs w:val="24"/>
        </w:rPr>
        <w:t xml:space="preserve">s </w:t>
      </w:r>
      <w:r w:rsidR="00EF4AE2" w:rsidRPr="003F7D16">
        <w:rPr>
          <w:rFonts w:ascii="Tw Cen MT" w:hAnsi="Tw Cen MT" w:cs="Arial"/>
          <w:bCs/>
          <w:szCs w:val="24"/>
        </w:rPr>
        <w:t>less than required off-street parking</w:t>
      </w:r>
      <w:r w:rsidR="00EF4AE2">
        <w:rPr>
          <w:rFonts w:ascii="Tw Cen MT" w:hAnsi="Tw Cen MT" w:cs="Arial"/>
          <w:bCs/>
          <w:szCs w:val="24"/>
        </w:rPr>
        <w:t xml:space="preserve"> having an impact on </w:t>
      </w:r>
      <w:r>
        <w:rPr>
          <w:rFonts w:ascii="Tw Cen MT" w:hAnsi="Tw Cen MT" w:cs="Arial"/>
          <w:bCs/>
          <w:szCs w:val="24"/>
        </w:rPr>
        <w:t>housing and open space.</w:t>
      </w:r>
    </w:p>
    <w:p w14:paraId="169EBBAA" w14:textId="04A158CB" w:rsidR="00A16BE2" w:rsidRPr="00981F07" w:rsidRDefault="00E57EA0" w:rsidP="00EF4AE2">
      <w:pPr>
        <w:tabs>
          <w:tab w:val="left" w:pos="360"/>
        </w:tabs>
        <w:rPr>
          <w:rFonts w:ascii="Tw Cen MT" w:hAnsi="Tw Cen MT" w:cs="Arial"/>
          <w:bCs/>
          <w:szCs w:val="24"/>
        </w:rPr>
      </w:pPr>
      <w:r w:rsidRPr="00981F07">
        <w:rPr>
          <w:rFonts w:ascii="Tw Cen MT" w:hAnsi="Tw Cen MT" w:cs="Arial"/>
          <w:bCs/>
          <w:szCs w:val="24"/>
        </w:rPr>
        <w:lastRenderedPageBreak/>
        <w:t xml:space="preserve">The committee grappled with the public comment they received </w:t>
      </w:r>
      <w:r w:rsidR="007B2DC3">
        <w:rPr>
          <w:rFonts w:ascii="Tw Cen MT" w:hAnsi="Tw Cen MT" w:cs="Arial"/>
          <w:bCs/>
          <w:szCs w:val="24"/>
        </w:rPr>
        <w:t>on</w:t>
      </w:r>
      <w:r w:rsidRPr="00981F07">
        <w:rPr>
          <w:rFonts w:ascii="Tw Cen MT" w:hAnsi="Tw Cen MT" w:cs="Arial"/>
          <w:bCs/>
          <w:szCs w:val="24"/>
        </w:rPr>
        <w:t xml:space="preserve"> the impacts of parent </w:t>
      </w:r>
      <w:r w:rsidR="005668FE">
        <w:rPr>
          <w:rFonts w:ascii="Tw Cen MT" w:hAnsi="Tw Cen MT" w:cs="Arial"/>
          <w:bCs/>
          <w:szCs w:val="24"/>
        </w:rPr>
        <w:t>drop-off/pick-up and parking</w:t>
      </w:r>
      <w:r w:rsidR="005668FE" w:rsidRPr="004D0841">
        <w:rPr>
          <w:rFonts w:ascii="Tw Cen MT" w:hAnsi="Tw Cen MT" w:cs="Arial"/>
          <w:bCs/>
          <w:szCs w:val="24"/>
        </w:rPr>
        <w:t xml:space="preserve"> </w:t>
      </w:r>
      <w:r w:rsidRPr="00981F07">
        <w:rPr>
          <w:rFonts w:ascii="Tw Cen MT" w:hAnsi="Tw Cen MT" w:cs="Arial"/>
          <w:bCs/>
          <w:szCs w:val="24"/>
        </w:rPr>
        <w:t>and staff parking</w:t>
      </w:r>
      <w:r w:rsidR="00A57D9D">
        <w:rPr>
          <w:rFonts w:ascii="Tw Cen MT" w:hAnsi="Tw Cen MT" w:cs="Arial"/>
          <w:bCs/>
          <w:szCs w:val="24"/>
        </w:rPr>
        <w:t>, sometimes illegally,</w:t>
      </w:r>
      <w:r w:rsidRPr="00981F07">
        <w:rPr>
          <w:rFonts w:ascii="Tw Cen MT" w:hAnsi="Tw Cen MT" w:cs="Arial"/>
          <w:bCs/>
          <w:szCs w:val="24"/>
        </w:rPr>
        <w:t xml:space="preserve"> on the street in front of homes, as well as a need for play space for students. At the second meeting, the design team presented a chart showing the student enrollment, staff, site area, and number of on-site parking</w:t>
      </w:r>
      <w:r w:rsidR="003834E9" w:rsidRPr="00981F07">
        <w:rPr>
          <w:rFonts w:ascii="Tw Cen MT" w:hAnsi="Tw Cen MT" w:cs="Arial"/>
          <w:bCs/>
          <w:szCs w:val="24"/>
        </w:rPr>
        <w:t xml:space="preserve"> spaces</w:t>
      </w:r>
      <w:r w:rsidR="00A57D9D">
        <w:rPr>
          <w:rFonts w:ascii="Tw Cen MT" w:hAnsi="Tw Cen MT" w:cs="Arial"/>
          <w:bCs/>
          <w:szCs w:val="24"/>
        </w:rPr>
        <w:t xml:space="preserve"> for schools in the area</w:t>
      </w:r>
      <w:r w:rsidRPr="00981F07">
        <w:rPr>
          <w:rFonts w:ascii="Tw Cen MT" w:hAnsi="Tw Cen MT" w:cs="Arial"/>
          <w:bCs/>
          <w:szCs w:val="24"/>
        </w:rPr>
        <w:t xml:space="preserve">. Queen Anne has a comparatively high number of parking stalls for its site size. </w:t>
      </w:r>
      <w:r w:rsidR="00A57D9D" w:rsidRPr="00981F07">
        <w:rPr>
          <w:rFonts w:ascii="Tw Cen MT" w:hAnsi="Tw Cen MT" w:cs="Arial"/>
          <w:bCs/>
          <w:szCs w:val="24"/>
        </w:rPr>
        <w:t xml:space="preserve">The committee noted </w:t>
      </w:r>
      <w:r w:rsidR="00A57D9D">
        <w:rPr>
          <w:rFonts w:ascii="Tw Cen MT" w:hAnsi="Tw Cen MT" w:cs="Arial"/>
          <w:bCs/>
          <w:szCs w:val="24"/>
        </w:rPr>
        <w:t>it did</w:t>
      </w:r>
      <w:r w:rsidR="00A57D9D" w:rsidRPr="00981F07">
        <w:rPr>
          <w:rFonts w:ascii="Tw Cen MT" w:hAnsi="Tw Cen MT" w:cs="Arial"/>
          <w:bCs/>
          <w:szCs w:val="24"/>
        </w:rPr>
        <w:t xml:space="preserve"> not consider the context of those neighborhoods, i.e. accessibility to additional parking opportunities in the neighborhood.</w:t>
      </w:r>
      <w:r w:rsidR="00A57D9D">
        <w:rPr>
          <w:rFonts w:ascii="Tw Cen MT" w:hAnsi="Tw Cen MT" w:cs="Arial"/>
          <w:bCs/>
          <w:szCs w:val="24"/>
        </w:rPr>
        <w:t xml:space="preserve"> </w:t>
      </w:r>
      <w:r w:rsidRPr="00981F07">
        <w:rPr>
          <w:rFonts w:ascii="Tw Cen MT" w:hAnsi="Tw Cen MT" w:cs="Arial"/>
          <w:bCs/>
          <w:szCs w:val="24"/>
        </w:rPr>
        <w:t xml:space="preserve">The value of each parking spot was very important to the committee, therefore they requested a scheme where open play space could be used for parking during </w:t>
      </w:r>
      <w:r w:rsidR="005668FE">
        <w:rPr>
          <w:rFonts w:ascii="Tw Cen MT" w:hAnsi="Tw Cen MT" w:cs="Arial"/>
          <w:bCs/>
          <w:szCs w:val="24"/>
        </w:rPr>
        <w:t xml:space="preserve">large </w:t>
      </w:r>
      <w:r w:rsidRPr="00981F07">
        <w:rPr>
          <w:rFonts w:ascii="Tw Cen MT" w:hAnsi="Tw Cen MT" w:cs="Arial"/>
          <w:bCs/>
          <w:szCs w:val="24"/>
        </w:rPr>
        <w:t>after school events</w:t>
      </w:r>
      <w:r w:rsidR="00A57D9D">
        <w:rPr>
          <w:rFonts w:ascii="Tw Cen MT" w:hAnsi="Tw Cen MT" w:cs="Arial"/>
          <w:bCs/>
          <w:szCs w:val="24"/>
        </w:rPr>
        <w:t xml:space="preserve"> that</w:t>
      </w:r>
      <w:r w:rsidRPr="00981F07">
        <w:rPr>
          <w:rFonts w:ascii="Tw Cen MT" w:hAnsi="Tw Cen MT" w:cs="Arial"/>
          <w:bCs/>
          <w:szCs w:val="24"/>
        </w:rPr>
        <w:t xml:space="preserve"> would alleviate parking in the neighborhood when it is at its highest demand.</w:t>
      </w:r>
    </w:p>
    <w:p w14:paraId="62923615" w14:textId="5A65C9AB" w:rsidR="00A16BE2" w:rsidRPr="00C43398" w:rsidRDefault="006E3FCB" w:rsidP="00A65053">
      <w:pPr>
        <w:tabs>
          <w:tab w:val="left" w:pos="360"/>
        </w:tabs>
        <w:rPr>
          <w:rFonts w:ascii="Tw Cen MT" w:hAnsi="Tw Cen MT" w:cs="Arial"/>
          <w:bCs/>
          <w:szCs w:val="24"/>
        </w:rPr>
      </w:pPr>
      <w:r w:rsidRPr="00C43398">
        <w:rPr>
          <w:rFonts w:ascii="Tw Cen MT" w:hAnsi="Tw Cen MT" w:cs="Arial"/>
          <w:bCs/>
          <w:szCs w:val="24"/>
        </w:rPr>
        <w:t>The school Principal, Janine</w:t>
      </w:r>
      <w:r w:rsidR="00E57EA0" w:rsidRPr="00C43398">
        <w:rPr>
          <w:rFonts w:ascii="Tw Cen MT" w:hAnsi="Tw Cen MT" w:cs="Arial"/>
          <w:bCs/>
          <w:szCs w:val="24"/>
        </w:rPr>
        <w:t xml:space="preserve"> Roy, was present at both meetings. She made clear to the committee and </w:t>
      </w:r>
      <w:r w:rsidR="00A57D9D">
        <w:rPr>
          <w:rFonts w:ascii="Tw Cen MT" w:hAnsi="Tw Cen MT" w:cs="Arial"/>
          <w:bCs/>
          <w:szCs w:val="24"/>
        </w:rPr>
        <w:t>public</w:t>
      </w:r>
      <w:r w:rsidR="00E57EA0" w:rsidRPr="00C43398">
        <w:rPr>
          <w:rFonts w:ascii="Tw Cen MT" w:hAnsi="Tw Cen MT" w:cs="Arial"/>
          <w:bCs/>
          <w:szCs w:val="24"/>
        </w:rPr>
        <w:t xml:space="preserve"> that this was the beginning of a larger, on-going conversation between the school com</w:t>
      </w:r>
      <w:r w:rsidR="00E24EB0" w:rsidRPr="00C43398">
        <w:rPr>
          <w:rFonts w:ascii="Tw Cen MT" w:hAnsi="Tw Cen MT" w:cs="Arial"/>
          <w:bCs/>
          <w:szCs w:val="24"/>
        </w:rPr>
        <w:t>munity and the neighborhood.</w:t>
      </w:r>
      <w:r w:rsidR="00E57EA0" w:rsidRPr="00C43398">
        <w:rPr>
          <w:rFonts w:ascii="Tw Cen MT" w:hAnsi="Tw Cen MT" w:cs="Arial"/>
          <w:bCs/>
          <w:szCs w:val="24"/>
        </w:rPr>
        <w:t xml:space="preserve"> </w:t>
      </w:r>
      <w:r w:rsidR="00E24EB0" w:rsidRPr="00C43398">
        <w:rPr>
          <w:rFonts w:ascii="Tw Cen MT" w:hAnsi="Tw Cen MT" w:cs="Arial"/>
          <w:bCs/>
          <w:szCs w:val="24"/>
        </w:rPr>
        <w:t>P</w:t>
      </w:r>
      <w:r w:rsidR="00E57EA0" w:rsidRPr="00C43398">
        <w:rPr>
          <w:rFonts w:ascii="Tw Cen MT" w:hAnsi="Tw Cen MT" w:cs="Arial"/>
          <w:bCs/>
          <w:szCs w:val="24"/>
        </w:rPr>
        <w:t xml:space="preserve">lans were already in place for the following school year to begin implementing some of the recommendations </w:t>
      </w:r>
      <w:r w:rsidR="00E24EB0" w:rsidRPr="00C43398">
        <w:rPr>
          <w:rFonts w:ascii="Tw Cen MT" w:hAnsi="Tw Cen MT" w:cs="Arial"/>
          <w:bCs/>
          <w:szCs w:val="24"/>
        </w:rPr>
        <w:t>proposed</w:t>
      </w:r>
      <w:r w:rsidR="002342A2" w:rsidRPr="00C43398">
        <w:rPr>
          <w:rFonts w:ascii="Tw Cen MT" w:hAnsi="Tw Cen MT" w:cs="Arial"/>
          <w:bCs/>
          <w:szCs w:val="24"/>
        </w:rPr>
        <w:t xml:space="preserve"> </w:t>
      </w:r>
      <w:r w:rsidR="00E57EA0" w:rsidRPr="00C43398">
        <w:rPr>
          <w:rFonts w:ascii="Tw Cen MT" w:hAnsi="Tw Cen MT" w:cs="Arial"/>
          <w:bCs/>
          <w:szCs w:val="24"/>
        </w:rPr>
        <w:t>by the committee and public</w:t>
      </w:r>
      <w:r w:rsidR="00E24EB0" w:rsidRPr="00C43398">
        <w:rPr>
          <w:rFonts w:ascii="Tw Cen MT" w:hAnsi="Tw Cen MT" w:cs="Arial"/>
          <w:bCs/>
          <w:szCs w:val="24"/>
        </w:rPr>
        <w:t>, such as the parent drop off/pick up valet system</w:t>
      </w:r>
      <w:r w:rsidR="00E57EA0" w:rsidRPr="00C43398">
        <w:rPr>
          <w:rFonts w:ascii="Tw Cen MT" w:hAnsi="Tw Cen MT" w:cs="Arial"/>
          <w:bCs/>
          <w:szCs w:val="24"/>
        </w:rPr>
        <w:t>.</w:t>
      </w:r>
      <w:r w:rsidR="00E24EB0" w:rsidRPr="00C43398">
        <w:rPr>
          <w:rFonts w:ascii="Tw Cen MT" w:hAnsi="Tw Cen MT" w:cs="Arial"/>
          <w:bCs/>
          <w:szCs w:val="24"/>
        </w:rPr>
        <w:t xml:space="preserve"> </w:t>
      </w:r>
      <w:r w:rsidR="00A57D9D">
        <w:rPr>
          <w:rFonts w:ascii="Tw Cen MT" w:hAnsi="Tw Cen MT" w:cs="Arial"/>
          <w:bCs/>
          <w:szCs w:val="24"/>
        </w:rPr>
        <w:t xml:space="preserve">She also announced the formation of a </w:t>
      </w:r>
      <w:r w:rsidR="00A57D9D">
        <w:rPr>
          <w:rFonts w:ascii="Tw Cen MT" w:hAnsi="Tw Cen MT"/>
          <w:sz w:val="22"/>
          <w:szCs w:val="22"/>
        </w:rPr>
        <w:t xml:space="preserve">Traffic Advisory Committee to continue to address these issues. </w:t>
      </w:r>
      <w:r w:rsidR="00E24EB0" w:rsidRPr="00C43398">
        <w:rPr>
          <w:rFonts w:ascii="Tw Cen MT" w:hAnsi="Tw Cen MT" w:cs="Arial"/>
          <w:bCs/>
          <w:szCs w:val="24"/>
        </w:rPr>
        <w:t>This relieved some concerns that if these conditions are incorporated into the Transportation Management Plan, it is still up to the discretion of the principal to initiat</w:t>
      </w:r>
      <w:r w:rsidR="005668FE">
        <w:rPr>
          <w:rFonts w:ascii="Tw Cen MT" w:hAnsi="Tw Cen MT" w:cs="Arial"/>
          <w:bCs/>
          <w:szCs w:val="24"/>
        </w:rPr>
        <w:t>e, and more importantly enforce</w:t>
      </w:r>
      <w:r w:rsidR="00E24EB0" w:rsidRPr="00C43398">
        <w:rPr>
          <w:rFonts w:ascii="Tw Cen MT" w:hAnsi="Tw Cen MT" w:cs="Arial"/>
          <w:bCs/>
          <w:szCs w:val="24"/>
        </w:rPr>
        <w:t>.</w:t>
      </w:r>
    </w:p>
    <w:p w14:paraId="1E31AEDB" w14:textId="77777777" w:rsidR="00A65053" w:rsidRPr="00C43398" w:rsidRDefault="00A65053" w:rsidP="00A65053">
      <w:pPr>
        <w:tabs>
          <w:tab w:val="left" w:pos="360"/>
        </w:tabs>
        <w:rPr>
          <w:rFonts w:ascii="Tw Cen MT" w:hAnsi="Tw Cen MT" w:cs="Arial"/>
          <w:bCs/>
          <w:szCs w:val="24"/>
        </w:rPr>
      </w:pPr>
      <w:r w:rsidRPr="00C43398">
        <w:rPr>
          <w:rFonts w:ascii="Tw Cen MT" w:hAnsi="Tw Cen MT" w:cs="Arial"/>
          <w:bCs/>
          <w:szCs w:val="24"/>
        </w:rPr>
        <w:t>After consideration of the above, the Committee recommends:</w:t>
      </w:r>
    </w:p>
    <w:p w14:paraId="730DB842" w14:textId="7270E01A" w:rsidR="00A65053" w:rsidRPr="00C43398" w:rsidRDefault="00A65053" w:rsidP="00B565B8">
      <w:pPr>
        <w:tabs>
          <w:tab w:val="left" w:pos="360"/>
        </w:tabs>
        <w:rPr>
          <w:rFonts w:ascii="Tw Cen MT" w:hAnsi="Tw Cen MT" w:cs="Arial"/>
          <w:b/>
          <w:bCs/>
          <w:szCs w:val="24"/>
        </w:rPr>
      </w:pPr>
      <w:r w:rsidRPr="00C43398">
        <w:rPr>
          <w:rFonts w:ascii="Tw Cen MT" w:hAnsi="Tw Cen MT" w:cs="Arial"/>
          <w:b/>
          <w:bCs/>
          <w:szCs w:val="24"/>
        </w:rPr>
        <w:t xml:space="preserve">Recommendation </w:t>
      </w:r>
      <w:r w:rsidR="004848CC" w:rsidRPr="00C43398">
        <w:rPr>
          <w:rFonts w:ascii="Tw Cen MT" w:hAnsi="Tw Cen MT" w:cs="Arial"/>
          <w:b/>
          <w:bCs/>
          <w:szCs w:val="24"/>
        </w:rPr>
        <w:t>2</w:t>
      </w:r>
      <w:r w:rsidRPr="00C43398">
        <w:rPr>
          <w:rFonts w:ascii="Tw Cen MT" w:hAnsi="Tw Cen MT" w:cs="Arial"/>
          <w:b/>
          <w:bCs/>
          <w:szCs w:val="24"/>
        </w:rPr>
        <w:t xml:space="preserve"> – That the departure to </w:t>
      </w:r>
      <w:r w:rsidR="003834E9" w:rsidRPr="00C43398">
        <w:rPr>
          <w:rFonts w:ascii="Tw Cen MT" w:hAnsi="Tw Cen MT" w:cs="Arial"/>
          <w:b/>
          <w:bCs/>
          <w:szCs w:val="24"/>
        </w:rPr>
        <w:t>reduce</w:t>
      </w:r>
      <w:r w:rsidRPr="00C43398">
        <w:rPr>
          <w:rFonts w:ascii="Tw Cen MT" w:hAnsi="Tw Cen MT" w:cs="Arial"/>
          <w:b/>
          <w:bCs/>
          <w:szCs w:val="24"/>
        </w:rPr>
        <w:t xml:space="preserve"> the parking requirement be </w:t>
      </w:r>
      <w:r w:rsidR="00B565B8" w:rsidRPr="00C43398">
        <w:rPr>
          <w:rFonts w:ascii="Tw Cen MT" w:hAnsi="Tw Cen MT" w:cs="Arial"/>
          <w:b/>
          <w:bCs/>
          <w:szCs w:val="24"/>
        </w:rPr>
        <w:t xml:space="preserve">GRANTED </w:t>
      </w:r>
      <w:r w:rsidRPr="00C43398">
        <w:rPr>
          <w:rFonts w:ascii="Tw Cen MT" w:hAnsi="Tw Cen MT" w:cs="Arial"/>
          <w:b/>
          <w:bCs/>
          <w:szCs w:val="24"/>
        </w:rPr>
        <w:t>as requested by the Seattle Public Schools without modifications and with</w:t>
      </w:r>
      <w:r w:rsidR="00E946EA" w:rsidRPr="00C43398">
        <w:rPr>
          <w:rFonts w:ascii="Tw Cen MT" w:hAnsi="Tw Cen MT" w:cs="Arial"/>
          <w:b/>
          <w:bCs/>
          <w:szCs w:val="24"/>
        </w:rPr>
        <w:t xml:space="preserve"> the following</w:t>
      </w:r>
      <w:r w:rsidR="005F3A72" w:rsidRPr="00C43398">
        <w:rPr>
          <w:rFonts w:ascii="Tw Cen MT" w:hAnsi="Tw Cen MT" w:cs="Arial"/>
          <w:b/>
          <w:bCs/>
          <w:szCs w:val="24"/>
        </w:rPr>
        <w:t xml:space="preserve"> conditions:</w:t>
      </w:r>
    </w:p>
    <w:p w14:paraId="7062BEB9" w14:textId="7B6F15EA" w:rsidR="008671A5" w:rsidRPr="00B565B8" w:rsidRDefault="008671A5" w:rsidP="00B565B8">
      <w:pPr>
        <w:pStyle w:val="ListParagraph"/>
        <w:numPr>
          <w:ilvl w:val="0"/>
          <w:numId w:val="32"/>
        </w:numPr>
        <w:tabs>
          <w:tab w:val="left" w:pos="360"/>
        </w:tabs>
        <w:rPr>
          <w:rFonts w:ascii="Tw Cen MT" w:hAnsi="Tw Cen MT" w:cs="Arial"/>
          <w:bCs/>
          <w:szCs w:val="24"/>
        </w:rPr>
      </w:pPr>
      <w:r w:rsidRPr="00C43398">
        <w:rPr>
          <w:rFonts w:ascii="Tw Cen MT" w:hAnsi="Tw Cen MT" w:cs="Arial"/>
          <w:bCs/>
          <w:szCs w:val="24"/>
        </w:rPr>
        <w:t xml:space="preserve">Use of play space as overflow parking for large </w:t>
      </w:r>
      <w:r w:rsidR="0020081C" w:rsidRPr="00C43398">
        <w:rPr>
          <w:rFonts w:ascii="Tw Cen MT" w:hAnsi="Tw Cen MT" w:cs="Arial"/>
          <w:bCs/>
          <w:szCs w:val="24"/>
        </w:rPr>
        <w:t>after-hours</w:t>
      </w:r>
      <w:r w:rsidRPr="00C43398">
        <w:rPr>
          <w:rFonts w:ascii="Tw Cen MT" w:hAnsi="Tw Cen MT" w:cs="Arial"/>
          <w:bCs/>
          <w:szCs w:val="24"/>
        </w:rPr>
        <w:t xml:space="preserve"> school sponsored events where the play space is not utilized</w:t>
      </w:r>
      <w:r w:rsidR="005668FE">
        <w:rPr>
          <w:rFonts w:ascii="Tw Cen MT" w:hAnsi="Tw Cen MT" w:cs="Arial"/>
          <w:bCs/>
          <w:szCs w:val="24"/>
        </w:rPr>
        <w:t>.</w:t>
      </w:r>
    </w:p>
    <w:p w14:paraId="487C18D3" w14:textId="57C88FA4" w:rsidR="00155482" w:rsidRPr="00B565B8" w:rsidRDefault="005668FE" w:rsidP="00B565B8">
      <w:pPr>
        <w:pStyle w:val="ListParagraph"/>
        <w:numPr>
          <w:ilvl w:val="0"/>
          <w:numId w:val="32"/>
        </w:numPr>
        <w:tabs>
          <w:tab w:val="left" w:pos="360"/>
        </w:tabs>
        <w:rPr>
          <w:rFonts w:ascii="Tw Cen MT" w:hAnsi="Tw Cen MT" w:cs="Arial"/>
          <w:bCs/>
          <w:szCs w:val="24"/>
        </w:rPr>
      </w:pPr>
      <w:r w:rsidRPr="005668FE">
        <w:rPr>
          <w:rFonts w:ascii="Tw Cen MT" w:hAnsi="Tw Cen MT" w:cs="Arial"/>
          <w:bCs/>
          <w:szCs w:val="24"/>
        </w:rPr>
        <w:t>The</w:t>
      </w:r>
      <w:r>
        <w:rPr>
          <w:rFonts w:ascii="Tw Cen MT" w:hAnsi="Tw Cen MT" w:cs="Arial"/>
          <w:bCs/>
          <w:szCs w:val="24"/>
        </w:rPr>
        <w:t xml:space="preserve"> </w:t>
      </w:r>
      <w:r w:rsidRPr="005668FE">
        <w:rPr>
          <w:rFonts w:ascii="Tw Cen MT" w:hAnsi="Tw Cen MT" w:cs="Arial"/>
          <w:bCs/>
          <w:szCs w:val="24"/>
        </w:rPr>
        <w:t xml:space="preserve">school must create an enhanced </w:t>
      </w:r>
      <w:r w:rsidR="00753882" w:rsidRPr="00B565B8">
        <w:rPr>
          <w:rFonts w:ascii="Tw Cen MT" w:hAnsi="Tw Cen MT" w:cs="Arial"/>
          <w:bCs/>
          <w:szCs w:val="24"/>
        </w:rPr>
        <w:t>Trans</w:t>
      </w:r>
      <w:r w:rsidR="00155482" w:rsidRPr="00B565B8">
        <w:rPr>
          <w:rFonts w:ascii="Tw Cen MT" w:hAnsi="Tw Cen MT" w:cs="Arial"/>
          <w:bCs/>
          <w:szCs w:val="24"/>
        </w:rPr>
        <w:t>portation Management Plan (TMP)</w:t>
      </w:r>
      <w:r w:rsidRPr="00B565B8">
        <w:rPr>
          <w:rFonts w:ascii="Tw Cen MT" w:hAnsi="Tw Cen MT" w:cs="Arial"/>
          <w:bCs/>
          <w:szCs w:val="24"/>
        </w:rPr>
        <w:t xml:space="preserve"> and incorporate the following</w:t>
      </w:r>
      <w:r w:rsidR="00155482" w:rsidRPr="00B565B8">
        <w:rPr>
          <w:rFonts w:ascii="Tw Cen MT" w:hAnsi="Tw Cen MT" w:cs="Arial"/>
          <w:bCs/>
          <w:szCs w:val="24"/>
        </w:rPr>
        <w:t>:</w:t>
      </w:r>
    </w:p>
    <w:p w14:paraId="173BBE10" w14:textId="3EF9C7FE" w:rsidR="008671A5" w:rsidRPr="00155482" w:rsidRDefault="00B565B8" w:rsidP="00B565B8">
      <w:pPr>
        <w:pStyle w:val="ListParagraph"/>
        <w:numPr>
          <w:ilvl w:val="0"/>
          <w:numId w:val="39"/>
        </w:numPr>
        <w:rPr>
          <w:rFonts w:ascii="Tw Cen MT" w:hAnsi="Tw Cen MT"/>
        </w:rPr>
      </w:pPr>
      <w:r>
        <w:rPr>
          <w:rFonts w:ascii="Tw Cen MT" w:hAnsi="Tw Cen MT"/>
        </w:rPr>
        <w:t>A</w:t>
      </w:r>
      <w:r w:rsidR="00753882">
        <w:rPr>
          <w:rFonts w:ascii="Tw Cen MT" w:hAnsi="Tw Cen MT"/>
        </w:rPr>
        <w:t xml:space="preserve"> </w:t>
      </w:r>
      <w:r w:rsidR="00753882" w:rsidRPr="00B565B8">
        <w:rPr>
          <w:rFonts w:ascii="Tw Cen MT" w:hAnsi="Tw Cen MT"/>
        </w:rPr>
        <w:t>d</w:t>
      </w:r>
      <w:r w:rsidR="008671A5" w:rsidRPr="00B565B8">
        <w:rPr>
          <w:rFonts w:ascii="Tw Cen MT" w:hAnsi="Tw Cen MT"/>
        </w:rPr>
        <w:t>esignate</w:t>
      </w:r>
      <w:r w:rsidR="00753882" w:rsidRPr="00B565B8">
        <w:rPr>
          <w:rFonts w:ascii="Tw Cen MT" w:hAnsi="Tw Cen MT"/>
        </w:rPr>
        <w:t>d</w:t>
      </w:r>
      <w:r w:rsidR="008671A5" w:rsidRPr="00B565B8">
        <w:rPr>
          <w:rFonts w:ascii="Tw Cen MT" w:hAnsi="Tw Cen MT"/>
        </w:rPr>
        <w:t xml:space="preserve"> parent </w:t>
      </w:r>
      <w:r w:rsidR="0020081C" w:rsidRPr="00B565B8">
        <w:rPr>
          <w:rFonts w:ascii="Tw Cen MT" w:hAnsi="Tw Cen MT"/>
        </w:rPr>
        <w:t>drop-off</w:t>
      </w:r>
      <w:r w:rsidR="008671A5" w:rsidRPr="00B565B8">
        <w:rPr>
          <w:rFonts w:ascii="Tw Cen MT" w:hAnsi="Tw Cen MT"/>
        </w:rPr>
        <w:t xml:space="preserve"> and pick up along the southeast side 4th Ave N</w:t>
      </w:r>
      <w:r w:rsidR="00753882" w:rsidRPr="00B565B8">
        <w:rPr>
          <w:rFonts w:ascii="Tw Cen MT" w:hAnsi="Tw Cen MT"/>
        </w:rPr>
        <w:t xml:space="preserve"> or Bigelow Ave N (depending on where bus loading/unloading takes place)</w:t>
      </w:r>
      <w:r w:rsidR="008671A5" w:rsidRPr="00B565B8">
        <w:rPr>
          <w:rFonts w:ascii="Tw Cen MT" w:hAnsi="Tw Cen MT"/>
        </w:rPr>
        <w:t xml:space="preserve"> and/or in the south parking </w:t>
      </w:r>
      <w:r w:rsidR="00627E9D" w:rsidRPr="00B565B8">
        <w:rPr>
          <w:rFonts w:ascii="Tw Cen MT" w:hAnsi="Tw Cen MT"/>
        </w:rPr>
        <w:t>lot,</w:t>
      </w:r>
      <w:r w:rsidR="005668FE" w:rsidRPr="00B565B8">
        <w:rPr>
          <w:rFonts w:ascii="Tw Cen MT" w:hAnsi="Tw Cen MT"/>
        </w:rPr>
        <w:t xml:space="preserve"> with the desire for the drop-off/pick-up be a valet-type of system that would be administered by SPS and volunteers, </w:t>
      </w:r>
      <w:r w:rsidR="008671A5" w:rsidRPr="00B565B8">
        <w:rPr>
          <w:rFonts w:ascii="Tw Cen MT" w:hAnsi="Tw Cen MT"/>
        </w:rPr>
        <w:t>with SPS analysis and SDOT approval</w:t>
      </w:r>
      <w:r w:rsidR="0020081C" w:rsidRPr="00B565B8">
        <w:rPr>
          <w:rFonts w:ascii="Tw Cen MT" w:hAnsi="Tw Cen MT"/>
        </w:rPr>
        <w:t>.</w:t>
      </w:r>
      <w:r w:rsidR="005668FE" w:rsidRPr="00B565B8">
        <w:rPr>
          <w:rFonts w:ascii="Tw Cen MT" w:hAnsi="Tw Cen MT"/>
        </w:rPr>
        <w:t xml:space="preserve"> If the south parking lot were to be recommended as a parent valet drop-off/pick-up, SDOT would like SPS to ensure that two volunteers be located at the entrance and exit of the parking lot, ensuring safety for people walking and biking along Newton St.</w:t>
      </w:r>
    </w:p>
    <w:p w14:paraId="62284EC7" w14:textId="7B492C19" w:rsidR="00155482" w:rsidRDefault="00B565B8" w:rsidP="00B565B8">
      <w:pPr>
        <w:pStyle w:val="ListParagraph"/>
        <w:numPr>
          <w:ilvl w:val="0"/>
          <w:numId w:val="39"/>
        </w:numPr>
        <w:rPr>
          <w:rFonts w:ascii="Tw Cen MT" w:hAnsi="Tw Cen MT"/>
        </w:rPr>
      </w:pPr>
      <w:r>
        <w:rPr>
          <w:rFonts w:ascii="Tw Cen MT" w:hAnsi="Tw Cen MT"/>
        </w:rPr>
        <w:t>A</w:t>
      </w:r>
      <w:r w:rsidR="00155482" w:rsidRPr="00C43398">
        <w:rPr>
          <w:rFonts w:ascii="Tw Cen MT" w:hAnsi="Tw Cen MT"/>
        </w:rPr>
        <w:t xml:space="preserve"> rigorous staff parking management component </w:t>
      </w:r>
      <w:r w:rsidR="00155482">
        <w:rPr>
          <w:rFonts w:ascii="Tw Cen MT" w:hAnsi="Tw Cen MT"/>
        </w:rPr>
        <w:t>t</w:t>
      </w:r>
      <w:r w:rsidR="00155482" w:rsidRPr="00C43398">
        <w:rPr>
          <w:rFonts w:ascii="Tw Cen MT" w:hAnsi="Tw Cen MT"/>
        </w:rPr>
        <w:t xml:space="preserve">o minimize school-day parking impacts to neighbors nearest the school where teachers and staff who cannot park in the south </w:t>
      </w:r>
      <w:r w:rsidR="00542711">
        <w:rPr>
          <w:rFonts w:ascii="Tw Cen MT" w:hAnsi="Tw Cen MT"/>
        </w:rPr>
        <w:t xml:space="preserve">parking </w:t>
      </w:r>
      <w:r w:rsidR="00155482" w:rsidRPr="00C43398">
        <w:rPr>
          <w:rFonts w:ascii="Tw Cen MT" w:hAnsi="Tw Cen MT"/>
        </w:rPr>
        <w:t xml:space="preserve">lot park at least one block away from the school, </w:t>
      </w:r>
      <w:r w:rsidR="00155482">
        <w:rPr>
          <w:rFonts w:ascii="Tw Cen MT" w:hAnsi="Tw Cen MT"/>
        </w:rPr>
        <w:t>(</w:t>
      </w:r>
      <w:r w:rsidR="00155482" w:rsidRPr="00C43398">
        <w:rPr>
          <w:rFonts w:ascii="Tw Cen MT" w:hAnsi="Tw Cen MT"/>
        </w:rPr>
        <w:t>beyond Lynn St, Nob Hill Ave N, Howe St, and 5</w:t>
      </w:r>
      <w:r w:rsidR="00155482" w:rsidRPr="00B565B8">
        <w:rPr>
          <w:rFonts w:ascii="Tw Cen MT" w:hAnsi="Tw Cen MT"/>
        </w:rPr>
        <w:t xml:space="preserve">th </w:t>
      </w:r>
      <w:r w:rsidR="00155482" w:rsidRPr="00C43398">
        <w:rPr>
          <w:rFonts w:ascii="Tw Cen MT" w:hAnsi="Tw Cen MT"/>
        </w:rPr>
        <w:t>Ave N</w:t>
      </w:r>
      <w:r w:rsidR="00155482">
        <w:rPr>
          <w:rFonts w:ascii="Tw Cen MT" w:hAnsi="Tw Cen MT"/>
        </w:rPr>
        <w:t>)</w:t>
      </w:r>
      <w:r w:rsidR="00155482" w:rsidRPr="00C43398">
        <w:rPr>
          <w:rFonts w:ascii="Tw Cen MT" w:hAnsi="Tw Cen MT"/>
        </w:rPr>
        <w:t xml:space="preserve"> and provide resources to educate</w:t>
      </w:r>
      <w:r w:rsidR="00155482">
        <w:rPr>
          <w:rFonts w:ascii="Tw Cen MT" w:hAnsi="Tw Cen MT"/>
        </w:rPr>
        <w:t xml:space="preserve"> the school community and</w:t>
      </w:r>
      <w:r w:rsidR="00155482" w:rsidRPr="00C43398">
        <w:rPr>
          <w:rFonts w:ascii="Tw Cen MT" w:hAnsi="Tw Cen MT"/>
        </w:rPr>
        <w:t xml:space="preserve"> enforce the plan.</w:t>
      </w:r>
    </w:p>
    <w:p w14:paraId="627CCA2F" w14:textId="34966347" w:rsidR="00CC7191" w:rsidRPr="00B565B8" w:rsidRDefault="00CC7191" w:rsidP="00B565B8">
      <w:pPr>
        <w:pStyle w:val="ListParagraph"/>
        <w:numPr>
          <w:ilvl w:val="0"/>
          <w:numId w:val="39"/>
        </w:numPr>
        <w:rPr>
          <w:rFonts w:ascii="Tw Cen MT" w:hAnsi="Tw Cen MT"/>
        </w:rPr>
      </w:pPr>
      <w:r w:rsidRPr="00B565B8">
        <w:rPr>
          <w:rFonts w:ascii="Tw Cen MT" w:hAnsi="Tw Cen MT"/>
        </w:rPr>
        <w:t xml:space="preserve">That the findings and Recommendations contained in the Transportation Technical Report for the Queen Anne Elementary School Addition, prepared by Heffron </w:t>
      </w:r>
      <w:r w:rsidRPr="00B565B8">
        <w:rPr>
          <w:rFonts w:ascii="Tw Cen MT" w:hAnsi="Tw Cen MT"/>
        </w:rPr>
        <w:lastRenderedPageBreak/>
        <w:t>Transportation Inc. dated May 24, 2017 and contained on page 25 of that report, be a required condition of the implementation of this reconstruction plan and become a condition attached to the Master Use Permit.</w:t>
      </w:r>
    </w:p>
    <w:p w14:paraId="69F73338" w14:textId="77777777" w:rsidR="008671A5" w:rsidRPr="00B565B8" w:rsidRDefault="0020081C" w:rsidP="00B565B8">
      <w:pPr>
        <w:pStyle w:val="ListParagraph"/>
        <w:numPr>
          <w:ilvl w:val="0"/>
          <w:numId w:val="32"/>
        </w:numPr>
        <w:tabs>
          <w:tab w:val="left" w:pos="360"/>
        </w:tabs>
        <w:rPr>
          <w:rFonts w:ascii="Tw Cen MT" w:hAnsi="Tw Cen MT" w:cs="Arial"/>
          <w:bCs/>
          <w:szCs w:val="24"/>
        </w:rPr>
      </w:pPr>
      <w:r w:rsidRPr="00B565B8">
        <w:rPr>
          <w:rFonts w:ascii="Tw Cen MT" w:hAnsi="Tw Cen MT" w:cs="Arial"/>
          <w:bCs/>
          <w:szCs w:val="24"/>
        </w:rPr>
        <w:t>Allowance for a departure from the required ratio of large to compact stall sizes</w:t>
      </w:r>
      <w:r w:rsidR="002A6BE9" w:rsidRPr="00B565B8">
        <w:rPr>
          <w:rFonts w:ascii="Tw Cen MT" w:hAnsi="Tw Cen MT" w:cs="Arial"/>
          <w:bCs/>
          <w:szCs w:val="24"/>
        </w:rPr>
        <w:t xml:space="preserve"> to increase the number of parking stalls available to staff.</w:t>
      </w:r>
    </w:p>
    <w:p w14:paraId="4B74C927" w14:textId="77777777" w:rsidR="00E24EB0" w:rsidRPr="00B565B8" w:rsidRDefault="00E24EB0" w:rsidP="00B565B8">
      <w:pPr>
        <w:pStyle w:val="ListParagraph"/>
        <w:numPr>
          <w:ilvl w:val="0"/>
          <w:numId w:val="32"/>
        </w:numPr>
        <w:tabs>
          <w:tab w:val="left" w:pos="360"/>
        </w:tabs>
        <w:rPr>
          <w:rFonts w:ascii="Tw Cen MT" w:hAnsi="Tw Cen MT" w:cs="Arial"/>
          <w:bCs/>
          <w:szCs w:val="24"/>
        </w:rPr>
      </w:pPr>
      <w:r w:rsidRPr="00B565B8">
        <w:rPr>
          <w:rFonts w:ascii="Tw Cen MT" w:hAnsi="Tw Cen MT" w:cs="Arial"/>
          <w:bCs/>
          <w:szCs w:val="24"/>
        </w:rPr>
        <w:t>Optimize the number of parking stalls in the south parking lot, with a minimum of 30 parking stalls.</w:t>
      </w:r>
    </w:p>
    <w:p w14:paraId="5A55C6E4" w14:textId="77777777" w:rsidR="0020081C" w:rsidRPr="00B565B8" w:rsidRDefault="0020081C" w:rsidP="00B565B8">
      <w:pPr>
        <w:pStyle w:val="ListParagraph"/>
        <w:numPr>
          <w:ilvl w:val="0"/>
          <w:numId w:val="32"/>
        </w:numPr>
        <w:tabs>
          <w:tab w:val="left" w:pos="360"/>
        </w:tabs>
        <w:rPr>
          <w:rFonts w:ascii="Tw Cen MT" w:hAnsi="Tw Cen MT" w:cs="Arial"/>
          <w:bCs/>
          <w:szCs w:val="24"/>
        </w:rPr>
      </w:pPr>
      <w:r w:rsidRPr="00B565B8">
        <w:rPr>
          <w:rFonts w:ascii="Tw Cen MT" w:hAnsi="Tw Cen MT" w:cs="Arial"/>
          <w:bCs/>
          <w:szCs w:val="24"/>
        </w:rPr>
        <w:t xml:space="preserve">A minimum of 3 ADA parking stalls, with 2 flexible ADA parking stalls, to be converted to </w:t>
      </w:r>
      <w:r w:rsidR="00E24EB0" w:rsidRPr="00B565B8">
        <w:rPr>
          <w:rFonts w:ascii="Tw Cen MT" w:hAnsi="Tw Cen MT" w:cs="Arial"/>
          <w:bCs/>
          <w:szCs w:val="24"/>
        </w:rPr>
        <w:t xml:space="preserve">and from </w:t>
      </w:r>
      <w:r w:rsidRPr="00B565B8">
        <w:rPr>
          <w:rFonts w:ascii="Tw Cen MT" w:hAnsi="Tw Cen MT" w:cs="Arial"/>
          <w:bCs/>
          <w:szCs w:val="24"/>
        </w:rPr>
        <w:t>ADA as necessary</w:t>
      </w:r>
      <w:r w:rsidR="00E24EB0" w:rsidRPr="00B565B8">
        <w:rPr>
          <w:rFonts w:ascii="Tw Cen MT" w:hAnsi="Tw Cen MT" w:cs="Arial"/>
          <w:bCs/>
          <w:szCs w:val="24"/>
        </w:rPr>
        <w:t>, to increase the number of parking stalls available to staff</w:t>
      </w:r>
      <w:r w:rsidRPr="00B565B8">
        <w:rPr>
          <w:rFonts w:ascii="Tw Cen MT" w:hAnsi="Tw Cen MT" w:cs="Arial"/>
          <w:bCs/>
          <w:szCs w:val="24"/>
        </w:rPr>
        <w:t>.</w:t>
      </w:r>
    </w:p>
    <w:p w14:paraId="720B6843" w14:textId="77777777" w:rsidR="0020081C" w:rsidRPr="00B565B8" w:rsidRDefault="0020081C" w:rsidP="00B565B8">
      <w:pPr>
        <w:pStyle w:val="ListParagraph"/>
        <w:numPr>
          <w:ilvl w:val="0"/>
          <w:numId w:val="32"/>
        </w:numPr>
        <w:tabs>
          <w:tab w:val="left" w:pos="360"/>
        </w:tabs>
        <w:rPr>
          <w:rFonts w:ascii="Tw Cen MT" w:hAnsi="Tw Cen MT" w:cs="Arial"/>
          <w:bCs/>
          <w:szCs w:val="24"/>
        </w:rPr>
      </w:pPr>
      <w:r w:rsidRPr="00B565B8">
        <w:rPr>
          <w:rFonts w:ascii="Tw Cen MT" w:hAnsi="Tw Cen MT" w:cs="Arial"/>
          <w:bCs/>
          <w:szCs w:val="24"/>
        </w:rPr>
        <w:t>Plan for future expansion of bike racks to not limit the number of students that can bike to school in the future.</w:t>
      </w:r>
    </w:p>
    <w:p w14:paraId="3AABC9A0" w14:textId="11C4F207" w:rsidR="00A65053" w:rsidRPr="00C43398" w:rsidRDefault="004848CC" w:rsidP="00AA322C">
      <w:pPr>
        <w:pStyle w:val="Heading3"/>
      </w:pPr>
      <w:bookmarkStart w:id="38" w:name="_Toc489445315"/>
      <w:r w:rsidRPr="00C43398">
        <w:t xml:space="preserve">Departure </w:t>
      </w:r>
      <w:r w:rsidR="00A65053" w:rsidRPr="00C43398">
        <w:t>#</w:t>
      </w:r>
      <w:r w:rsidRPr="00C43398">
        <w:t>3</w:t>
      </w:r>
      <w:r w:rsidR="00A16BE2" w:rsidRPr="00C43398">
        <w:t xml:space="preserve">.a </w:t>
      </w:r>
      <w:r w:rsidR="00A65053" w:rsidRPr="00C43398">
        <w:t xml:space="preserve">– </w:t>
      </w:r>
      <w:r w:rsidR="007B2DC3">
        <w:t>Off-site</w:t>
      </w:r>
      <w:r w:rsidR="00AC5EDF" w:rsidRPr="00C43398">
        <w:t xml:space="preserve"> Bus Loading &amp; Unloading on </w:t>
      </w:r>
      <w:r w:rsidR="00A16BE2" w:rsidRPr="00C43398">
        <w:t>Bigelow Ave N.</w:t>
      </w:r>
      <w:bookmarkEnd w:id="38"/>
    </w:p>
    <w:p w14:paraId="4EB5BA6E" w14:textId="699AA0CD" w:rsidR="007B2DC3" w:rsidRPr="00FB2636" w:rsidRDefault="007B2DC3" w:rsidP="007B2DC3">
      <w:pPr>
        <w:pStyle w:val="ListParagraph"/>
        <w:numPr>
          <w:ilvl w:val="0"/>
          <w:numId w:val="30"/>
        </w:numPr>
        <w:tabs>
          <w:tab w:val="left" w:pos="360"/>
        </w:tabs>
        <w:rPr>
          <w:rFonts w:ascii="Tw Cen MT" w:hAnsi="Tw Cen MT" w:cs="Arial"/>
          <w:bCs/>
          <w:szCs w:val="24"/>
        </w:rPr>
      </w:pPr>
      <w:r w:rsidRPr="009A63D5">
        <w:rPr>
          <w:rFonts w:ascii="Tw Cen MT" w:hAnsi="Tw Cen MT" w:cs="Arial"/>
          <w:b/>
          <w:bCs/>
          <w:szCs w:val="24"/>
        </w:rPr>
        <w:t>Appropriateness in relation to the character and scale of the surrounding area</w:t>
      </w:r>
      <w:r>
        <w:rPr>
          <w:rFonts w:ascii="Tw Cen MT" w:hAnsi="Tw Cen MT" w:cs="Arial"/>
          <w:bCs/>
          <w:szCs w:val="24"/>
        </w:rPr>
        <w:t xml:space="preserve"> were considered by the committee, and they did not have concerns about the </w:t>
      </w:r>
      <w:r w:rsidR="005B61A5">
        <w:rPr>
          <w:rFonts w:ascii="Tw Cen MT" w:hAnsi="Tw Cen MT" w:cs="Arial"/>
          <w:bCs/>
          <w:szCs w:val="24"/>
        </w:rPr>
        <w:t>school’s</w:t>
      </w:r>
      <w:r>
        <w:rPr>
          <w:rFonts w:ascii="Tw Cen MT" w:hAnsi="Tw Cen MT" w:cs="Arial"/>
          <w:bCs/>
          <w:szCs w:val="24"/>
        </w:rPr>
        <w:t xml:space="preserve"> </w:t>
      </w:r>
      <w:r w:rsidRPr="007B2DC3">
        <w:rPr>
          <w:rFonts w:ascii="Tw Cen MT" w:hAnsi="Tw Cen MT" w:cs="Arial"/>
          <w:bCs/>
          <w:szCs w:val="24"/>
        </w:rPr>
        <w:t>off-site bus loading &amp; unloading on Bigelow Ave N.</w:t>
      </w:r>
      <w:r>
        <w:rPr>
          <w:rFonts w:ascii="Tw Cen MT" w:hAnsi="Tw Cen MT" w:cs="Arial"/>
          <w:bCs/>
          <w:szCs w:val="24"/>
        </w:rPr>
        <w:t xml:space="preserve"> having an impact on its relationship to the neighborhood.</w:t>
      </w:r>
    </w:p>
    <w:p w14:paraId="2CBDE0C2" w14:textId="14FBF710" w:rsidR="007B2DC3" w:rsidRPr="00FB2636" w:rsidRDefault="007B2DC3" w:rsidP="007B2DC3">
      <w:pPr>
        <w:pStyle w:val="ListParagraph"/>
        <w:numPr>
          <w:ilvl w:val="0"/>
          <w:numId w:val="30"/>
        </w:numPr>
        <w:tabs>
          <w:tab w:val="left" w:pos="360"/>
        </w:tabs>
        <w:rPr>
          <w:rFonts w:ascii="Tw Cen MT" w:hAnsi="Tw Cen MT" w:cs="Arial"/>
          <w:bCs/>
          <w:szCs w:val="24"/>
        </w:rPr>
      </w:pPr>
      <w:r w:rsidRPr="00981F07">
        <w:rPr>
          <w:rFonts w:ascii="Tw Cen MT" w:hAnsi="Tw Cen MT" w:cs="Arial"/>
          <w:b/>
          <w:bCs/>
          <w:szCs w:val="24"/>
        </w:rPr>
        <w:t>Presence of edges (significant setbacks, major arterials, topographic breaks, and similar features) which provide a transition in scale</w:t>
      </w:r>
      <w:r w:rsidRPr="00981F07">
        <w:rPr>
          <w:rFonts w:ascii="Tw Cen MT" w:hAnsi="Tw Cen MT" w:cs="Arial"/>
          <w:bCs/>
          <w:szCs w:val="24"/>
        </w:rPr>
        <w:t xml:space="preserve"> </w:t>
      </w:r>
      <w:r>
        <w:rPr>
          <w:rFonts w:ascii="Tw Cen MT" w:hAnsi="Tw Cen MT" w:cs="Arial"/>
          <w:bCs/>
          <w:szCs w:val="24"/>
        </w:rPr>
        <w:t xml:space="preserve">were considered by the committee, and they did not have concerns about the </w:t>
      </w:r>
      <w:r w:rsidR="005B61A5">
        <w:rPr>
          <w:rFonts w:ascii="Tw Cen MT" w:hAnsi="Tw Cen MT" w:cs="Arial"/>
          <w:bCs/>
          <w:szCs w:val="24"/>
        </w:rPr>
        <w:t>school’s</w:t>
      </w:r>
      <w:r>
        <w:rPr>
          <w:rFonts w:ascii="Tw Cen MT" w:hAnsi="Tw Cen MT" w:cs="Arial"/>
          <w:bCs/>
          <w:szCs w:val="24"/>
        </w:rPr>
        <w:t xml:space="preserve"> </w:t>
      </w:r>
      <w:r w:rsidRPr="007B2DC3">
        <w:rPr>
          <w:rFonts w:ascii="Tw Cen MT" w:hAnsi="Tw Cen MT" w:cs="Arial"/>
          <w:bCs/>
          <w:szCs w:val="24"/>
        </w:rPr>
        <w:t>off-site bus loading &amp; unloading on Bigelow Ave N.</w:t>
      </w:r>
      <w:r>
        <w:rPr>
          <w:rFonts w:ascii="Tw Cen MT" w:hAnsi="Tw Cen MT" w:cs="Arial"/>
          <w:bCs/>
          <w:szCs w:val="24"/>
        </w:rPr>
        <w:t xml:space="preserve"> having an impact on the transition in scale.</w:t>
      </w:r>
    </w:p>
    <w:p w14:paraId="0B64414E" w14:textId="5F00602B" w:rsidR="007B2DC3" w:rsidRPr="00FB2636" w:rsidRDefault="007B2DC3" w:rsidP="007B2DC3">
      <w:pPr>
        <w:pStyle w:val="ListParagraph"/>
        <w:numPr>
          <w:ilvl w:val="0"/>
          <w:numId w:val="30"/>
        </w:numPr>
        <w:tabs>
          <w:tab w:val="left" w:pos="360"/>
        </w:tabs>
        <w:rPr>
          <w:rFonts w:ascii="Tw Cen MT" w:hAnsi="Tw Cen MT" w:cs="Arial"/>
          <w:bCs/>
          <w:szCs w:val="24"/>
        </w:rPr>
      </w:pPr>
      <w:r w:rsidRPr="00981F07">
        <w:rPr>
          <w:rFonts w:ascii="Tw Cen MT" w:hAnsi="Tw Cen MT" w:cs="Arial"/>
          <w:b/>
          <w:bCs/>
          <w:szCs w:val="24"/>
        </w:rPr>
        <w:t>Location and design of structures to reduce the appearance of bulk</w:t>
      </w:r>
      <w:r w:rsidRPr="00981F07">
        <w:rPr>
          <w:rFonts w:ascii="Tw Cen MT" w:hAnsi="Tw Cen MT" w:cs="Arial"/>
          <w:bCs/>
          <w:szCs w:val="24"/>
        </w:rPr>
        <w:t xml:space="preserve"> </w:t>
      </w:r>
      <w:r>
        <w:rPr>
          <w:rFonts w:ascii="Tw Cen MT" w:hAnsi="Tw Cen MT" w:cs="Arial"/>
          <w:bCs/>
          <w:szCs w:val="24"/>
        </w:rPr>
        <w:t xml:space="preserve">were considered by the committee, and they did not have concerns about the </w:t>
      </w:r>
      <w:r w:rsidR="005B61A5">
        <w:rPr>
          <w:rFonts w:ascii="Tw Cen MT" w:hAnsi="Tw Cen MT" w:cs="Arial"/>
          <w:bCs/>
          <w:szCs w:val="24"/>
        </w:rPr>
        <w:t>school’s</w:t>
      </w:r>
      <w:r>
        <w:rPr>
          <w:rFonts w:ascii="Tw Cen MT" w:hAnsi="Tw Cen MT" w:cs="Arial"/>
          <w:bCs/>
          <w:szCs w:val="24"/>
        </w:rPr>
        <w:t xml:space="preserve"> </w:t>
      </w:r>
      <w:r w:rsidRPr="007B2DC3">
        <w:rPr>
          <w:rFonts w:ascii="Tw Cen MT" w:hAnsi="Tw Cen MT" w:cs="Arial"/>
          <w:bCs/>
          <w:szCs w:val="24"/>
        </w:rPr>
        <w:t>off-site bus loading &amp; unloading on Bigelow Ave N.</w:t>
      </w:r>
      <w:r>
        <w:rPr>
          <w:rFonts w:ascii="Tw Cen MT" w:hAnsi="Tw Cen MT" w:cs="Arial"/>
          <w:bCs/>
          <w:szCs w:val="24"/>
        </w:rPr>
        <w:t xml:space="preserve"> having an impact </w:t>
      </w:r>
      <w:r w:rsidRPr="00981F07">
        <w:rPr>
          <w:rFonts w:ascii="Tw Cen MT" w:hAnsi="Tw Cen MT" w:cs="Arial"/>
          <w:bCs/>
          <w:szCs w:val="24"/>
        </w:rPr>
        <w:t>on the appearance of bulk.</w:t>
      </w:r>
    </w:p>
    <w:p w14:paraId="202A041C" w14:textId="0C0372C4" w:rsidR="007B2DC3" w:rsidRPr="00981F07" w:rsidRDefault="007B2DC3" w:rsidP="007B2DC3">
      <w:pPr>
        <w:pStyle w:val="ListParagraph"/>
        <w:numPr>
          <w:ilvl w:val="0"/>
          <w:numId w:val="30"/>
        </w:numPr>
        <w:tabs>
          <w:tab w:val="left" w:pos="360"/>
        </w:tabs>
        <w:rPr>
          <w:rFonts w:ascii="Tw Cen MT" w:hAnsi="Tw Cen MT" w:cs="Arial"/>
          <w:bCs/>
          <w:szCs w:val="24"/>
        </w:rPr>
      </w:pPr>
      <w:r w:rsidRPr="00981F07">
        <w:rPr>
          <w:rFonts w:ascii="Tw Cen MT" w:hAnsi="Tw Cen MT" w:cs="Arial"/>
          <w:b/>
          <w:bCs/>
          <w:szCs w:val="24"/>
        </w:rPr>
        <w:t>Impacts on traffic, noise, circulation and parking in the area</w:t>
      </w:r>
      <w:r w:rsidRPr="00981F07">
        <w:rPr>
          <w:rFonts w:ascii="Tw Cen MT" w:hAnsi="Tw Cen MT" w:cs="Arial"/>
          <w:bCs/>
          <w:szCs w:val="24"/>
        </w:rPr>
        <w:t xml:space="preserve"> </w:t>
      </w:r>
      <w:r>
        <w:rPr>
          <w:rFonts w:ascii="Tw Cen MT" w:hAnsi="Tw Cen MT" w:cs="Arial"/>
          <w:bCs/>
          <w:szCs w:val="24"/>
        </w:rPr>
        <w:t>were considered by the committee, and they did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off-site bus loading &amp; unloading on Bigelow Ave N.</w:t>
      </w:r>
      <w:r>
        <w:rPr>
          <w:rFonts w:ascii="Tw Cen MT" w:hAnsi="Tw Cen MT" w:cs="Arial"/>
          <w:bCs/>
          <w:szCs w:val="24"/>
        </w:rPr>
        <w:t xml:space="preserve"> having an impact on traffic, circulation and parking the neighborhood</w:t>
      </w:r>
      <w:r w:rsidRPr="00981F07">
        <w:rPr>
          <w:rFonts w:ascii="Tw Cen MT" w:hAnsi="Tw Cen MT" w:cs="Arial"/>
          <w:bCs/>
          <w:szCs w:val="24"/>
        </w:rPr>
        <w:t xml:space="preserve">, which </w:t>
      </w:r>
      <w:r>
        <w:rPr>
          <w:rFonts w:ascii="Tw Cen MT" w:hAnsi="Tw Cen MT" w:cs="Arial"/>
          <w:bCs/>
          <w:szCs w:val="24"/>
        </w:rPr>
        <w:t>were</w:t>
      </w:r>
      <w:r w:rsidRPr="00981F07">
        <w:rPr>
          <w:rFonts w:ascii="Tw Cen MT" w:hAnsi="Tw Cen MT" w:cs="Arial"/>
          <w:bCs/>
          <w:szCs w:val="24"/>
        </w:rPr>
        <w:t xml:space="preserve"> addressed in </w:t>
      </w:r>
      <w:r>
        <w:rPr>
          <w:rFonts w:ascii="Tw Cen MT" w:hAnsi="Tw Cen MT" w:cs="Arial"/>
          <w:bCs/>
          <w:szCs w:val="24"/>
        </w:rPr>
        <w:t>the recommended conditions</w:t>
      </w:r>
      <w:r w:rsidRPr="00981F07">
        <w:rPr>
          <w:rFonts w:ascii="Tw Cen MT" w:hAnsi="Tw Cen MT" w:cs="Arial"/>
          <w:bCs/>
          <w:szCs w:val="24"/>
        </w:rPr>
        <w:t>.</w:t>
      </w:r>
    </w:p>
    <w:p w14:paraId="06EC778C" w14:textId="75F1F037" w:rsidR="007B2DC3" w:rsidRPr="00FB2636" w:rsidRDefault="007B2DC3" w:rsidP="007B2DC3">
      <w:pPr>
        <w:pStyle w:val="ListParagraph"/>
        <w:numPr>
          <w:ilvl w:val="0"/>
          <w:numId w:val="30"/>
        </w:numPr>
        <w:tabs>
          <w:tab w:val="left" w:pos="360"/>
        </w:tabs>
        <w:rPr>
          <w:rFonts w:ascii="Tw Cen MT" w:hAnsi="Tw Cen MT" w:cs="Arial"/>
          <w:bCs/>
          <w:szCs w:val="24"/>
        </w:rPr>
      </w:pPr>
      <w:r w:rsidRPr="009A63D5">
        <w:rPr>
          <w:rFonts w:ascii="Tw Cen MT" w:hAnsi="Tw Cen MT" w:cs="Arial"/>
          <w:b/>
          <w:bCs/>
          <w:szCs w:val="24"/>
        </w:rPr>
        <w:t>Impacts on housing and open space</w:t>
      </w:r>
      <w:r>
        <w:rPr>
          <w:rFonts w:ascii="Tw Cen MT" w:hAnsi="Tw Cen MT" w:cs="Arial"/>
          <w:bCs/>
          <w:szCs w:val="24"/>
        </w:rPr>
        <w:t xml:space="preserve"> 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off-site bus loading &amp; unloading on Bigelow Ave N.</w:t>
      </w:r>
      <w:r>
        <w:rPr>
          <w:rFonts w:ascii="Tw Cen MT" w:hAnsi="Tw Cen MT" w:cs="Arial"/>
          <w:bCs/>
          <w:szCs w:val="24"/>
        </w:rPr>
        <w:t xml:space="preserve"> having an impact on housing and open space.</w:t>
      </w:r>
    </w:p>
    <w:p w14:paraId="6B62DF8E" w14:textId="2106CD0F" w:rsidR="00A16BE2" w:rsidRPr="00C43398" w:rsidRDefault="00A12F13" w:rsidP="00187A44">
      <w:pPr>
        <w:tabs>
          <w:tab w:val="left" w:pos="360"/>
        </w:tabs>
        <w:rPr>
          <w:rFonts w:ascii="Tw Cen MT" w:hAnsi="Tw Cen MT" w:cs="Arial"/>
          <w:bCs/>
          <w:szCs w:val="24"/>
        </w:rPr>
      </w:pPr>
      <w:r w:rsidRPr="00C43398">
        <w:rPr>
          <w:rFonts w:ascii="Tw Cen MT" w:hAnsi="Tw Cen MT" w:cs="Arial"/>
          <w:bCs/>
          <w:szCs w:val="24"/>
        </w:rPr>
        <w:t xml:space="preserve">Bigelow </w:t>
      </w:r>
      <w:r w:rsidR="00542711">
        <w:rPr>
          <w:rFonts w:ascii="Tw Cen MT" w:hAnsi="Tw Cen MT" w:cs="Arial"/>
          <w:bCs/>
          <w:szCs w:val="24"/>
        </w:rPr>
        <w:t xml:space="preserve">Ave N. </w:t>
      </w:r>
      <w:r w:rsidRPr="00C43398">
        <w:rPr>
          <w:rFonts w:ascii="Tw Cen MT" w:hAnsi="Tw Cen MT" w:cs="Arial"/>
          <w:bCs/>
          <w:szCs w:val="24"/>
        </w:rPr>
        <w:t xml:space="preserve">is the best option available for bus loading and unloading. </w:t>
      </w:r>
      <w:r w:rsidR="00E54E95" w:rsidRPr="00C43398">
        <w:rPr>
          <w:rFonts w:ascii="Tw Cen MT" w:hAnsi="Tw Cen MT" w:cs="Arial"/>
          <w:bCs/>
          <w:szCs w:val="24"/>
        </w:rPr>
        <w:t xml:space="preserve">Boston Ave is unsafe for bus loading and unloading due to sightlines and does not provide adequate space in front of the school for the necessary number of buses, and Newton St is </w:t>
      </w:r>
      <w:r w:rsidR="002618E3" w:rsidRPr="00C43398">
        <w:rPr>
          <w:rFonts w:ascii="Tw Cen MT" w:hAnsi="Tw Cen MT" w:cs="Arial"/>
          <w:bCs/>
          <w:szCs w:val="24"/>
        </w:rPr>
        <w:t>functionally incompatible. Bigelow Ave N is the District</w:t>
      </w:r>
      <w:r w:rsidR="003834E9" w:rsidRPr="00C43398">
        <w:rPr>
          <w:rFonts w:ascii="Tw Cen MT" w:hAnsi="Tw Cen MT" w:cs="Arial"/>
          <w:bCs/>
          <w:szCs w:val="24"/>
        </w:rPr>
        <w:t>’</w:t>
      </w:r>
      <w:r w:rsidR="002618E3" w:rsidRPr="00C43398">
        <w:rPr>
          <w:rFonts w:ascii="Tw Cen MT" w:hAnsi="Tw Cen MT" w:cs="Arial"/>
          <w:bCs/>
          <w:szCs w:val="24"/>
        </w:rPr>
        <w:t xml:space="preserve">s preferred option. Traffic around the school is challenging, and the committee </w:t>
      </w:r>
      <w:r w:rsidRPr="00C43398">
        <w:rPr>
          <w:rFonts w:ascii="Tw Cen MT" w:hAnsi="Tw Cen MT" w:cs="Arial"/>
          <w:bCs/>
          <w:szCs w:val="24"/>
        </w:rPr>
        <w:t>is supportive</w:t>
      </w:r>
      <w:r w:rsidR="002618E3" w:rsidRPr="00C43398">
        <w:rPr>
          <w:rFonts w:ascii="Tw Cen MT" w:hAnsi="Tw Cen MT" w:cs="Arial"/>
          <w:bCs/>
          <w:szCs w:val="24"/>
        </w:rPr>
        <w:t xml:space="preserve"> separating bus traffic from any designated parent drop off and pick up</w:t>
      </w:r>
      <w:r w:rsidRPr="00C43398">
        <w:rPr>
          <w:rFonts w:ascii="Tw Cen MT" w:hAnsi="Tw Cen MT" w:cs="Arial"/>
          <w:bCs/>
          <w:szCs w:val="24"/>
        </w:rPr>
        <w:t xml:space="preserve"> due to safety concerns</w:t>
      </w:r>
      <w:r w:rsidR="002618E3" w:rsidRPr="00C43398">
        <w:rPr>
          <w:rFonts w:ascii="Tw Cen MT" w:hAnsi="Tw Cen MT" w:cs="Arial"/>
          <w:bCs/>
          <w:szCs w:val="24"/>
        </w:rPr>
        <w:t xml:space="preserve">. Parking in the neighborhood is highly coveted, and any further loss of parking would be a hardship on the neighborhood, as heard during public comment. The Bigelow </w:t>
      </w:r>
      <w:r w:rsidR="00542711">
        <w:rPr>
          <w:rFonts w:ascii="Tw Cen MT" w:hAnsi="Tw Cen MT" w:cs="Arial"/>
          <w:bCs/>
          <w:szCs w:val="24"/>
        </w:rPr>
        <w:t>Ave N.</w:t>
      </w:r>
      <w:r w:rsidR="00627E9D">
        <w:rPr>
          <w:rFonts w:ascii="Tw Cen MT" w:hAnsi="Tw Cen MT" w:cs="Arial"/>
          <w:bCs/>
          <w:szCs w:val="24"/>
        </w:rPr>
        <w:t xml:space="preserve"> </w:t>
      </w:r>
      <w:r w:rsidR="002618E3" w:rsidRPr="00C43398">
        <w:rPr>
          <w:rFonts w:ascii="Tw Cen MT" w:hAnsi="Tw Cen MT" w:cs="Arial"/>
          <w:bCs/>
          <w:szCs w:val="24"/>
        </w:rPr>
        <w:t xml:space="preserve">option does not remove any additional parking and it is wide enough for a bus to park as well as two-way traffic and street parking in the east side of the street. </w:t>
      </w:r>
      <w:r w:rsidRPr="00C43398">
        <w:rPr>
          <w:rFonts w:ascii="Tw Cen MT" w:hAnsi="Tw Cen MT" w:cs="Arial"/>
          <w:bCs/>
          <w:szCs w:val="24"/>
        </w:rPr>
        <w:t>Additional suggestions were made to alleviate parking strains on the neighbors, provide safer routes for students to walk/bike to school, and for buses to minimize their presence in the neighborhood.</w:t>
      </w:r>
    </w:p>
    <w:p w14:paraId="4B274205" w14:textId="77777777" w:rsidR="00187A44" w:rsidRPr="00C43398" w:rsidRDefault="00187A44" w:rsidP="00187A44">
      <w:pPr>
        <w:tabs>
          <w:tab w:val="left" w:pos="360"/>
        </w:tabs>
        <w:rPr>
          <w:rFonts w:ascii="Tw Cen MT" w:hAnsi="Tw Cen MT" w:cs="Arial"/>
          <w:bCs/>
          <w:szCs w:val="24"/>
        </w:rPr>
      </w:pPr>
      <w:r w:rsidRPr="00C43398">
        <w:rPr>
          <w:rFonts w:ascii="Tw Cen MT" w:hAnsi="Tw Cen MT" w:cs="Arial"/>
          <w:bCs/>
          <w:szCs w:val="24"/>
        </w:rPr>
        <w:lastRenderedPageBreak/>
        <w:t>After consideration of the above, the Committee recommends:</w:t>
      </w:r>
    </w:p>
    <w:p w14:paraId="3C1CA856" w14:textId="7B8659B7" w:rsidR="00096FF8" w:rsidRPr="00C43398" w:rsidRDefault="00096FF8" w:rsidP="005F3A72">
      <w:pPr>
        <w:tabs>
          <w:tab w:val="left" w:pos="360"/>
        </w:tabs>
        <w:ind w:left="360"/>
        <w:rPr>
          <w:rFonts w:ascii="Tw Cen MT" w:hAnsi="Tw Cen MT" w:cs="Arial"/>
          <w:b/>
          <w:bCs/>
          <w:szCs w:val="24"/>
        </w:rPr>
      </w:pPr>
      <w:r w:rsidRPr="00C43398">
        <w:rPr>
          <w:rFonts w:ascii="Tw Cen MT" w:hAnsi="Tw Cen MT" w:cs="Arial"/>
          <w:b/>
          <w:bCs/>
          <w:szCs w:val="24"/>
        </w:rPr>
        <w:t xml:space="preserve">Recommendation </w:t>
      </w:r>
      <w:r w:rsidR="008219D9" w:rsidRPr="00C43398">
        <w:rPr>
          <w:rFonts w:ascii="Tw Cen MT" w:hAnsi="Tw Cen MT" w:cs="Arial"/>
          <w:b/>
          <w:bCs/>
          <w:szCs w:val="24"/>
        </w:rPr>
        <w:t>3</w:t>
      </w:r>
      <w:r w:rsidRPr="00C43398">
        <w:rPr>
          <w:rFonts w:ascii="Tw Cen MT" w:hAnsi="Tw Cen MT" w:cs="Arial"/>
          <w:b/>
          <w:bCs/>
          <w:szCs w:val="24"/>
        </w:rPr>
        <w:t xml:space="preserve"> –</w:t>
      </w:r>
      <w:r w:rsidR="00AC5EDF" w:rsidRPr="00C43398">
        <w:rPr>
          <w:rFonts w:ascii="Tw Cen MT" w:hAnsi="Tw Cen MT" w:cs="Arial"/>
          <w:b/>
          <w:bCs/>
          <w:szCs w:val="24"/>
        </w:rPr>
        <w:t xml:space="preserve"> That the departure </w:t>
      </w:r>
      <w:r w:rsidR="00AE59A5" w:rsidRPr="00C43398">
        <w:rPr>
          <w:rFonts w:ascii="Tw Cen MT" w:hAnsi="Tw Cen MT" w:cs="Arial"/>
          <w:b/>
          <w:bCs/>
          <w:szCs w:val="24"/>
        </w:rPr>
        <w:t xml:space="preserve">to </w:t>
      </w:r>
      <w:r w:rsidR="00CC0D7F" w:rsidRPr="00C43398">
        <w:rPr>
          <w:rFonts w:ascii="Tw Cen MT" w:hAnsi="Tw Cen MT" w:cs="Arial"/>
          <w:b/>
          <w:bCs/>
          <w:szCs w:val="24"/>
        </w:rPr>
        <w:t xml:space="preserve">allow additional bus loading and unloading on </w:t>
      </w:r>
      <w:r w:rsidR="00A16BE2" w:rsidRPr="00C43398">
        <w:rPr>
          <w:rFonts w:ascii="Tw Cen MT" w:hAnsi="Tw Cen MT" w:cs="Arial"/>
          <w:b/>
          <w:bCs/>
          <w:szCs w:val="24"/>
        </w:rPr>
        <w:t xml:space="preserve">Bigelow Ave N. </w:t>
      </w:r>
      <w:r w:rsidR="00AC5EDF" w:rsidRPr="00C43398">
        <w:rPr>
          <w:rFonts w:ascii="Tw Cen MT" w:hAnsi="Tw Cen MT" w:cs="Arial"/>
          <w:b/>
          <w:bCs/>
          <w:szCs w:val="24"/>
        </w:rPr>
        <w:t xml:space="preserve">be </w:t>
      </w:r>
      <w:r w:rsidR="00B565B8" w:rsidRPr="00C43398">
        <w:rPr>
          <w:rFonts w:ascii="Tw Cen MT" w:hAnsi="Tw Cen MT" w:cs="Arial"/>
          <w:b/>
          <w:bCs/>
          <w:szCs w:val="24"/>
        </w:rPr>
        <w:t xml:space="preserve">GRANTED </w:t>
      </w:r>
      <w:r w:rsidR="00AC5EDF" w:rsidRPr="00C43398">
        <w:rPr>
          <w:rFonts w:ascii="Tw Cen MT" w:hAnsi="Tw Cen MT" w:cs="Arial"/>
          <w:b/>
          <w:bCs/>
          <w:szCs w:val="24"/>
        </w:rPr>
        <w:t xml:space="preserve">as requested by the Seattle Public Schools without modifications </w:t>
      </w:r>
      <w:r w:rsidR="005F3A72" w:rsidRPr="00C43398">
        <w:rPr>
          <w:rFonts w:ascii="Tw Cen MT" w:hAnsi="Tw Cen MT" w:cs="Arial"/>
          <w:b/>
          <w:bCs/>
          <w:szCs w:val="24"/>
        </w:rPr>
        <w:t>and with the following conditions:</w:t>
      </w:r>
    </w:p>
    <w:p w14:paraId="777C9CF4" w14:textId="4F1C9037" w:rsidR="00753882" w:rsidRDefault="00542711" w:rsidP="00B565B8">
      <w:pPr>
        <w:pStyle w:val="ListParagraph"/>
        <w:numPr>
          <w:ilvl w:val="0"/>
          <w:numId w:val="43"/>
        </w:numPr>
        <w:tabs>
          <w:tab w:val="left" w:pos="360"/>
        </w:tabs>
        <w:rPr>
          <w:rFonts w:ascii="Tw Cen MT" w:hAnsi="Tw Cen MT"/>
        </w:rPr>
      </w:pPr>
      <w:r w:rsidRPr="005668FE">
        <w:rPr>
          <w:rFonts w:ascii="Tw Cen MT" w:hAnsi="Tw Cen MT" w:cs="Arial"/>
          <w:bCs/>
          <w:szCs w:val="24"/>
        </w:rPr>
        <w:t>The</w:t>
      </w:r>
      <w:r>
        <w:rPr>
          <w:rFonts w:ascii="Tw Cen MT" w:hAnsi="Tw Cen MT" w:cs="Arial"/>
          <w:bCs/>
          <w:szCs w:val="24"/>
        </w:rPr>
        <w:t xml:space="preserve"> </w:t>
      </w:r>
      <w:r w:rsidRPr="005668FE">
        <w:rPr>
          <w:rFonts w:ascii="Tw Cen MT" w:hAnsi="Tw Cen MT" w:cs="Arial"/>
          <w:bCs/>
          <w:szCs w:val="24"/>
        </w:rPr>
        <w:t xml:space="preserve">school must create an enhanced </w:t>
      </w:r>
      <w:r w:rsidRPr="00C43398">
        <w:rPr>
          <w:rFonts w:ascii="Tw Cen MT" w:hAnsi="Tw Cen MT"/>
        </w:rPr>
        <w:t>Trans</w:t>
      </w:r>
      <w:r>
        <w:rPr>
          <w:rFonts w:ascii="Tw Cen MT" w:hAnsi="Tw Cen MT"/>
        </w:rPr>
        <w:t>portation Management Plan (TMP) and incorporate the following:</w:t>
      </w:r>
    </w:p>
    <w:p w14:paraId="3272C203" w14:textId="485D9530" w:rsidR="00A16BE2" w:rsidRPr="00542711" w:rsidRDefault="00542711" w:rsidP="00542711">
      <w:pPr>
        <w:pStyle w:val="ListParagraph"/>
        <w:numPr>
          <w:ilvl w:val="1"/>
          <w:numId w:val="33"/>
        </w:numPr>
        <w:rPr>
          <w:rFonts w:ascii="Tw Cen MT" w:hAnsi="Tw Cen MT"/>
        </w:rPr>
      </w:pPr>
      <w:r>
        <w:rPr>
          <w:rFonts w:ascii="Tw Cen MT" w:hAnsi="Tw Cen MT"/>
        </w:rPr>
        <w:t>A d</w:t>
      </w:r>
      <w:r w:rsidRPr="00542711">
        <w:rPr>
          <w:rFonts w:ascii="Tw Cen MT" w:hAnsi="Tw Cen MT"/>
        </w:rPr>
        <w:t>esignated parent drop-off and pick-up along the southeast side 4th Ave N and/or in the south parking lot, with the desire for the drop-off/pick-up be a valet-type of system that would be administered by SPS and volunteers, with SPS analysis and SDOT appro</w:t>
      </w:r>
      <w:r>
        <w:rPr>
          <w:rFonts w:ascii="Tw Cen MT" w:hAnsi="Tw Cen MT"/>
        </w:rPr>
        <w:t>val.</w:t>
      </w:r>
      <w:r w:rsidRPr="00542711">
        <w:rPr>
          <w:rFonts w:ascii="Tw Cen MT" w:hAnsi="Tw Cen MT"/>
        </w:rPr>
        <w:t xml:space="preserve"> If the south parking lot were to be recommended as a parent valet drop-off/pick-up, SDOT would like SPS to ensure that two volunteers be located at the entrance and exit of the parking lot, ensuring safety for people walking and biking along Newton St.</w:t>
      </w:r>
    </w:p>
    <w:p w14:paraId="5BBC7C0A" w14:textId="413A65B0" w:rsidR="00753882" w:rsidRDefault="00753882" w:rsidP="00155482">
      <w:pPr>
        <w:pStyle w:val="ListParagraph"/>
        <w:numPr>
          <w:ilvl w:val="1"/>
          <w:numId w:val="33"/>
        </w:numPr>
        <w:tabs>
          <w:tab w:val="left" w:pos="360"/>
        </w:tabs>
        <w:rPr>
          <w:rFonts w:ascii="Tw Cen MT" w:hAnsi="Tw Cen MT"/>
        </w:rPr>
      </w:pPr>
      <w:r>
        <w:rPr>
          <w:rFonts w:ascii="Tw Cen MT" w:hAnsi="Tw Cen MT"/>
        </w:rPr>
        <w:t xml:space="preserve">Strategies to </w:t>
      </w:r>
      <w:r w:rsidR="00155482">
        <w:rPr>
          <w:rFonts w:ascii="Tw Cen MT" w:hAnsi="Tw Cen MT"/>
        </w:rPr>
        <w:t xml:space="preserve">keep buses on arterial streets </w:t>
      </w:r>
      <w:r w:rsidR="00EC1268">
        <w:rPr>
          <w:rFonts w:ascii="Tw Cen MT" w:hAnsi="Tw Cen MT"/>
        </w:rPr>
        <w:t xml:space="preserve">to minimize bus traffic on Newton St. and </w:t>
      </w:r>
      <w:r>
        <w:rPr>
          <w:rFonts w:ascii="Tw Cen MT" w:hAnsi="Tw Cen MT"/>
        </w:rPr>
        <w:t xml:space="preserve">prevent bus traffic </w:t>
      </w:r>
      <w:r w:rsidR="00EC1268">
        <w:rPr>
          <w:rFonts w:ascii="Tw Cen MT" w:hAnsi="Tw Cen MT"/>
        </w:rPr>
        <w:t>through adjacent neighborhood streets</w:t>
      </w:r>
      <w:r>
        <w:rPr>
          <w:rFonts w:ascii="Tw Cen MT" w:hAnsi="Tw Cen MT"/>
        </w:rPr>
        <w:t>.</w:t>
      </w:r>
    </w:p>
    <w:p w14:paraId="7FA36035" w14:textId="77777777" w:rsidR="006F618C" w:rsidRDefault="006F618C" w:rsidP="006F618C">
      <w:pPr>
        <w:pStyle w:val="ListParagraph"/>
        <w:numPr>
          <w:ilvl w:val="1"/>
          <w:numId w:val="33"/>
        </w:numPr>
        <w:tabs>
          <w:tab w:val="left" w:pos="360"/>
        </w:tabs>
        <w:rPr>
          <w:rFonts w:ascii="Tw Cen MT" w:hAnsi="Tw Cen MT"/>
        </w:rPr>
      </w:pPr>
      <w:r w:rsidRPr="00C43398">
        <w:rPr>
          <w:rFonts w:ascii="Tw Cen MT" w:hAnsi="Tw Cen MT"/>
        </w:rPr>
        <w:t xml:space="preserve">Minimize bus traffic on Newton </w:t>
      </w:r>
      <w:r>
        <w:rPr>
          <w:rFonts w:ascii="Tw Cen MT" w:hAnsi="Tw Cen MT"/>
        </w:rPr>
        <w:t xml:space="preserve">St. </w:t>
      </w:r>
      <w:r w:rsidRPr="00C43398">
        <w:rPr>
          <w:rFonts w:ascii="Tw Cen MT" w:hAnsi="Tw Cen MT"/>
        </w:rPr>
        <w:t>and non-arterial streets, in a manner that parent and bus traffic are separated.</w:t>
      </w:r>
    </w:p>
    <w:p w14:paraId="494AF100" w14:textId="5B0C791F" w:rsidR="00EC1268" w:rsidRPr="006A0BE7" w:rsidRDefault="00155482" w:rsidP="006A0BE7">
      <w:pPr>
        <w:pStyle w:val="ListParagraph"/>
        <w:numPr>
          <w:ilvl w:val="1"/>
          <w:numId w:val="33"/>
        </w:numPr>
        <w:rPr>
          <w:rFonts w:ascii="Tw Cen MT" w:hAnsi="Tw Cen MT"/>
        </w:rPr>
      </w:pPr>
      <w:r w:rsidRPr="00C43398">
        <w:rPr>
          <w:rFonts w:ascii="Tw Cen MT" w:hAnsi="Tw Cen MT"/>
        </w:rPr>
        <w:t>A Safe Routes to School Committee initiated and hosted by the School</w:t>
      </w:r>
      <w:r w:rsidR="002419AC">
        <w:rPr>
          <w:rFonts w:ascii="Tw Cen MT" w:hAnsi="Tw Cen MT"/>
        </w:rPr>
        <w:t>.</w:t>
      </w:r>
      <w:r w:rsidR="00EC1268" w:rsidRPr="006A0BE7">
        <w:rPr>
          <w:rFonts w:ascii="Tw Cen MT" w:hAnsi="Tw Cen MT"/>
        </w:rPr>
        <w:t xml:space="preserve"> Committee to include at least two representatives from the QAES neighborhood to evaluate safety surrounding the school, identify actions to improve pedestrian safety in the neighborhood and seek funding to implement identified improvements.</w:t>
      </w:r>
    </w:p>
    <w:p w14:paraId="011A4B9E" w14:textId="77777777" w:rsidR="002419AC" w:rsidRPr="004D0841" w:rsidRDefault="002419AC" w:rsidP="002419AC">
      <w:pPr>
        <w:pStyle w:val="ListParagraph"/>
        <w:numPr>
          <w:ilvl w:val="1"/>
          <w:numId w:val="33"/>
        </w:numPr>
        <w:rPr>
          <w:rFonts w:ascii="Tw Cen MT" w:hAnsi="Tw Cen MT"/>
        </w:rPr>
      </w:pPr>
      <w:r w:rsidRPr="002419AC">
        <w:rPr>
          <w:rFonts w:ascii="Tw Cen MT" w:hAnsi="Tw Cen MT"/>
        </w:rPr>
        <w:t>Encourage parents that want to park their vehicle to drop-off or pick-up to park in neighboring streets (not streets immediately adjacent to the school) and walk their children to school.  This will help alleviate traffic circulation and parking issues.</w:t>
      </w:r>
    </w:p>
    <w:p w14:paraId="1300F670" w14:textId="3F842403" w:rsidR="00442AF1" w:rsidRPr="006A0BE7" w:rsidRDefault="00442AF1" w:rsidP="006A0BE7">
      <w:pPr>
        <w:pStyle w:val="ListParagraph"/>
        <w:numPr>
          <w:ilvl w:val="1"/>
          <w:numId w:val="33"/>
        </w:numPr>
        <w:rPr>
          <w:rFonts w:ascii="Tw Cen MT" w:hAnsi="Tw Cen MT"/>
        </w:rPr>
      </w:pPr>
      <w:r w:rsidRPr="006A0BE7">
        <w:rPr>
          <w:rFonts w:ascii="Tw Cen MT" w:hAnsi="Tw Cen MT"/>
        </w:rPr>
        <w:t>That the findings and Recommendations contained in the Transportation Technical Report for the Queen Anne Elementary School Addition, prepared by Heffron Transportation Inc. dated May 24, 2017 and contained on page 25 of that report, be a required condition of the implementation of this reconstruction plan and become a condition attached to the Master Use Permit.</w:t>
      </w:r>
    </w:p>
    <w:p w14:paraId="77D5D5D8" w14:textId="77777777" w:rsidR="00A16BE2" w:rsidRPr="00C43398" w:rsidRDefault="00A16BE2" w:rsidP="00B565B8">
      <w:pPr>
        <w:pStyle w:val="ListParagraph"/>
        <w:numPr>
          <w:ilvl w:val="0"/>
          <w:numId w:val="43"/>
        </w:numPr>
        <w:tabs>
          <w:tab w:val="left" w:pos="360"/>
        </w:tabs>
        <w:rPr>
          <w:rFonts w:ascii="Tw Cen MT" w:hAnsi="Tw Cen MT"/>
        </w:rPr>
      </w:pPr>
      <w:r w:rsidRPr="00C43398">
        <w:rPr>
          <w:rFonts w:ascii="Tw Cen MT" w:hAnsi="Tw Cen MT"/>
        </w:rPr>
        <w:t xml:space="preserve">Prohibit school buses from idling while waiting for students to </w:t>
      </w:r>
      <w:r w:rsidR="00CD4691" w:rsidRPr="00C43398">
        <w:rPr>
          <w:rFonts w:ascii="Tw Cen MT" w:hAnsi="Tw Cen MT"/>
        </w:rPr>
        <w:t xml:space="preserve">unload and </w:t>
      </w:r>
      <w:r w:rsidRPr="00C43398">
        <w:rPr>
          <w:rFonts w:ascii="Tw Cen MT" w:hAnsi="Tw Cen MT"/>
        </w:rPr>
        <w:t xml:space="preserve">load, and modify bus loading protocol to </w:t>
      </w:r>
      <w:r w:rsidR="00CD4691" w:rsidRPr="00C43398">
        <w:rPr>
          <w:rFonts w:ascii="Tw Cen MT" w:hAnsi="Tw Cen MT"/>
        </w:rPr>
        <w:t>minimize time spent idling.</w:t>
      </w:r>
    </w:p>
    <w:p w14:paraId="6179A4B2" w14:textId="473AB6AC" w:rsidR="00CD4691" w:rsidRPr="00C43398" w:rsidRDefault="00753882" w:rsidP="00B565B8">
      <w:pPr>
        <w:pStyle w:val="ListParagraph"/>
        <w:numPr>
          <w:ilvl w:val="0"/>
          <w:numId w:val="43"/>
        </w:numPr>
        <w:tabs>
          <w:tab w:val="left" w:pos="360"/>
        </w:tabs>
        <w:rPr>
          <w:rFonts w:ascii="Tw Cen MT" w:hAnsi="Tw Cen MT"/>
        </w:rPr>
      </w:pPr>
      <w:r>
        <w:rPr>
          <w:rFonts w:ascii="Tw Cen MT" w:hAnsi="Tw Cen MT"/>
        </w:rPr>
        <w:t xml:space="preserve">The school district must </w:t>
      </w:r>
      <w:r w:rsidR="00CD4691" w:rsidRPr="00C43398">
        <w:rPr>
          <w:rFonts w:ascii="Tw Cen MT" w:hAnsi="Tw Cen MT"/>
        </w:rPr>
        <w:t xml:space="preserve">evaluate the utilization of buses to find ways to reduce the number of buses </w:t>
      </w:r>
      <w:r>
        <w:rPr>
          <w:rFonts w:ascii="Tw Cen MT" w:hAnsi="Tw Cen MT"/>
        </w:rPr>
        <w:t>going to and from the school</w:t>
      </w:r>
      <w:r w:rsidR="00CD4691" w:rsidRPr="00C43398">
        <w:rPr>
          <w:rFonts w:ascii="Tw Cen MT" w:hAnsi="Tw Cen MT"/>
        </w:rPr>
        <w:t>.</w:t>
      </w:r>
    </w:p>
    <w:p w14:paraId="12B029CB" w14:textId="166C0F2B" w:rsidR="00CD4691" w:rsidRPr="00C43398" w:rsidRDefault="00CD4691" w:rsidP="00B565B8">
      <w:pPr>
        <w:pStyle w:val="ListParagraph"/>
        <w:numPr>
          <w:ilvl w:val="0"/>
          <w:numId w:val="43"/>
        </w:numPr>
        <w:tabs>
          <w:tab w:val="left" w:pos="360"/>
        </w:tabs>
        <w:rPr>
          <w:rFonts w:ascii="Tw Cen MT" w:hAnsi="Tw Cen MT"/>
        </w:rPr>
      </w:pPr>
      <w:r w:rsidRPr="00C43398">
        <w:rPr>
          <w:rFonts w:ascii="Tw Cen MT" w:hAnsi="Tw Cen MT"/>
        </w:rPr>
        <w:t xml:space="preserve">Evaluate locating a 4-way stop at 4th Ave N and Boston St. </w:t>
      </w:r>
      <w:r w:rsidR="00EC1268">
        <w:rPr>
          <w:rFonts w:ascii="Tw Cen MT" w:hAnsi="Tw Cen MT"/>
        </w:rPr>
        <w:t xml:space="preserve">and at Newton and Boston St. </w:t>
      </w:r>
      <w:r w:rsidRPr="00C43398">
        <w:rPr>
          <w:rFonts w:ascii="Tw Cen MT" w:hAnsi="Tw Cen MT"/>
        </w:rPr>
        <w:t>with SPS analysis and SDOT approval.</w:t>
      </w:r>
    </w:p>
    <w:p w14:paraId="0B3FFE28" w14:textId="6296EB37" w:rsidR="00CD4691" w:rsidRPr="00C43398" w:rsidRDefault="00753882" w:rsidP="00B565B8">
      <w:pPr>
        <w:pStyle w:val="ListParagraph"/>
        <w:numPr>
          <w:ilvl w:val="0"/>
          <w:numId w:val="43"/>
        </w:numPr>
        <w:tabs>
          <w:tab w:val="left" w:pos="360"/>
        </w:tabs>
        <w:rPr>
          <w:rFonts w:ascii="Tw Cen MT" w:hAnsi="Tw Cen MT"/>
        </w:rPr>
      </w:pPr>
      <w:r>
        <w:rPr>
          <w:rFonts w:ascii="Tw Cen MT" w:hAnsi="Tw Cen MT"/>
        </w:rPr>
        <w:t>Evaluate establishing a</w:t>
      </w:r>
      <w:r w:rsidR="00CD4691" w:rsidRPr="00C43398">
        <w:rPr>
          <w:rFonts w:ascii="Tw Cen MT" w:hAnsi="Tw Cen MT"/>
        </w:rPr>
        <w:t xml:space="preserve"> </w:t>
      </w:r>
      <w:r>
        <w:rPr>
          <w:rFonts w:ascii="Tw Cen MT" w:hAnsi="Tw Cen MT"/>
        </w:rPr>
        <w:t>crosswalk</w:t>
      </w:r>
      <w:r w:rsidR="00CD4691" w:rsidRPr="00C43398">
        <w:rPr>
          <w:rFonts w:ascii="Tw Cen MT" w:hAnsi="Tw Cen MT"/>
        </w:rPr>
        <w:t xml:space="preserve"> at Boston St. and Bigelow Ave N.</w:t>
      </w:r>
      <w:r w:rsidR="00A12F13" w:rsidRPr="00C43398">
        <w:rPr>
          <w:rFonts w:ascii="Tw Cen MT" w:hAnsi="Tw Cen MT"/>
        </w:rPr>
        <w:t xml:space="preserve"> </w:t>
      </w:r>
      <w:r>
        <w:rPr>
          <w:rFonts w:ascii="Tw Cen MT" w:hAnsi="Tw Cen MT"/>
        </w:rPr>
        <w:t xml:space="preserve">to encourage safe travel across Boston St. </w:t>
      </w:r>
      <w:r w:rsidR="00A12F13" w:rsidRPr="00C43398">
        <w:rPr>
          <w:rFonts w:ascii="Tw Cen MT" w:hAnsi="Tw Cen MT"/>
        </w:rPr>
        <w:t>with SPS analysis and SDOT approval.</w:t>
      </w:r>
    </w:p>
    <w:p w14:paraId="74068B57" w14:textId="4EC25F12" w:rsidR="008219D9" w:rsidRPr="00C43398" w:rsidRDefault="008219D9" w:rsidP="008219D9">
      <w:pPr>
        <w:pStyle w:val="Heading3"/>
      </w:pPr>
      <w:bookmarkStart w:id="39" w:name="_Toc489445316"/>
      <w:r w:rsidRPr="00C43398">
        <w:t xml:space="preserve">Departure #3.b – </w:t>
      </w:r>
      <w:r w:rsidR="007B2DC3">
        <w:t>Off-site</w:t>
      </w:r>
      <w:r w:rsidR="007B2DC3" w:rsidRPr="00C43398">
        <w:t xml:space="preserve"> </w:t>
      </w:r>
      <w:r w:rsidRPr="00C43398">
        <w:t>Bus Loading &amp; Unloading on 4</w:t>
      </w:r>
      <w:r w:rsidRPr="00C43398">
        <w:rPr>
          <w:vertAlign w:val="superscript"/>
        </w:rPr>
        <w:t>th</w:t>
      </w:r>
      <w:r w:rsidRPr="00C43398">
        <w:t xml:space="preserve"> Ave N.</w:t>
      </w:r>
      <w:bookmarkEnd w:id="39"/>
    </w:p>
    <w:p w14:paraId="6B6FC807" w14:textId="5C9C3333" w:rsidR="00087E84" w:rsidRPr="00FB2636" w:rsidRDefault="00087E84" w:rsidP="00087E84">
      <w:pPr>
        <w:pStyle w:val="ListParagraph"/>
        <w:numPr>
          <w:ilvl w:val="0"/>
          <w:numId w:val="31"/>
        </w:numPr>
        <w:tabs>
          <w:tab w:val="left" w:pos="360"/>
        </w:tabs>
        <w:rPr>
          <w:rFonts w:ascii="Tw Cen MT" w:hAnsi="Tw Cen MT" w:cs="Arial"/>
          <w:bCs/>
          <w:szCs w:val="24"/>
        </w:rPr>
      </w:pPr>
      <w:r w:rsidRPr="009A63D5">
        <w:rPr>
          <w:rFonts w:ascii="Tw Cen MT" w:hAnsi="Tw Cen MT" w:cs="Arial"/>
          <w:b/>
          <w:bCs/>
          <w:szCs w:val="24"/>
        </w:rPr>
        <w:t>Appropriateness in relation to the character and scale of the surrounding area</w:t>
      </w:r>
      <w:r>
        <w:rPr>
          <w:rFonts w:ascii="Tw Cen MT" w:hAnsi="Tw Cen MT" w:cs="Arial"/>
          <w:bCs/>
          <w:szCs w:val="24"/>
        </w:rPr>
        <w:t xml:space="preserve"> 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 xml:space="preserve">off-site </w:t>
      </w:r>
      <w:r w:rsidRPr="007B2DC3">
        <w:rPr>
          <w:rFonts w:ascii="Tw Cen MT" w:hAnsi="Tw Cen MT" w:cs="Arial"/>
          <w:bCs/>
          <w:szCs w:val="24"/>
        </w:rPr>
        <w:lastRenderedPageBreak/>
        <w:t xml:space="preserve">bus loading &amp; unloading on </w:t>
      </w:r>
      <w:r>
        <w:rPr>
          <w:rFonts w:ascii="Tw Cen MT" w:hAnsi="Tw Cen MT" w:cs="Arial"/>
          <w:bCs/>
          <w:szCs w:val="24"/>
        </w:rPr>
        <w:t>4</w:t>
      </w:r>
      <w:r w:rsidRPr="00087E84">
        <w:rPr>
          <w:rFonts w:ascii="Tw Cen MT" w:hAnsi="Tw Cen MT" w:cs="Arial"/>
          <w:bCs/>
          <w:szCs w:val="24"/>
          <w:vertAlign w:val="superscript"/>
        </w:rPr>
        <w:t>th</w:t>
      </w:r>
      <w:r w:rsidRPr="007B2DC3">
        <w:rPr>
          <w:rFonts w:ascii="Tw Cen MT" w:hAnsi="Tw Cen MT" w:cs="Arial"/>
          <w:bCs/>
          <w:szCs w:val="24"/>
        </w:rPr>
        <w:t xml:space="preserve"> Ave N.</w:t>
      </w:r>
      <w:r>
        <w:rPr>
          <w:rFonts w:ascii="Tw Cen MT" w:hAnsi="Tw Cen MT" w:cs="Arial"/>
          <w:bCs/>
          <w:szCs w:val="24"/>
        </w:rPr>
        <w:t xml:space="preserve"> having an impact on its relationship to the neighborhood.</w:t>
      </w:r>
    </w:p>
    <w:p w14:paraId="3A599EAD" w14:textId="4792701C" w:rsidR="00087E84" w:rsidRPr="00FB2636" w:rsidRDefault="00087E84" w:rsidP="00087E84">
      <w:pPr>
        <w:pStyle w:val="ListParagraph"/>
        <w:numPr>
          <w:ilvl w:val="0"/>
          <w:numId w:val="31"/>
        </w:numPr>
        <w:tabs>
          <w:tab w:val="left" w:pos="360"/>
        </w:tabs>
        <w:rPr>
          <w:rFonts w:ascii="Tw Cen MT" w:hAnsi="Tw Cen MT" w:cs="Arial"/>
          <w:bCs/>
          <w:szCs w:val="24"/>
        </w:rPr>
      </w:pPr>
      <w:r w:rsidRPr="00981F07">
        <w:rPr>
          <w:rFonts w:ascii="Tw Cen MT" w:hAnsi="Tw Cen MT" w:cs="Arial"/>
          <w:b/>
          <w:bCs/>
          <w:szCs w:val="24"/>
        </w:rPr>
        <w:t>Presence of edges (significant setbacks, major arterials, topographic breaks, and similar features) which provide a transition in scale</w:t>
      </w:r>
      <w:r w:rsidRPr="00981F07">
        <w:rPr>
          <w:rFonts w:ascii="Tw Cen MT" w:hAnsi="Tw Cen MT" w:cs="Arial"/>
          <w:bCs/>
          <w:szCs w:val="24"/>
        </w:rPr>
        <w:t xml:space="preserve"> </w:t>
      </w:r>
      <w:r>
        <w:rPr>
          <w:rFonts w:ascii="Tw Cen MT" w:hAnsi="Tw Cen MT" w:cs="Arial"/>
          <w:bCs/>
          <w:szCs w:val="24"/>
        </w:rPr>
        <w:t>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 xml:space="preserve">off-site bus loading &amp; unloading on </w:t>
      </w:r>
      <w:r>
        <w:rPr>
          <w:rFonts w:ascii="Tw Cen MT" w:hAnsi="Tw Cen MT" w:cs="Arial"/>
          <w:bCs/>
          <w:szCs w:val="24"/>
        </w:rPr>
        <w:t>4</w:t>
      </w:r>
      <w:r w:rsidRPr="00087E84">
        <w:rPr>
          <w:rFonts w:ascii="Tw Cen MT" w:hAnsi="Tw Cen MT" w:cs="Arial"/>
          <w:bCs/>
          <w:szCs w:val="24"/>
          <w:vertAlign w:val="superscript"/>
        </w:rPr>
        <w:t>th</w:t>
      </w:r>
      <w:r w:rsidRPr="007B2DC3">
        <w:rPr>
          <w:rFonts w:ascii="Tw Cen MT" w:hAnsi="Tw Cen MT" w:cs="Arial"/>
          <w:bCs/>
          <w:szCs w:val="24"/>
        </w:rPr>
        <w:t xml:space="preserve"> Ave N.</w:t>
      </w:r>
      <w:r>
        <w:rPr>
          <w:rFonts w:ascii="Tw Cen MT" w:hAnsi="Tw Cen MT" w:cs="Arial"/>
          <w:bCs/>
          <w:szCs w:val="24"/>
        </w:rPr>
        <w:t xml:space="preserve"> having an impact on the transition in scale.</w:t>
      </w:r>
    </w:p>
    <w:p w14:paraId="1B29342F" w14:textId="6B4A0950" w:rsidR="00087E84" w:rsidRPr="00FB2636" w:rsidRDefault="00087E84" w:rsidP="00087E84">
      <w:pPr>
        <w:pStyle w:val="ListParagraph"/>
        <w:numPr>
          <w:ilvl w:val="0"/>
          <w:numId w:val="31"/>
        </w:numPr>
        <w:tabs>
          <w:tab w:val="left" w:pos="360"/>
        </w:tabs>
        <w:rPr>
          <w:rFonts w:ascii="Tw Cen MT" w:hAnsi="Tw Cen MT" w:cs="Arial"/>
          <w:bCs/>
          <w:szCs w:val="24"/>
        </w:rPr>
      </w:pPr>
      <w:r w:rsidRPr="00981F07">
        <w:rPr>
          <w:rFonts w:ascii="Tw Cen MT" w:hAnsi="Tw Cen MT" w:cs="Arial"/>
          <w:b/>
          <w:bCs/>
          <w:szCs w:val="24"/>
        </w:rPr>
        <w:t>Location and design of structures to reduce the appearance of bulk</w:t>
      </w:r>
      <w:r w:rsidRPr="00981F07">
        <w:rPr>
          <w:rFonts w:ascii="Tw Cen MT" w:hAnsi="Tw Cen MT" w:cs="Arial"/>
          <w:bCs/>
          <w:szCs w:val="24"/>
        </w:rPr>
        <w:t xml:space="preserve"> </w:t>
      </w:r>
      <w:r>
        <w:rPr>
          <w:rFonts w:ascii="Tw Cen MT" w:hAnsi="Tw Cen MT" w:cs="Arial"/>
          <w:bCs/>
          <w:szCs w:val="24"/>
        </w:rPr>
        <w:t>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 xml:space="preserve">off-site bus loading &amp; unloading on </w:t>
      </w:r>
      <w:r>
        <w:rPr>
          <w:rFonts w:ascii="Tw Cen MT" w:hAnsi="Tw Cen MT" w:cs="Arial"/>
          <w:bCs/>
          <w:szCs w:val="24"/>
        </w:rPr>
        <w:t>4</w:t>
      </w:r>
      <w:r w:rsidRPr="00087E84">
        <w:rPr>
          <w:rFonts w:ascii="Tw Cen MT" w:hAnsi="Tw Cen MT" w:cs="Arial"/>
          <w:bCs/>
          <w:szCs w:val="24"/>
          <w:vertAlign w:val="superscript"/>
        </w:rPr>
        <w:t>th</w:t>
      </w:r>
      <w:r w:rsidRPr="007B2DC3">
        <w:rPr>
          <w:rFonts w:ascii="Tw Cen MT" w:hAnsi="Tw Cen MT" w:cs="Arial"/>
          <w:bCs/>
          <w:szCs w:val="24"/>
        </w:rPr>
        <w:t xml:space="preserve"> Ave N.</w:t>
      </w:r>
      <w:r>
        <w:rPr>
          <w:rFonts w:ascii="Tw Cen MT" w:hAnsi="Tw Cen MT" w:cs="Arial"/>
          <w:bCs/>
          <w:szCs w:val="24"/>
        </w:rPr>
        <w:t xml:space="preserve"> having an impact </w:t>
      </w:r>
      <w:r w:rsidRPr="00981F07">
        <w:rPr>
          <w:rFonts w:ascii="Tw Cen MT" w:hAnsi="Tw Cen MT" w:cs="Arial"/>
          <w:bCs/>
          <w:szCs w:val="24"/>
        </w:rPr>
        <w:t>on the appearance of bulk.</w:t>
      </w:r>
    </w:p>
    <w:p w14:paraId="16C3A0AE" w14:textId="0BCEEAD1" w:rsidR="00087E84" w:rsidRPr="00981F07" w:rsidRDefault="00087E84" w:rsidP="00087E84">
      <w:pPr>
        <w:pStyle w:val="ListParagraph"/>
        <w:numPr>
          <w:ilvl w:val="0"/>
          <w:numId w:val="31"/>
        </w:numPr>
        <w:tabs>
          <w:tab w:val="left" w:pos="360"/>
        </w:tabs>
        <w:rPr>
          <w:rFonts w:ascii="Tw Cen MT" w:hAnsi="Tw Cen MT" w:cs="Arial"/>
          <w:bCs/>
          <w:szCs w:val="24"/>
        </w:rPr>
      </w:pPr>
      <w:r w:rsidRPr="00981F07">
        <w:rPr>
          <w:rFonts w:ascii="Tw Cen MT" w:hAnsi="Tw Cen MT" w:cs="Arial"/>
          <w:b/>
          <w:bCs/>
          <w:szCs w:val="24"/>
        </w:rPr>
        <w:t>Impacts on traffic, noise, circulation and parking in the area</w:t>
      </w:r>
      <w:r w:rsidRPr="00981F07">
        <w:rPr>
          <w:rFonts w:ascii="Tw Cen MT" w:hAnsi="Tw Cen MT" w:cs="Arial"/>
          <w:bCs/>
          <w:szCs w:val="24"/>
        </w:rPr>
        <w:t xml:space="preserve"> </w:t>
      </w:r>
      <w:r>
        <w:rPr>
          <w:rFonts w:ascii="Tw Cen MT" w:hAnsi="Tw Cen MT" w:cs="Arial"/>
          <w:bCs/>
          <w:szCs w:val="24"/>
        </w:rPr>
        <w:t>were considered by the committee, and they did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 xml:space="preserve">off-site bus loading &amp; unloading on </w:t>
      </w:r>
      <w:r>
        <w:rPr>
          <w:rFonts w:ascii="Tw Cen MT" w:hAnsi="Tw Cen MT" w:cs="Arial"/>
          <w:bCs/>
          <w:szCs w:val="24"/>
        </w:rPr>
        <w:t>4</w:t>
      </w:r>
      <w:r w:rsidRPr="00087E84">
        <w:rPr>
          <w:rFonts w:ascii="Tw Cen MT" w:hAnsi="Tw Cen MT" w:cs="Arial"/>
          <w:bCs/>
          <w:szCs w:val="24"/>
          <w:vertAlign w:val="superscript"/>
        </w:rPr>
        <w:t>th</w:t>
      </w:r>
      <w:r w:rsidRPr="007B2DC3">
        <w:rPr>
          <w:rFonts w:ascii="Tw Cen MT" w:hAnsi="Tw Cen MT" w:cs="Arial"/>
          <w:bCs/>
          <w:szCs w:val="24"/>
        </w:rPr>
        <w:t xml:space="preserve"> Ave N.</w:t>
      </w:r>
      <w:r>
        <w:rPr>
          <w:rFonts w:ascii="Tw Cen MT" w:hAnsi="Tw Cen MT" w:cs="Arial"/>
          <w:bCs/>
          <w:szCs w:val="24"/>
        </w:rPr>
        <w:t xml:space="preserve"> having an impact on traffic, circulation and parking the neighborhood</w:t>
      </w:r>
      <w:r w:rsidRPr="00981F07">
        <w:rPr>
          <w:rFonts w:ascii="Tw Cen MT" w:hAnsi="Tw Cen MT" w:cs="Arial"/>
          <w:bCs/>
          <w:szCs w:val="24"/>
        </w:rPr>
        <w:t xml:space="preserve">, which </w:t>
      </w:r>
      <w:r>
        <w:rPr>
          <w:rFonts w:ascii="Tw Cen MT" w:hAnsi="Tw Cen MT" w:cs="Arial"/>
          <w:bCs/>
          <w:szCs w:val="24"/>
        </w:rPr>
        <w:t>were</w:t>
      </w:r>
      <w:r w:rsidRPr="00981F07">
        <w:rPr>
          <w:rFonts w:ascii="Tw Cen MT" w:hAnsi="Tw Cen MT" w:cs="Arial"/>
          <w:bCs/>
          <w:szCs w:val="24"/>
        </w:rPr>
        <w:t xml:space="preserve"> addressed in </w:t>
      </w:r>
      <w:r>
        <w:rPr>
          <w:rFonts w:ascii="Tw Cen MT" w:hAnsi="Tw Cen MT" w:cs="Arial"/>
          <w:bCs/>
          <w:szCs w:val="24"/>
        </w:rPr>
        <w:t>the recommended conditions</w:t>
      </w:r>
      <w:r w:rsidRPr="00981F07">
        <w:rPr>
          <w:rFonts w:ascii="Tw Cen MT" w:hAnsi="Tw Cen MT" w:cs="Arial"/>
          <w:bCs/>
          <w:szCs w:val="24"/>
        </w:rPr>
        <w:t>.</w:t>
      </w:r>
    </w:p>
    <w:p w14:paraId="69F7F020" w14:textId="06A190E0" w:rsidR="00087E84" w:rsidRPr="00FB2636" w:rsidRDefault="00087E84" w:rsidP="00087E84">
      <w:pPr>
        <w:pStyle w:val="ListParagraph"/>
        <w:numPr>
          <w:ilvl w:val="0"/>
          <w:numId w:val="31"/>
        </w:numPr>
        <w:tabs>
          <w:tab w:val="left" w:pos="360"/>
        </w:tabs>
        <w:rPr>
          <w:rFonts w:ascii="Tw Cen MT" w:hAnsi="Tw Cen MT" w:cs="Arial"/>
          <w:bCs/>
          <w:szCs w:val="24"/>
        </w:rPr>
      </w:pPr>
      <w:r w:rsidRPr="009A63D5">
        <w:rPr>
          <w:rFonts w:ascii="Tw Cen MT" w:hAnsi="Tw Cen MT" w:cs="Arial"/>
          <w:b/>
          <w:bCs/>
          <w:szCs w:val="24"/>
        </w:rPr>
        <w:t>Impacts on housing and open space</w:t>
      </w:r>
      <w:r>
        <w:rPr>
          <w:rFonts w:ascii="Tw Cen MT" w:hAnsi="Tw Cen MT" w:cs="Arial"/>
          <w:bCs/>
          <w:szCs w:val="24"/>
        </w:rPr>
        <w:t xml:space="preserve"> were considered by the committee, and they did not have concerns about the school</w:t>
      </w:r>
      <w:r w:rsidR="005B61A5">
        <w:rPr>
          <w:rFonts w:ascii="Tw Cen MT" w:hAnsi="Tw Cen MT" w:cs="Arial"/>
          <w:bCs/>
          <w:szCs w:val="24"/>
        </w:rPr>
        <w:t>’</w:t>
      </w:r>
      <w:r>
        <w:rPr>
          <w:rFonts w:ascii="Tw Cen MT" w:hAnsi="Tw Cen MT" w:cs="Arial"/>
          <w:bCs/>
          <w:szCs w:val="24"/>
        </w:rPr>
        <w:t xml:space="preserve">s </w:t>
      </w:r>
      <w:r w:rsidRPr="007B2DC3">
        <w:rPr>
          <w:rFonts w:ascii="Tw Cen MT" w:hAnsi="Tw Cen MT" w:cs="Arial"/>
          <w:bCs/>
          <w:szCs w:val="24"/>
        </w:rPr>
        <w:t xml:space="preserve">off-site bus loading &amp; unloading on </w:t>
      </w:r>
      <w:r>
        <w:rPr>
          <w:rFonts w:ascii="Tw Cen MT" w:hAnsi="Tw Cen MT" w:cs="Arial"/>
          <w:bCs/>
          <w:szCs w:val="24"/>
        </w:rPr>
        <w:t>4</w:t>
      </w:r>
      <w:r w:rsidRPr="00087E84">
        <w:rPr>
          <w:rFonts w:ascii="Tw Cen MT" w:hAnsi="Tw Cen MT" w:cs="Arial"/>
          <w:bCs/>
          <w:szCs w:val="24"/>
          <w:vertAlign w:val="superscript"/>
        </w:rPr>
        <w:t>th</w:t>
      </w:r>
      <w:r w:rsidRPr="007B2DC3">
        <w:rPr>
          <w:rFonts w:ascii="Tw Cen MT" w:hAnsi="Tw Cen MT" w:cs="Arial"/>
          <w:bCs/>
          <w:szCs w:val="24"/>
        </w:rPr>
        <w:t xml:space="preserve"> Ave N.</w:t>
      </w:r>
      <w:r>
        <w:rPr>
          <w:rFonts w:ascii="Tw Cen MT" w:hAnsi="Tw Cen MT" w:cs="Arial"/>
          <w:bCs/>
          <w:szCs w:val="24"/>
        </w:rPr>
        <w:t xml:space="preserve"> having an impact on housing and open space.</w:t>
      </w:r>
    </w:p>
    <w:p w14:paraId="3A1C8E5A" w14:textId="3021A252" w:rsidR="00A12F13" w:rsidRPr="00C43398" w:rsidRDefault="00E54E95" w:rsidP="00A12F13">
      <w:pPr>
        <w:tabs>
          <w:tab w:val="left" w:pos="360"/>
        </w:tabs>
        <w:rPr>
          <w:rFonts w:ascii="Tw Cen MT" w:hAnsi="Tw Cen MT" w:cs="Arial"/>
          <w:bCs/>
          <w:szCs w:val="24"/>
        </w:rPr>
      </w:pPr>
      <w:r w:rsidRPr="00C43398">
        <w:rPr>
          <w:rFonts w:ascii="Tw Cen MT" w:hAnsi="Tw Cen MT" w:cs="Arial"/>
          <w:bCs/>
          <w:szCs w:val="24"/>
        </w:rPr>
        <w:t>The committee wanted to outright reject this departure. With that said, they understood that SPR has final say if Bigelow Ave N can be used for bus loading and unloading</w:t>
      </w:r>
      <w:r w:rsidR="008F3C84" w:rsidRPr="00C43398">
        <w:rPr>
          <w:rFonts w:ascii="Tw Cen MT" w:hAnsi="Tw Cen MT" w:cs="Arial"/>
          <w:bCs/>
          <w:szCs w:val="24"/>
        </w:rPr>
        <w:t>, and if it must happen on 4</w:t>
      </w:r>
      <w:r w:rsidR="008F3C84" w:rsidRPr="00C43398">
        <w:rPr>
          <w:rFonts w:ascii="Tw Cen MT" w:hAnsi="Tw Cen MT" w:cs="Arial"/>
          <w:bCs/>
          <w:szCs w:val="24"/>
          <w:vertAlign w:val="superscript"/>
        </w:rPr>
        <w:t>th</w:t>
      </w:r>
      <w:r w:rsidR="008F3C84" w:rsidRPr="00C43398">
        <w:rPr>
          <w:rFonts w:ascii="Tw Cen MT" w:hAnsi="Tw Cen MT" w:cs="Arial"/>
          <w:bCs/>
          <w:szCs w:val="24"/>
        </w:rPr>
        <w:t xml:space="preserve"> Ave N the committee wanted to make sure there were conditions put on the use</w:t>
      </w:r>
      <w:r w:rsidRPr="00C43398">
        <w:rPr>
          <w:rFonts w:ascii="Tw Cen MT" w:hAnsi="Tw Cen MT" w:cs="Arial"/>
          <w:bCs/>
          <w:szCs w:val="24"/>
        </w:rPr>
        <w:t>.</w:t>
      </w:r>
      <w:r w:rsidR="00A12F13" w:rsidRPr="00C43398">
        <w:rPr>
          <w:rFonts w:ascii="Tw Cen MT" w:hAnsi="Tw Cen MT" w:cs="Arial"/>
          <w:bCs/>
          <w:szCs w:val="24"/>
        </w:rPr>
        <w:t xml:space="preserve"> The biggest concerns were: loss of parking on the west side of 4</w:t>
      </w:r>
      <w:r w:rsidR="00A12F13" w:rsidRPr="00C43398">
        <w:rPr>
          <w:rFonts w:ascii="Tw Cen MT" w:hAnsi="Tw Cen MT" w:cs="Arial"/>
          <w:bCs/>
          <w:szCs w:val="24"/>
          <w:vertAlign w:val="superscript"/>
        </w:rPr>
        <w:t>th</w:t>
      </w:r>
      <w:r w:rsidR="00A12F13" w:rsidRPr="00C43398">
        <w:rPr>
          <w:rFonts w:ascii="Tw Cen MT" w:hAnsi="Tw Cen MT" w:cs="Arial"/>
          <w:bCs/>
          <w:szCs w:val="24"/>
        </w:rPr>
        <w:t xml:space="preserve"> Ave N due to the narrow width of the street and blocking the emergency route on 4</w:t>
      </w:r>
      <w:r w:rsidR="00A12F13" w:rsidRPr="00C43398">
        <w:rPr>
          <w:rFonts w:ascii="Tw Cen MT" w:hAnsi="Tw Cen MT" w:cs="Arial"/>
          <w:bCs/>
          <w:szCs w:val="24"/>
          <w:vertAlign w:val="superscript"/>
        </w:rPr>
        <w:t>th</w:t>
      </w:r>
      <w:r w:rsidR="00A12F13" w:rsidRPr="00C43398">
        <w:rPr>
          <w:rFonts w:ascii="Tw Cen MT" w:hAnsi="Tw Cen MT" w:cs="Arial"/>
          <w:bCs/>
          <w:szCs w:val="24"/>
        </w:rPr>
        <w:t xml:space="preserve"> Ave N. Regardless, vehicle activity will need to happen on Bigelow Ave N since parent drop off and pick up should be physically separated from bus load and unload. If bus functions can stay on Bigelow, 4</w:t>
      </w:r>
      <w:r w:rsidR="00A12F13" w:rsidRPr="00C43398">
        <w:rPr>
          <w:rFonts w:ascii="Tw Cen MT" w:hAnsi="Tw Cen MT" w:cs="Arial"/>
          <w:bCs/>
          <w:szCs w:val="24"/>
          <w:vertAlign w:val="superscript"/>
        </w:rPr>
        <w:t>th</w:t>
      </w:r>
      <w:r w:rsidR="00A12F13" w:rsidRPr="00C43398">
        <w:rPr>
          <w:rFonts w:ascii="Tw Cen MT" w:hAnsi="Tw Cen MT" w:cs="Arial"/>
          <w:bCs/>
          <w:szCs w:val="24"/>
        </w:rPr>
        <w:t xml:space="preserve"> is much better suited for cars dropping off and picking up than buses. There are opportunities for improved circulation around the school and suggestions were made to alleviate parking strains on the neighbors, provide safer routes for students to walk/bike to school, and for buses to minimize their presence in the neighborhood.</w:t>
      </w:r>
    </w:p>
    <w:p w14:paraId="748DF55F" w14:textId="77777777" w:rsidR="008219D9" w:rsidRPr="00C43398" w:rsidRDefault="008219D9" w:rsidP="008219D9">
      <w:pPr>
        <w:tabs>
          <w:tab w:val="left" w:pos="360"/>
        </w:tabs>
        <w:rPr>
          <w:rFonts w:ascii="Tw Cen MT" w:hAnsi="Tw Cen MT" w:cs="Arial"/>
          <w:bCs/>
          <w:szCs w:val="24"/>
        </w:rPr>
      </w:pPr>
      <w:r w:rsidRPr="00C43398">
        <w:rPr>
          <w:rFonts w:ascii="Tw Cen MT" w:hAnsi="Tw Cen MT" w:cs="Arial"/>
          <w:bCs/>
          <w:szCs w:val="24"/>
        </w:rPr>
        <w:t>After consideration of the above, the Committee recommends:</w:t>
      </w:r>
    </w:p>
    <w:p w14:paraId="050B462F" w14:textId="256C710D" w:rsidR="008219D9" w:rsidRPr="00C43398" w:rsidRDefault="008219D9" w:rsidP="00B565B8">
      <w:pPr>
        <w:tabs>
          <w:tab w:val="left" w:pos="360"/>
        </w:tabs>
        <w:rPr>
          <w:rFonts w:ascii="Tw Cen MT" w:hAnsi="Tw Cen MT" w:cs="Arial"/>
          <w:b/>
          <w:bCs/>
          <w:szCs w:val="24"/>
        </w:rPr>
      </w:pPr>
      <w:r w:rsidRPr="00C43398">
        <w:rPr>
          <w:rFonts w:ascii="Tw Cen MT" w:hAnsi="Tw Cen MT" w:cs="Arial"/>
          <w:b/>
          <w:bCs/>
          <w:szCs w:val="24"/>
        </w:rPr>
        <w:t>Recommendation 3.b – That the departure</w:t>
      </w:r>
      <w:r w:rsidR="00AE59A5" w:rsidRPr="00C43398">
        <w:rPr>
          <w:rFonts w:ascii="Tw Cen MT" w:hAnsi="Tw Cen MT" w:cs="Arial"/>
          <w:b/>
          <w:bCs/>
          <w:szCs w:val="24"/>
        </w:rPr>
        <w:t xml:space="preserve"> to</w:t>
      </w:r>
      <w:r w:rsidRPr="00C43398">
        <w:rPr>
          <w:rFonts w:ascii="Tw Cen MT" w:hAnsi="Tw Cen MT" w:cs="Arial"/>
          <w:b/>
          <w:bCs/>
          <w:szCs w:val="24"/>
        </w:rPr>
        <w:t xml:space="preserve"> allow additional bus loading and unloading on </w:t>
      </w:r>
      <w:r w:rsidR="00013E18" w:rsidRPr="00C43398">
        <w:rPr>
          <w:rFonts w:ascii="Tw Cen MT" w:hAnsi="Tw Cen MT" w:cs="Arial"/>
          <w:b/>
          <w:bCs/>
          <w:szCs w:val="24"/>
        </w:rPr>
        <w:t>4</w:t>
      </w:r>
      <w:r w:rsidR="00013E18" w:rsidRPr="00C43398">
        <w:rPr>
          <w:rFonts w:ascii="Tw Cen MT" w:hAnsi="Tw Cen MT" w:cs="Arial"/>
          <w:b/>
          <w:bCs/>
          <w:szCs w:val="24"/>
          <w:vertAlign w:val="superscript"/>
        </w:rPr>
        <w:t>th</w:t>
      </w:r>
      <w:r w:rsidR="00013E18" w:rsidRPr="00C43398">
        <w:rPr>
          <w:rFonts w:ascii="Tw Cen MT" w:hAnsi="Tw Cen MT" w:cs="Arial"/>
          <w:b/>
          <w:bCs/>
          <w:szCs w:val="24"/>
        </w:rPr>
        <w:t xml:space="preserve"> </w:t>
      </w:r>
      <w:r w:rsidRPr="00C43398">
        <w:rPr>
          <w:rFonts w:ascii="Tw Cen MT" w:hAnsi="Tw Cen MT" w:cs="Arial"/>
          <w:b/>
          <w:bCs/>
          <w:szCs w:val="24"/>
        </w:rPr>
        <w:t xml:space="preserve">Ave N. be </w:t>
      </w:r>
      <w:r w:rsidR="00B565B8" w:rsidRPr="00C43398">
        <w:rPr>
          <w:rFonts w:ascii="Tw Cen MT" w:hAnsi="Tw Cen MT" w:cs="Arial"/>
          <w:b/>
          <w:bCs/>
          <w:szCs w:val="24"/>
        </w:rPr>
        <w:t xml:space="preserve">REJECTED </w:t>
      </w:r>
      <w:r w:rsidRPr="00C43398">
        <w:rPr>
          <w:rFonts w:ascii="Tw Cen MT" w:hAnsi="Tw Cen MT" w:cs="Arial"/>
          <w:b/>
          <w:bCs/>
          <w:szCs w:val="24"/>
        </w:rPr>
        <w:t>as requested by the Seattle Public Schools:</w:t>
      </w:r>
    </w:p>
    <w:p w14:paraId="395BA564" w14:textId="77777777" w:rsidR="002419AC" w:rsidRDefault="002419AC" w:rsidP="002419AC">
      <w:pPr>
        <w:pStyle w:val="ListParagraph"/>
        <w:numPr>
          <w:ilvl w:val="0"/>
          <w:numId w:val="38"/>
        </w:numPr>
        <w:tabs>
          <w:tab w:val="left" w:pos="360"/>
        </w:tabs>
        <w:rPr>
          <w:rFonts w:ascii="Tw Cen MT" w:hAnsi="Tw Cen MT"/>
        </w:rPr>
      </w:pPr>
      <w:r w:rsidRPr="005668FE">
        <w:rPr>
          <w:rFonts w:ascii="Tw Cen MT" w:hAnsi="Tw Cen MT" w:cs="Arial"/>
          <w:bCs/>
          <w:szCs w:val="24"/>
        </w:rPr>
        <w:t>The</w:t>
      </w:r>
      <w:r>
        <w:rPr>
          <w:rFonts w:ascii="Tw Cen MT" w:hAnsi="Tw Cen MT" w:cs="Arial"/>
          <w:bCs/>
          <w:szCs w:val="24"/>
        </w:rPr>
        <w:t xml:space="preserve"> </w:t>
      </w:r>
      <w:r w:rsidRPr="005668FE">
        <w:rPr>
          <w:rFonts w:ascii="Tw Cen MT" w:hAnsi="Tw Cen MT" w:cs="Arial"/>
          <w:bCs/>
          <w:szCs w:val="24"/>
        </w:rPr>
        <w:t xml:space="preserve">school must create an enhanced </w:t>
      </w:r>
      <w:r w:rsidRPr="00C43398">
        <w:rPr>
          <w:rFonts w:ascii="Tw Cen MT" w:hAnsi="Tw Cen MT"/>
        </w:rPr>
        <w:t>Trans</w:t>
      </w:r>
      <w:r>
        <w:rPr>
          <w:rFonts w:ascii="Tw Cen MT" w:hAnsi="Tw Cen MT"/>
        </w:rPr>
        <w:t>portation Management Plan (TMP) and incorporate the following:</w:t>
      </w:r>
    </w:p>
    <w:p w14:paraId="0BE4B2F1" w14:textId="09341CBA" w:rsidR="002419AC" w:rsidRPr="00542711" w:rsidRDefault="002419AC" w:rsidP="00B565B8">
      <w:pPr>
        <w:pStyle w:val="ListParagraph"/>
        <w:numPr>
          <w:ilvl w:val="0"/>
          <w:numId w:val="42"/>
        </w:numPr>
        <w:rPr>
          <w:rFonts w:ascii="Tw Cen MT" w:hAnsi="Tw Cen MT"/>
        </w:rPr>
      </w:pPr>
      <w:r>
        <w:rPr>
          <w:rFonts w:ascii="Tw Cen MT" w:hAnsi="Tw Cen MT"/>
        </w:rPr>
        <w:t>A d</w:t>
      </w:r>
      <w:r w:rsidRPr="00542711">
        <w:rPr>
          <w:rFonts w:ascii="Tw Cen MT" w:hAnsi="Tw Cen MT"/>
        </w:rPr>
        <w:t xml:space="preserve">esignated parent drop-off and pick-up along the southeast side </w:t>
      </w:r>
      <w:r>
        <w:rPr>
          <w:rFonts w:ascii="Tw Cen MT" w:hAnsi="Tw Cen MT"/>
        </w:rPr>
        <w:t>Bigelow</w:t>
      </w:r>
      <w:r w:rsidRPr="00542711">
        <w:rPr>
          <w:rFonts w:ascii="Tw Cen MT" w:hAnsi="Tw Cen MT"/>
        </w:rPr>
        <w:t xml:space="preserve"> Ave N and/or in the south parking lot, with the desire for the drop-off/pick-up be a valet-type of system that would be administered by SPS and volunteers, with SPS analysis and SDOT appro</w:t>
      </w:r>
      <w:r>
        <w:rPr>
          <w:rFonts w:ascii="Tw Cen MT" w:hAnsi="Tw Cen MT"/>
        </w:rPr>
        <w:t>val.</w:t>
      </w:r>
      <w:r w:rsidRPr="00542711">
        <w:rPr>
          <w:rFonts w:ascii="Tw Cen MT" w:hAnsi="Tw Cen MT"/>
        </w:rPr>
        <w:t xml:space="preserve"> If the south parking lot were to be recommended as a parent valet drop-off/pick-up, SDOT would like SPS to ensure that two volunteers be located at the entrance and exit of the parking lot, ensuring safety for people walking and biking along Newton St.</w:t>
      </w:r>
    </w:p>
    <w:p w14:paraId="2A15E595" w14:textId="77777777" w:rsidR="001D3F0E" w:rsidRDefault="001D3F0E" w:rsidP="00B565B8">
      <w:pPr>
        <w:pStyle w:val="ListParagraph"/>
        <w:numPr>
          <w:ilvl w:val="0"/>
          <w:numId w:val="42"/>
        </w:numPr>
        <w:tabs>
          <w:tab w:val="left" w:pos="360"/>
        </w:tabs>
        <w:rPr>
          <w:rFonts w:ascii="Tw Cen MT" w:hAnsi="Tw Cen MT"/>
        </w:rPr>
      </w:pPr>
      <w:r>
        <w:rPr>
          <w:rFonts w:ascii="Tw Cen MT" w:hAnsi="Tw Cen MT"/>
        </w:rPr>
        <w:t>Strategies to keep buses on arterial streets to minimize bus traffic on Newton St. and prevent bus traffic through adjacent neighborhood streets.</w:t>
      </w:r>
    </w:p>
    <w:p w14:paraId="25154DD0" w14:textId="77777777" w:rsidR="001D3F0E" w:rsidRDefault="001D3F0E" w:rsidP="00B565B8">
      <w:pPr>
        <w:pStyle w:val="ListParagraph"/>
        <w:numPr>
          <w:ilvl w:val="0"/>
          <w:numId w:val="42"/>
        </w:numPr>
        <w:tabs>
          <w:tab w:val="left" w:pos="360"/>
        </w:tabs>
        <w:rPr>
          <w:rFonts w:ascii="Tw Cen MT" w:hAnsi="Tw Cen MT"/>
        </w:rPr>
      </w:pPr>
      <w:r w:rsidRPr="00C43398">
        <w:rPr>
          <w:rFonts w:ascii="Tw Cen MT" w:hAnsi="Tw Cen MT"/>
        </w:rPr>
        <w:lastRenderedPageBreak/>
        <w:t xml:space="preserve">Minimize bus traffic on Newton </w:t>
      </w:r>
      <w:r>
        <w:rPr>
          <w:rFonts w:ascii="Tw Cen MT" w:hAnsi="Tw Cen MT"/>
        </w:rPr>
        <w:t xml:space="preserve">St. </w:t>
      </w:r>
      <w:r w:rsidRPr="00C43398">
        <w:rPr>
          <w:rFonts w:ascii="Tw Cen MT" w:hAnsi="Tw Cen MT"/>
        </w:rPr>
        <w:t>and non-arterial streets, in a manner that parent and bus traffic are separated.</w:t>
      </w:r>
    </w:p>
    <w:p w14:paraId="19FAEE61" w14:textId="77777777" w:rsidR="001D3F0E" w:rsidRPr="006A0BE7" w:rsidRDefault="001D3F0E" w:rsidP="00B565B8">
      <w:pPr>
        <w:pStyle w:val="ListParagraph"/>
        <w:numPr>
          <w:ilvl w:val="0"/>
          <w:numId w:val="42"/>
        </w:numPr>
        <w:rPr>
          <w:rFonts w:ascii="Tw Cen MT" w:hAnsi="Tw Cen MT"/>
        </w:rPr>
      </w:pPr>
      <w:r w:rsidRPr="00C43398">
        <w:rPr>
          <w:rFonts w:ascii="Tw Cen MT" w:hAnsi="Tw Cen MT"/>
        </w:rPr>
        <w:t>A Safe Routes to School Committee initiated and hosted by the School</w:t>
      </w:r>
      <w:r>
        <w:rPr>
          <w:rFonts w:ascii="Tw Cen MT" w:hAnsi="Tw Cen MT"/>
        </w:rPr>
        <w:t>.</w:t>
      </w:r>
      <w:r w:rsidRPr="006A0BE7">
        <w:rPr>
          <w:rFonts w:ascii="Tw Cen MT" w:hAnsi="Tw Cen MT"/>
        </w:rPr>
        <w:t xml:space="preserve"> Committee to include at least two representatives from the QAES neighborhood to evaluate safety surrounding the school, identify actions to improve pedestrian safety in the neighborhood and seek funding to implement identified improvements.</w:t>
      </w:r>
    </w:p>
    <w:p w14:paraId="707BECDC" w14:textId="77777777" w:rsidR="002419AC" w:rsidRPr="004D0841" w:rsidRDefault="002419AC" w:rsidP="00B565B8">
      <w:pPr>
        <w:pStyle w:val="ListParagraph"/>
        <w:numPr>
          <w:ilvl w:val="0"/>
          <w:numId w:val="42"/>
        </w:numPr>
        <w:rPr>
          <w:rFonts w:ascii="Tw Cen MT" w:hAnsi="Tw Cen MT"/>
        </w:rPr>
      </w:pPr>
      <w:r w:rsidRPr="002419AC">
        <w:rPr>
          <w:rFonts w:ascii="Tw Cen MT" w:hAnsi="Tw Cen MT"/>
        </w:rPr>
        <w:t>Encourage parents that want to park their vehicle to drop-off or pick-up to park in neighboring streets (not streets immediately adjacent to the school) and walk their children to school.  This will help alleviate traffic circulation and parking issues.</w:t>
      </w:r>
    </w:p>
    <w:p w14:paraId="1DB0F770" w14:textId="77777777" w:rsidR="001D3F0E" w:rsidRPr="001D3F0E" w:rsidRDefault="001D3F0E" w:rsidP="00B565B8">
      <w:pPr>
        <w:pStyle w:val="ListParagraph"/>
        <w:numPr>
          <w:ilvl w:val="0"/>
          <w:numId w:val="42"/>
        </w:numPr>
        <w:rPr>
          <w:rFonts w:ascii="Tw Cen MT" w:hAnsi="Tw Cen MT"/>
        </w:rPr>
      </w:pPr>
      <w:r w:rsidRPr="001D3F0E">
        <w:rPr>
          <w:rFonts w:ascii="Tw Cen MT" w:hAnsi="Tw Cen MT"/>
        </w:rPr>
        <w:t>That the findings and Recommendations contained in the Transportation Technical Report for the Queen Anne Elementary School Addition, prepared by Heffron Transportation Inc. dated May 24, 2017 and contained on page 25 of that report, be a required condition of the implementation of this reconstruction plan and become a condition attached to the Master Use Permit.</w:t>
      </w:r>
    </w:p>
    <w:p w14:paraId="0B029DBA" w14:textId="77777777" w:rsidR="002419AC" w:rsidRPr="002419AC" w:rsidRDefault="002419AC" w:rsidP="002419AC">
      <w:pPr>
        <w:pStyle w:val="ListParagraph"/>
        <w:numPr>
          <w:ilvl w:val="0"/>
          <w:numId w:val="38"/>
        </w:numPr>
        <w:tabs>
          <w:tab w:val="left" w:pos="360"/>
        </w:tabs>
        <w:rPr>
          <w:rFonts w:ascii="Tw Cen MT" w:hAnsi="Tw Cen MT" w:cs="Arial"/>
          <w:bCs/>
          <w:szCs w:val="24"/>
        </w:rPr>
      </w:pPr>
      <w:r w:rsidRPr="002419AC">
        <w:rPr>
          <w:rFonts w:ascii="Tw Cen MT" w:hAnsi="Tw Cen MT" w:cs="Arial"/>
          <w:bCs/>
          <w:szCs w:val="24"/>
        </w:rPr>
        <w:t>Prohibit school buses from idling while waiting for students to unload and load, and modify bus loading protocol to minimize time spent idling.</w:t>
      </w:r>
    </w:p>
    <w:p w14:paraId="7E69A915" w14:textId="77777777" w:rsidR="002419AC" w:rsidRPr="002419AC" w:rsidRDefault="002419AC" w:rsidP="002419AC">
      <w:pPr>
        <w:pStyle w:val="ListParagraph"/>
        <w:numPr>
          <w:ilvl w:val="0"/>
          <w:numId w:val="38"/>
        </w:numPr>
        <w:tabs>
          <w:tab w:val="left" w:pos="360"/>
        </w:tabs>
        <w:rPr>
          <w:rFonts w:ascii="Tw Cen MT" w:hAnsi="Tw Cen MT" w:cs="Arial"/>
          <w:bCs/>
          <w:szCs w:val="24"/>
        </w:rPr>
      </w:pPr>
      <w:r w:rsidRPr="002419AC">
        <w:rPr>
          <w:rFonts w:ascii="Tw Cen MT" w:hAnsi="Tw Cen MT" w:cs="Arial"/>
          <w:bCs/>
          <w:szCs w:val="24"/>
        </w:rPr>
        <w:t>The school district must evaluate the utilization of buses to find ways to reduce the number of buses going to and from the school.</w:t>
      </w:r>
    </w:p>
    <w:p w14:paraId="36887388" w14:textId="0F10FF58" w:rsidR="002419AC" w:rsidRPr="002419AC" w:rsidRDefault="002419AC" w:rsidP="002419AC">
      <w:pPr>
        <w:pStyle w:val="ListParagraph"/>
        <w:numPr>
          <w:ilvl w:val="0"/>
          <w:numId w:val="38"/>
        </w:numPr>
        <w:tabs>
          <w:tab w:val="left" w:pos="360"/>
        </w:tabs>
        <w:rPr>
          <w:rFonts w:ascii="Tw Cen MT" w:hAnsi="Tw Cen MT" w:cs="Arial"/>
          <w:bCs/>
          <w:szCs w:val="24"/>
        </w:rPr>
      </w:pPr>
      <w:r w:rsidRPr="002419AC">
        <w:rPr>
          <w:rFonts w:ascii="Tw Cen MT" w:hAnsi="Tw Cen MT" w:cs="Arial"/>
          <w:bCs/>
          <w:szCs w:val="24"/>
        </w:rPr>
        <w:t xml:space="preserve">Evaluate locating a 4-way stop at 4th Ave N and Boston St. </w:t>
      </w:r>
      <w:r w:rsidR="002C64A3">
        <w:rPr>
          <w:rFonts w:ascii="Tw Cen MT" w:hAnsi="Tw Cen MT" w:cs="Arial"/>
          <w:bCs/>
          <w:szCs w:val="24"/>
        </w:rPr>
        <w:t xml:space="preserve">and Newton and Boston St. </w:t>
      </w:r>
      <w:r w:rsidRPr="002419AC">
        <w:rPr>
          <w:rFonts w:ascii="Tw Cen MT" w:hAnsi="Tw Cen MT" w:cs="Arial"/>
          <w:bCs/>
          <w:szCs w:val="24"/>
        </w:rPr>
        <w:t>with SPS analysis and SDOT approval.</w:t>
      </w:r>
    </w:p>
    <w:p w14:paraId="2BC4E746" w14:textId="77777777" w:rsidR="002419AC" w:rsidRPr="002419AC" w:rsidRDefault="002419AC" w:rsidP="002419AC">
      <w:pPr>
        <w:pStyle w:val="ListParagraph"/>
        <w:numPr>
          <w:ilvl w:val="0"/>
          <w:numId w:val="38"/>
        </w:numPr>
        <w:tabs>
          <w:tab w:val="left" w:pos="360"/>
        </w:tabs>
        <w:rPr>
          <w:rFonts w:ascii="Tw Cen MT" w:hAnsi="Tw Cen MT" w:cs="Arial"/>
          <w:bCs/>
          <w:szCs w:val="24"/>
        </w:rPr>
      </w:pPr>
      <w:r w:rsidRPr="002419AC">
        <w:rPr>
          <w:rFonts w:ascii="Tw Cen MT" w:hAnsi="Tw Cen MT" w:cs="Arial"/>
          <w:bCs/>
          <w:szCs w:val="24"/>
        </w:rPr>
        <w:t>Evaluate establishing a crosswalk at Boston St. and Bigelow Ave N. to encourage safe travel across Boston St. with SPS analysis and SDOT approval.</w:t>
      </w:r>
    </w:p>
    <w:p w14:paraId="63C770F5" w14:textId="7B3DDF8F" w:rsidR="005533F3" w:rsidRPr="002419AC" w:rsidRDefault="005533F3" w:rsidP="002419AC">
      <w:pPr>
        <w:pStyle w:val="ListParagraph"/>
        <w:numPr>
          <w:ilvl w:val="0"/>
          <w:numId w:val="38"/>
        </w:numPr>
        <w:tabs>
          <w:tab w:val="left" w:pos="360"/>
        </w:tabs>
        <w:rPr>
          <w:rFonts w:ascii="Tw Cen MT" w:hAnsi="Tw Cen MT" w:cs="Arial"/>
          <w:bCs/>
          <w:szCs w:val="24"/>
        </w:rPr>
      </w:pPr>
      <w:r w:rsidRPr="002419AC">
        <w:rPr>
          <w:rFonts w:ascii="Tw Cen MT" w:hAnsi="Tw Cen MT" w:cs="Arial"/>
          <w:bCs/>
          <w:szCs w:val="24"/>
        </w:rPr>
        <w:t>Any solution to use 4th Ave N for bus loading and unloading should maintain parking along the west side of 4th Ave N.</w:t>
      </w:r>
    </w:p>
    <w:p w14:paraId="3C9114E8" w14:textId="77777777" w:rsidR="0094013E" w:rsidRPr="00C43398" w:rsidRDefault="0094013E" w:rsidP="00E04E03">
      <w:pPr>
        <w:tabs>
          <w:tab w:val="left" w:pos="360"/>
        </w:tabs>
        <w:rPr>
          <w:rFonts w:ascii="Tw Cen MT" w:hAnsi="Tw Cen MT" w:cs="Arial"/>
          <w:bCs/>
          <w:szCs w:val="24"/>
        </w:rPr>
      </w:pPr>
      <w:r w:rsidRPr="00C43398">
        <w:rPr>
          <w:rFonts w:ascii="Tw Cen MT" w:hAnsi="Tw Cen MT" w:cs="Arial"/>
          <w:bCs/>
          <w:szCs w:val="24"/>
        </w:rPr>
        <w:t>For the Committee</w:t>
      </w:r>
    </w:p>
    <w:p w14:paraId="24DBECC3" w14:textId="77777777" w:rsidR="0094013E" w:rsidRPr="00C43398" w:rsidRDefault="0094013E" w:rsidP="00E04E03">
      <w:pPr>
        <w:tabs>
          <w:tab w:val="left" w:pos="360"/>
        </w:tabs>
        <w:rPr>
          <w:rFonts w:ascii="Tw Cen MT" w:hAnsi="Tw Cen MT" w:cs="Arial"/>
          <w:bCs/>
          <w:szCs w:val="24"/>
        </w:rPr>
      </w:pPr>
    </w:p>
    <w:p w14:paraId="2416BE92" w14:textId="77777777" w:rsidR="0094013E" w:rsidRPr="00C43398" w:rsidRDefault="0094013E" w:rsidP="0094013E">
      <w:pPr>
        <w:pStyle w:val="NoSpacing"/>
        <w:rPr>
          <w:rFonts w:ascii="Tw Cen MT" w:hAnsi="Tw Cen MT"/>
          <w:sz w:val="24"/>
          <w:szCs w:val="24"/>
        </w:rPr>
      </w:pPr>
      <w:r w:rsidRPr="00C43398">
        <w:rPr>
          <w:rFonts w:ascii="Tw Cen MT" w:hAnsi="Tw Cen MT"/>
          <w:sz w:val="24"/>
          <w:szCs w:val="24"/>
        </w:rPr>
        <w:t>Maureen Sheehan</w:t>
      </w:r>
    </w:p>
    <w:p w14:paraId="1799B6B1" w14:textId="77777777" w:rsidR="0074168B" w:rsidRPr="00C43398" w:rsidRDefault="0094013E" w:rsidP="0074168B">
      <w:pPr>
        <w:pStyle w:val="NoSpacing"/>
        <w:rPr>
          <w:rFonts w:ascii="Tw Cen MT" w:hAnsi="Tw Cen MT"/>
          <w:sz w:val="24"/>
          <w:szCs w:val="24"/>
        </w:rPr>
      </w:pPr>
      <w:r w:rsidRPr="00C43398">
        <w:rPr>
          <w:rFonts w:ascii="Tw Cen MT" w:hAnsi="Tw Cen MT"/>
          <w:sz w:val="24"/>
          <w:szCs w:val="24"/>
        </w:rPr>
        <w:t>Non-Voting Chair</w:t>
      </w:r>
    </w:p>
    <w:sectPr w:rsidR="0074168B" w:rsidRPr="00C43398" w:rsidSect="00EA333A">
      <w:type w:val="continuous"/>
      <w:pgSz w:w="12240" w:h="15840"/>
      <w:pgMar w:top="126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EF268" w14:textId="77777777" w:rsidR="00DB1B41" w:rsidRDefault="00DB1B41" w:rsidP="00DA615A">
      <w:pPr>
        <w:spacing w:after="0" w:line="240" w:lineRule="auto"/>
      </w:pPr>
      <w:r>
        <w:separator/>
      </w:r>
    </w:p>
  </w:endnote>
  <w:endnote w:type="continuationSeparator" w:id="0">
    <w:p w14:paraId="69F708EA" w14:textId="77777777" w:rsidR="00DB1B41" w:rsidRDefault="00DB1B41" w:rsidP="00DA615A">
      <w:pPr>
        <w:spacing w:after="0" w:line="240" w:lineRule="auto"/>
      </w:pPr>
      <w:r>
        <w:continuationSeparator/>
      </w:r>
    </w:p>
  </w:endnote>
  <w:endnote w:type="continuationNotice" w:id="1">
    <w:p w14:paraId="2A0B1CFF" w14:textId="77777777" w:rsidR="00DB1B41" w:rsidRDefault="00DB1B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FrutigerNext LT 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7CD05" w14:textId="77777777" w:rsidR="00936EE7" w:rsidRDefault="00936E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4445435"/>
      <w:docPartObj>
        <w:docPartGallery w:val="Page Numbers (Bottom of Page)"/>
        <w:docPartUnique/>
      </w:docPartObj>
    </w:sdtPr>
    <w:sdtEndPr>
      <w:rPr>
        <w:noProof/>
      </w:rPr>
    </w:sdtEndPr>
    <w:sdtContent>
      <w:p w14:paraId="589EB3D7" w14:textId="58F061A0" w:rsidR="00936EE7" w:rsidRDefault="00936EE7">
        <w:pPr>
          <w:pStyle w:val="Footer"/>
          <w:jc w:val="center"/>
        </w:pPr>
        <w:r w:rsidRPr="00936EE7">
          <w:rPr>
            <w:rFonts w:ascii="Tw Cen MT" w:hAnsi="Tw Cen MT"/>
          </w:rPr>
          <w:fldChar w:fldCharType="begin"/>
        </w:r>
        <w:r w:rsidRPr="00936EE7">
          <w:rPr>
            <w:rFonts w:ascii="Tw Cen MT" w:hAnsi="Tw Cen MT"/>
          </w:rPr>
          <w:instrText xml:space="preserve"> PAGE   \* MERGEFORMAT </w:instrText>
        </w:r>
        <w:r w:rsidRPr="00936EE7">
          <w:rPr>
            <w:rFonts w:ascii="Tw Cen MT" w:hAnsi="Tw Cen MT"/>
          </w:rPr>
          <w:fldChar w:fldCharType="separate"/>
        </w:r>
        <w:r w:rsidR="00D01AF9">
          <w:rPr>
            <w:rFonts w:ascii="Tw Cen MT" w:hAnsi="Tw Cen MT"/>
            <w:noProof/>
          </w:rPr>
          <w:t>14</w:t>
        </w:r>
        <w:r w:rsidRPr="00936EE7">
          <w:rPr>
            <w:rFonts w:ascii="Tw Cen MT" w:hAnsi="Tw Cen MT"/>
            <w:noProof/>
          </w:rPr>
          <w:fldChar w:fldCharType="end"/>
        </w:r>
      </w:p>
    </w:sdtContent>
  </w:sdt>
  <w:p w14:paraId="778C16B4" w14:textId="77777777" w:rsidR="00936EE7" w:rsidRDefault="00936EE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10E57" w14:textId="77777777" w:rsidR="00936EE7" w:rsidRDefault="00936EE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0445233"/>
      <w:docPartObj>
        <w:docPartGallery w:val="Page Numbers (Bottom of Page)"/>
        <w:docPartUnique/>
      </w:docPartObj>
    </w:sdtPr>
    <w:sdtEndPr>
      <w:rPr>
        <w:rFonts w:ascii="Tw Cen MT" w:hAnsi="Tw Cen MT"/>
        <w:noProof/>
      </w:rPr>
    </w:sdtEndPr>
    <w:sdtContent>
      <w:p w14:paraId="378BFE31" w14:textId="40B58F3F" w:rsidR="00936EE7" w:rsidRPr="00936EE7" w:rsidRDefault="00936EE7">
        <w:pPr>
          <w:pStyle w:val="Footer"/>
          <w:jc w:val="center"/>
          <w:rPr>
            <w:rFonts w:ascii="Tw Cen MT" w:hAnsi="Tw Cen MT"/>
          </w:rPr>
        </w:pPr>
        <w:r w:rsidRPr="00936EE7">
          <w:rPr>
            <w:rFonts w:ascii="Tw Cen MT" w:hAnsi="Tw Cen MT"/>
          </w:rPr>
          <w:fldChar w:fldCharType="begin"/>
        </w:r>
        <w:r w:rsidRPr="00936EE7">
          <w:rPr>
            <w:rFonts w:ascii="Tw Cen MT" w:hAnsi="Tw Cen MT"/>
          </w:rPr>
          <w:instrText xml:space="preserve"> PAGE   \* MERGEFORMAT </w:instrText>
        </w:r>
        <w:r w:rsidRPr="00936EE7">
          <w:rPr>
            <w:rFonts w:ascii="Tw Cen MT" w:hAnsi="Tw Cen MT"/>
          </w:rPr>
          <w:fldChar w:fldCharType="separate"/>
        </w:r>
        <w:r w:rsidR="00D01AF9">
          <w:rPr>
            <w:rFonts w:ascii="Tw Cen MT" w:hAnsi="Tw Cen MT"/>
            <w:noProof/>
          </w:rPr>
          <w:t>1</w:t>
        </w:r>
        <w:r w:rsidRPr="00936EE7">
          <w:rPr>
            <w:rFonts w:ascii="Tw Cen MT" w:hAnsi="Tw Cen MT"/>
            <w:noProof/>
          </w:rPr>
          <w:fldChar w:fldCharType="end"/>
        </w:r>
      </w:p>
    </w:sdtContent>
  </w:sdt>
  <w:p w14:paraId="5813914E" w14:textId="77777777" w:rsidR="00936EE7" w:rsidRDefault="00936E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275F58" w14:textId="77777777" w:rsidR="00DB1B41" w:rsidRDefault="00DB1B41" w:rsidP="00DA615A">
      <w:pPr>
        <w:spacing w:after="0" w:line="240" w:lineRule="auto"/>
      </w:pPr>
      <w:r>
        <w:separator/>
      </w:r>
    </w:p>
  </w:footnote>
  <w:footnote w:type="continuationSeparator" w:id="0">
    <w:p w14:paraId="682993B8" w14:textId="77777777" w:rsidR="00DB1B41" w:rsidRDefault="00DB1B41" w:rsidP="00DA615A">
      <w:pPr>
        <w:spacing w:after="0" w:line="240" w:lineRule="auto"/>
      </w:pPr>
      <w:r>
        <w:continuationSeparator/>
      </w:r>
    </w:p>
  </w:footnote>
  <w:footnote w:type="continuationNotice" w:id="1">
    <w:p w14:paraId="219C2025" w14:textId="77777777" w:rsidR="00DB1B41" w:rsidRDefault="00DB1B4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A36FE3" w14:textId="77777777" w:rsidR="00936EE7" w:rsidRDefault="00936E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A46AC" w14:textId="3BFADFD0" w:rsidR="00936EE7" w:rsidRDefault="00936E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4060E" w14:textId="6E8CD030" w:rsidR="00155482" w:rsidRDefault="00155482">
    <w:pPr>
      <w:pStyle w:val="Header"/>
    </w:pPr>
    <w:r>
      <w:rPr>
        <w:noProof/>
      </w:rPr>
      <w:drawing>
        <wp:inline distT="0" distB="0" distL="0" distR="0" wp14:anchorId="6D157645" wp14:editId="6B6737E4">
          <wp:extent cx="2543175" cy="7569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8318" cy="782262"/>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15979"/>
    <w:multiLevelType w:val="hybridMultilevel"/>
    <w:tmpl w:val="5E427404"/>
    <w:lvl w:ilvl="0" w:tplc="0409000F">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30A6B"/>
    <w:multiLevelType w:val="hybridMultilevel"/>
    <w:tmpl w:val="80D4DD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1C37D6"/>
    <w:multiLevelType w:val="hybridMultilevel"/>
    <w:tmpl w:val="48902F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6203A9"/>
    <w:multiLevelType w:val="multilevel"/>
    <w:tmpl w:val="28D01CD8"/>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0A71487F"/>
    <w:multiLevelType w:val="multilevel"/>
    <w:tmpl w:val="0ABC4666"/>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0A923FA6"/>
    <w:multiLevelType w:val="multilevel"/>
    <w:tmpl w:val="B00C4C2C"/>
    <w:lvl w:ilvl="0">
      <w:start w:val="1"/>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B462B12"/>
    <w:multiLevelType w:val="hybridMultilevel"/>
    <w:tmpl w:val="F4C4AC6E"/>
    <w:lvl w:ilvl="0" w:tplc="2FF4F304">
      <w:start w:val="1"/>
      <w:numFmt w:val="decimal"/>
      <w:lvlText w:val="%1."/>
      <w:lvlJc w:val="left"/>
      <w:pPr>
        <w:ind w:left="720" w:hanging="360"/>
      </w:pPr>
      <w:rPr>
        <w:b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474232"/>
    <w:multiLevelType w:val="hybridMultilevel"/>
    <w:tmpl w:val="93686502"/>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2675C9"/>
    <w:multiLevelType w:val="hybridMultilevel"/>
    <w:tmpl w:val="51C44F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064F10"/>
    <w:multiLevelType w:val="hybridMultilevel"/>
    <w:tmpl w:val="48902F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DA0B3E"/>
    <w:multiLevelType w:val="hybridMultilevel"/>
    <w:tmpl w:val="F3A82F36"/>
    <w:lvl w:ilvl="0" w:tplc="2FF4F304">
      <w:start w:val="1"/>
      <w:numFmt w:val="decimal"/>
      <w:lvlText w:val="%1."/>
      <w:lvlJc w:val="left"/>
      <w:pPr>
        <w:ind w:left="720" w:hanging="360"/>
      </w:pPr>
      <w:rPr>
        <w:b w:val="0"/>
      </w:r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E46DB0"/>
    <w:multiLevelType w:val="hybridMultilevel"/>
    <w:tmpl w:val="9F38B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8B039F"/>
    <w:multiLevelType w:val="hybridMultilevel"/>
    <w:tmpl w:val="26BC5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7C311F"/>
    <w:multiLevelType w:val="hybridMultilevel"/>
    <w:tmpl w:val="6B3689AA"/>
    <w:lvl w:ilvl="0" w:tplc="04090017">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EC1797"/>
    <w:multiLevelType w:val="multilevel"/>
    <w:tmpl w:val="05E0D382"/>
    <w:lvl w:ilvl="0">
      <w:start w:val="2"/>
      <w:numFmt w:val="decimal"/>
      <w:lvlText w:val="%1"/>
      <w:lvlJc w:val="left"/>
      <w:pPr>
        <w:ind w:left="405" w:hanging="405"/>
      </w:pPr>
      <w:rPr>
        <w:rFonts w:hint="default"/>
      </w:rPr>
    </w:lvl>
    <w:lvl w:ilvl="1">
      <w:start w:val="1"/>
      <w:numFmt w:val="none"/>
      <w:pStyle w:val="Heading2"/>
      <w:lvlText w:val="1.1"/>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5" w15:restartNumberingAfterBreak="0">
    <w:nsid w:val="1B5F50F8"/>
    <w:multiLevelType w:val="hybridMultilevel"/>
    <w:tmpl w:val="80D4DD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2A6F72"/>
    <w:multiLevelType w:val="hybridMultilevel"/>
    <w:tmpl w:val="88E40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C75884"/>
    <w:multiLevelType w:val="hybridMultilevel"/>
    <w:tmpl w:val="2462336E"/>
    <w:lvl w:ilvl="0" w:tplc="04090019">
      <w:start w:val="1"/>
      <w:numFmt w:val="lowerLetter"/>
      <w:lvlText w:val="%1."/>
      <w:lvlJc w:val="left"/>
      <w:pPr>
        <w:ind w:left="1080" w:hanging="360"/>
      </w:pPr>
      <w:rPr>
        <w:b w:val="0"/>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34A0878"/>
    <w:multiLevelType w:val="hybridMultilevel"/>
    <w:tmpl w:val="47DC36B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2FB72BD9"/>
    <w:multiLevelType w:val="hybridMultilevel"/>
    <w:tmpl w:val="C26E837A"/>
    <w:lvl w:ilvl="0" w:tplc="2FF4F30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160191"/>
    <w:multiLevelType w:val="hybridMultilevel"/>
    <w:tmpl w:val="29EA578C"/>
    <w:lvl w:ilvl="0" w:tplc="2FF4F30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B2442F"/>
    <w:multiLevelType w:val="hybridMultilevel"/>
    <w:tmpl w:val="80D4DD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AA772F"/>
    <w:multiLevelType w:val="multilevel"/>
    <w:tmpl w:val="55C85FC2"/>
    <w:lvl w:ilvl="0">
      <w:start w:val="2"/>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3EEF2438"/>
    <w:multiLevelType w:val="hybridMultilevel"/>
    <w:tmpl w:val="47DC36B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00B34E5"/>
    <w:multiLevelType w:val="hybridMultilevel"/>
    <w:tmpl w:val="C26E837A"/>
    <w:lvl w:ilvl="0" w:tplc="2FF4F30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171A30"/>
    <w:multiLevelType w:val="hybridMultilevel"/>
    <w:tmpl w:val="29EA578C"/>
    <w:lvl w:ilvl="0" w:tplc="2FF4F30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A60C52"/>
    <w:multiLevelType w:val="hybridMultilevel"/>
    <w:tmpl w:val="C26E837A"/>
    <w:lvl w:ilvl="0" w:tplc="2FF4F304">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B6B0BD5"/>
    <w:multiLevelType w:val="hybridMultilevel"/>
    <w:tmpl w:val="4E4E9CE0"/>
    <w:lvl w:ilvl="0" w:tplc="04090017">
      <w:start w:val="1"/>
      <w:numFmt w:val="lowerLetter"/>
      <w:lvlText w:val="%1)"/>
      <w:lvlJc w:val="left"/>
      <w:pPr>
        <w:ind w:left="720" w:hanging="360"/>
      </w:pPr>
      <w:rPr>
        <w:b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034206"/>
    <w:multiLevelType w:val="hybridMultilevel"/>
    <w:tmpl w:val="2AF0AB0A"/>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A22217"/>
    <w:multiLevelType w:val="hybridMultilevel"/>
    <w:tmpl w:val="C618381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4E7ADA"/>
    <w:multiLevelType w:val="hybridMultilevel"/>
    <w:tmpl w:val="BCCC7A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F17D0A"/>
    <w:multiLevelType w:val="hybridMultilevel"/>
    <w:tmpl w:val="6D445C3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4E0353"/>
    <w:multiLevelType w:val="hybridMultilevel"/>
    <w:tmpl w:val="A6D26168"/>
    <w:lvl w:ilvl="0" w:tplc="04090017">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8B7477"/>
    <w:multiLevelType w:val="hybridMultilevel"/>
    <w:tmpl w:val="9334C6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3455C5"/>
    <w:multiLevelType w:val="hybridMultilevel"/>
    <w:tmpl w:val="48902F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C362BF"/>
    <w:multiLevelType w:val="hybridMultilevel"/>
    <w:tmpl w:val="80D4DD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BF6B37"/>
    <w:multiLevelType w:val="multilevel"/>
    <w:tmpl w:val="2B248AD2"/>
    <w:lvl w:ilvl="0">
      <w:start w:val="1"/>
      <w:numFmt w:val="decimal"/>
      <w:pStyle w:val="Heading1"/>
      <w:lvlText w:val="%1."/>
      <w:lvlJc w:val="left"/>
      <w:pPr>
        <w:ind w:left="0" w:firstLine="0"/>
      </w:pPr>
      <w:rPr>
        <w:rFonts w:hint="default"/>
      </w:rPr>
    </w:lvl>
    <w:lvl w:ilvl="1">
      <w:start w:val="1"/>
      <w:numFmt w:val="none"/>
      <w:lvlText w:val="1.1"/>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pStyle w:val="Heading4"/>
      <w:lvlText w:val="%4)"/>
      <w:lvlJc w:val="left"/>
      <w:pPr>
        <w:ind w:left="2160" w:firstLine="0"/>
      </w:pPr>
      <w:rPr>
        <w:rFonts w:hint="default"/>
      </w:rPr>
    </w:lvl>
    <w:lvl w:ilvl="4">
      <w:start w:val="1"/>
      <w:numFmt w:val="decimal"/>
      <w:pStyle w:val="Heading5"/>
      <w:lvlText w:val="(%5)"/>
      <w:lvlJc w:val="left"/>
      <w:pPr>
        <w:ind w:left="2880" w:firstLine="0"/>
      </w:pPr>
      <w:rPr>
        <w:rFonts w:hint="default"/>
      </w:rPr>
    </w:lvl>
    <w:lvl w:ilvl="5">
      <w:start w:val="1"/>
      <w:numFmt w:val="lowerLetter"/>
      <w:pStyle w:val="Heading6"/>
      <w:lvlText w:val="(%6)"/>
      <w:lvlJc w:val="left"/>
      <w:pPr>
        <w:ind w:left="360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37" w15:restartNumberingAfterBreak="0">
    <w:nsid w:val="6C8A2BE2"/>
    <w:multiLevelType w:val="hybridMultilevel"/>
    <w:tmpl w:val="5E567A34"/>
    <w:lvl w:ilvl="0" w:tplc="04090011">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6E4D53"/>
    <w:multiLevelType w:val="hybridMultilevel"/>
    <w:tmpl w:val="6D445C3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11A5539"/>
    <w:multiLevelType w:val="hybridMultilevel"/>
    <w:tmpl w:val="80D4DD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B55E79"/>
    <w:multiLevelType w:val="hybridMultilevel"/>
    <w:tmpl w:val="CFF0CC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2672A9"/>
    <w:multiLevelType w:val="hybridMultilevel"/>
    <w:tmpl w:val="029679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F2A32B1"/>
    <w:multiLevelType w:val="hybridMultilevel"/>
    <w:tmpl w:val="26BC54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0"/>
  </w:num>
  <w:num w:numId="2">
    <w:abstractNumId w:val="36"/>
  </w:num>
  <w:num w:numId="3">
    <w:abstractNumId w:val="14"/>
  </w:num>
  <w:num w:numId="4">
    <w:abstractNumId w:val="22"/>
  </w:num>
  <w:num w:numId="5">
    <w:abstractNumId w:val="3"/>
  </w:num>
  <w:num w:numId="6">
    <w:abstractNumId w:val="5"/>
  </w:num>
  <w:num w:numId="7">
    <w:abstractNumId w:val="4"/>
  </w:num>
  <w:num w:numId="8">
    <w:abstractNumId w:val="25"/>
  </w:num>
  <w:num w:numId="9">
    <w:abstractNumId w:val="26"/>
  </w:num>
  <w:num w:numId="10">
    <w:abstractNumId w:val="11"/>
  </w:num>
  <w:num w:numId="11">
    <w:abstractNumId w:val="19"/>
  </w:num>
  <w:num w:numId="12">
    <w:abstractNumId w:val="24"/>
  </w:num>
  <w:num w:numId="13">
    <w:abstractNumId w:val="20"/>
  </w:num>
  <w:num w:numId="14">
    <w:abstractNumId w:val="16"/>
  </w:num>
  <w:num w:numId="15">
    <w:abstractNumId w:val="1"/>
  </w:num>
  <w:num w:numId="16">
    <w:abstractNumId w:val="40"/>
  </w:num>
  <w:num w:numId="17">
    <w:abstractNumId w:val="34"/>
  </w:num>
  <w:num w:numId="18">
    <w:abstractNumId w:val="9"/>
  </w:num>
  <w:num w:numId="19">
    <w:abstractNumId w:val="2"/>
  </w:num>
  <w:num w:numId="20">
    <w:abstractNumId w:val="39"/>
  </w:num>
  <w:num w:numId="21">
    <w:abstractNumId w:val="15"/>
  </w:num>
  <w:num w:numId="22">
    <w:abstractNumId w:val="17"/>
  </w:num>
  <w:num w:numId="23">
    <w:abstractNumId w:val="0"/>
  </w:num>
  <w:num w:numId="24">
    <w:abstractNumId w:val="37"/>
  </w:num>
  <w:num w:numId="25">
    <w:abstractNumId w:val="32"/>
  </w:num>
  <w:num w:numId="26">
    <w:abstractNumId w:val="27"/>
  </w:num>
  <w:num w:numId="27">
    <w:abstractNumId w:val="6"/>
  </w:num>
  <w:num w:numId="28">
    <w:abstractNumId w:val="10"/>
  </w:num>
  <w:num w:numId="29">
    <w:abstractNumId w:val="13"/>
  </w:num>
  <w:num w:numId="30">
    <w:abstractNumId w:val="21"/>
  </w:num>
  <w:num w:numId="31">
    <w:abstractNumId w:val="35"/>
  </w:num>
  <w:num w:numId="32">
    <w:abstractNumId w:val="31"/>
  </w:num>
  <w:num w:numId="33">
    <w:abstractNumId w:val="7"/>
  </w:num>
  <w:num w:numId="34">
    <w:abstractNumId w:val="28"/>
  </w:num>
  <w:num w:numId="35">
    <w:abstractNumId w:val="33"/>
  </w:num>
  <w:num w:numId="36">
    <w:abstractNumId w:val="8"/>
  </w:num>
  <w:num w:numId="37">
    <w:abstractNumId w:val="41"/>
  </w:num>
  <w:num w:numId="38">
    <w:abstractNumId w:val="29"/>
  </w:num>
  <w:num w:numId="39">
    <w:abstractNumId w:val="23"/>
  </w:num>
  <w:num w:numId="40">
    <w:abstractNumId w:val="12"/>
  </w:num>
  <w:num w:numId="41">
    <w:abstractNumId w:val="42"/>
  </w:num>
  <w:num w:numId="42">
    <w:abstractNumId w:val="18"/>
  </w:num>
  <w:num w:numId="43">
    <w:abstractNumId w:val="3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15A"/>
    <w:rsid w:val="00013E18"/>
    <w:rsid w:val="00024767"/>
    <w:rsid w:val="000271E6"/>
    <w:rsid w:val="00032DFC"/>
    <w:rsid w:val="0003594F"/>
    <w:rsid w:val="000462AE"/>
    <w:rsid w:val="000719A0"/>
    <w:rsid w:val="00087E84"/>
    <w:rsid w:val="00096FF8"/>
    <w:rsid w:val="000A6B98"/>
    <w:rsid w:val="000B1049"/>
    <w:rsid w:val="000C329A"/>
    <w:rsid w:val="000E204D"/>
    <w:rsid w:val="000E403C"/>
    <w:rsid w:val="000F4453"/>
    <w:rsid w:val="00117A19"/>
    <w:rsid w:val="0012270D"/>
    <w:rsid w:val="001469E4"/>
    <w:rsid w:val="00152058"/>
    <w:rsid w:val="00155482"/>
    <w:rsid w:val="0015587E"/>
    <w:rsid w:val="001562A6"/>
    <w:rsid w:val="00186338"/>
    <w:rsid w:val="00187A44"/>
    <w:rsid w:val="00193592"/>
    <w:rsid w:val="001A46EA"/>
    <w:rsid w:val="001D3F0E"/>
    <w:rsid w:val="001F2A5F"/>
    <w:rsid w:val="0020081C"/>
    <w:rsid w:val="002074E8"/>
    <w:rsid w:val="002342A2"/>
    <w:rsid w:val="002402E1"/>
    <w:rsid w:val="002419AC"/>
    <w:rsid w:val="00250695"/>
    <w:rsid w:val="002618E3"/>
    <w:rsid w:val="0026777B"/>
    <w:rsid w:val="00271F38"/>
    <w:rsid w:val="00292326"/>
    <w:rsid w:val="0029382C"/>
    <w:rsid w:val="002943E6"/>
    <w:rsid w:val="002A1EB6"/>
    <w:rsid w:val="002A6BE9"/>
    <w:rsid w:val="002C64A3"/>
    <w:rsid w:val="002D6C63"/>
    <w:rsid w:val="002F6CB5"/>
    <w:rsid w:val="00303931"/>
    <w:rsid w:val="003059F6"/>
    <w:rsid w:val="00335356"/>
    <w:rsid w:val="00346D40"/>
    <w:rsid w:val="00361A33"/>
    <w:rsid w:val="003718BB"/>
    <w:rsid w:val="00381521"/>
    <w:rsid w:val="003834E9"/>
    <w:rsid w:val="003875BD"/>
    <w:rsid w:val="003A1D76"/>
    <w:rsid w:val="003A2589"/>
    <w:rsid w:val="003C7964"/>
    <w:rsid w:val="003E55C2"/>
    <w:rsid w:val="003F4C5B"/>
    <w:rsid w:val="003F4E4B"/>
    <w:rsid w:val="003F60F0"/>
    <w:rsid w:val="003F7D16"/>
    <w:rsid w:val="003F7DFC"/>
    <w:rsid w:val="00413772"/>
    <w:rsid w:val="004338EB"/>
    <w:rsid w:val="00436D88"/>
    <w:rsid w:val="00442AF1"/>
    <w:rsid w:val="00452626"/>
    <w:rsid w:val="004534B2"/>
    <w:rsid w:val="004848CC"/>
    <w:rsid w:val="00494C11"/>
    <w:rsid w:val="004A032B"/>
    <w:rsid w:val="004A192A"/>
    <w:rsid w:val="004B3EB4"/>
    <w:rsid w:val="004D0841"/>
    <w:rsid w:val="004D35CE"/>
    <w:rsid w:val="004D3C54"/>
    <w:rsid w:val="004D4C6C"/>
    <w:rsid w:val="004D6AAC"/>
    <w:rsid w:val="004E5413"/>
    <w:rsid w:val="004E68A9"/>
    <w:rsid w:val="00504CB2"/>
    <w:rsid w:val="0051556F"/>
    <w:rsid w:val="005369B8"/>
    <w:rsid w:val="0053766A"/>
    <w:rsid w:val="005424A5"/>
    <w:rsid w:val="00542711"/>
    <w:rsid w:val="005533F3"/>
    <w:rsid w:val="00553B56"/>
    <w:rsid w:val="005638FF"/>
    <w:rsid w:val="005668FE"/>
    <w:rsid w:val="00580947"/>
    <w:rsid w:val="00587576"/>
    <w:rsid w:val="005938DB"/>
    <w:rsid w:val="00594967"/>
    <w:rsid w:val="00597C94"/>
    <w:rsid w:val="005A1E1A"/>
    <w:rsid w:val="005A5AF4"/>
    <w:rsid w:val="005B61A5"/>
    <w:rsid w:val="005E00CD"/>
    <w:rsid w:val="005E4B6C"/>
    <w:rsid w:val="005F1C79"/>
    <w:rsid w:val="005F3A72"/>
    <w:rsid w:val="00601B65"/>
    <w:rsid w:val="00611611"/>
    <w:rsid w:val="00611B12"/>
    <w:rsid w:val="006157B9"/>
    <w:rsid w:val="00624E35"/>
    <w:rsid w:val="00627E9D"/>
    <w:rsid w:val="00634ED9"/>
    <w:rsid w:val="0065167C"/>
    <w:rsid w:val="006524D5"/>
    <w:rsid w:val="00653F60"/>
    <w:rsid w:val="00675762"/>
    <w:rsid w:val="00676B92"/>
    <w:rsid w:val="006A0BE7"/>
    <w:rsid w:val="006A605B"/>
    <w:rsid w:val="006B1F65"/>
    <w:rsid w:val="006B62F6"/>
    <w:rsid w:val="006D07DA"/>
    <w:rsid w:val="006D102E"/>
    <w:rsid w:val="006E3FCB"/>
    <w:rsid w:val="006F618C"/>
    <w:rsid w:val="00710B3E"/>
    <w:rsid w:val="0072048E"/>
    <w:rsid w:val="00723ADD"/>
    <w:rsid w:val="00723D9D"/>
    <w:rsid w:val="00730A14"/>
    <w:rsid w:val="0074168B"/>
    <w:rsid w:val="0074479C"/>
    <w:rsid w:val="00745E74"/>
    <w:rsid w:val="00753882"/>
    <w:rsid w:val="00761133"/>
    <w:rsid w:val="007B2DC3"/>
    <w:rsid w:val="007B4931"/>
    <w:rsid w:val="007D371C"/>
    <w:rsid w:val="007E3C1A"/>
    <w:rsid w:val="007F1713"/>
    <w:rsid w:val="007F1755"/>
    <w:rsid w:val="007F416F"/>
    <w:rsid w:val="00816C10"/>
    <w:rsid w:val="008219D9"/>
    <w:rsid w:val="00830564"/>
    <w:rsid w:val="00832571"/>
    <w:rsid w:val="00862AFD"/>
    <w:rsid w:val="0086416F"/>
    <w:rsid w:val="008671A5"/>
    <w:rsid w:val="0088149B"/>
    <w:rsid w:val="0089734F"/>
    <w:rsid w:val="008B13AD"/>
    <w:rsid w:val="008B4288"/>
    <w:rsid w:val="008D00F2"/>
    <w:rsid w:val="008D3F92"/>
    <w:rsid w:val="008F3C84"/>
    <w:rsid w:val="008F4BBE"/>
    <w:rsid w:val="0091468C"/>
    <w:rsid w:val="00915EBB"/>
    <w:rsid w:val="00936EE7"/>
    <w:rsid w:val="0094013E"/>
    <w:rsid w:val="0094371F"/>
    <w:rsid w:val="0094631A"/>
    <w:rsid w:val="00955A82"/>
    <w:rsid w:val="009570F8"/>
    <w:rsid w:val="00981F07"/>
    <w:rsid w:val="00994A53"/>
    <w:rsid w:val="009A63D5"/>
    <w:rsid w:val="009B4DEC"/>
    <w:rsid w:val="009D66A8"/>
    <w:rsid w:val="009E3A71"/>
    <w:rsid w:val="009F0385"/>
    <w:rsid w:val="009F0EF7"/>
    <w:rsid w:val="00A03A64"/>
    <w:rsid w:val="00A04F3B"/>
    <w:rsid w:val="00A12F13"/>
    <w:rsid w:val="00A16BE2"/>
    <w:rsid w:val="00A1712C"/>
    <w:rsid w:val="00A21C90"/>
    <w:rsid w:val="00A57D9D"/>
    <w:rsid w:val="00A65053"/>
    <w:rsid w:val="00A929B7"/>
    <w:rsid w:val="00AA322C"/>
    <w:rsid w:val="00AC5EDF"/>
    <w:rsid w:val="00AC7971"/>
    <w:rsid w:val="00AD5064"/>
    <w:rsid w:val="00AD58F8"/>
    <w:rsid w:val="00AE0697"/>
    <w:rsid w:val="00AE59A5"/>
    <w:rsid w:val="00AF5FC3"/>
    <w:rsid w:val="00B01AE0"/>
    <w:rsid w:val="00B12BCB"/>
    <w:rsid w:val="00B159EB"/>
    <w:rsid w:val="00B27E69"/>
    <w:rsid w:val="00B41E0E"/>
    <w:rsid w:val="00B44AB5"/>
    <w:rsid w:val="00B50BDB"/>
    <w:rsid w:val="00B565B8"/>
    <w:rsid w:val="00B6061E"/>
    <w:rsid w:val="00B85521"/>
    <w:rsid w:val="00B873AE"/>
    <w:rsid w:val="00B87DA5"/>
    <w:rsid w:val="00BC4FEF"/>
    <w:rsid w:val="00BC6652"/>
    <w:rsid w:val="00BD1D53"/>
    <w:rsid w:val="00BD20ED"/>
    <w:rsid w:val="00BD3320"/>
    <w:rsid w:val="00BE6F37"/>
    <w:rsid w:val="00BF0482"/>
    <w:rsid w:val="00C321A5"/>
    <w:rsid w:val="00C36664"/>
    <w:rsid w:val="00C419E2"/>
    <w:rsid w:val="00C43398"/>
    <w:rsid w:val="00C458D2"/>
    <w:rsid w:val="00C52A8C"/>
    <w:rsid w:val="00C530CF"/>
    <w:rsid w:val="00C53B8E"/>
    <w:rsid w:val="00C62869"/>
    <w:rsid w:val="00C62D45"/>
    <w:rsid w:val="00C74EBB"/>
    <w:rsid w:val="00C90125"/>
    <w:rsid w:val="00C9196C"/>
    <w:rsid w:val="00C941CA"/>
    <w:rsid w:val="00CA661D"/>
    <w:rsid w:val="00CB03DB"/>
    <w:rsid w:val="00CB09D7"/>
    <w:rsid w:val="00CB0F9A"/>
    <w:rsid w:val="00CB2BA0"/>
    <w:rsid w:val="00CC0D7F"/>
    <w:rsid w:val="00CC14FD"/>
    <w:rsid w:val="00CC7191"/>
    <w:rsid w:val="00CD4691"/>
    <w:rsid w:val="00CF1799"/>
    <w:rsid w:val="00CF25BA"/>
    <w:rsid w:val="00D01AF9"/>
    <w:rsid w:val="00D11C87"/>
    <w:rsid w:val="00D25091"/>
    <w:rsid w:val="00D25B33"/>
    <w:rsid w:val="00D31548"/>
    <w:rsid w:val="00D43726"/>
    <w:rsid w:val="00D47888"/>
    <w:rsid w:val="00D57D52"/>
    <w:rsid w:val="00D63360"/>
    <w:rsid w:val="00D67FB8"/>
    <w:rsid w:val="00D808AB"/>
    <w:rsid w:val="00D8646A"/>
    <w:rsid w:val="00DA4140"/>
    <w:rsid w:val="00DA4B37"/>
    <w:rsid w:val="00DA615A"/>
    <w:rsid w:val="00DB1B41"/>
    <w:rsid w:val="00DE0001"/>
    <w:rsid w:val="00DE7B1A"/>
    <w:rsid w:val="00DF241F"/>
    <w:rsid w:val="00E04E03"/>
    <w:rsid w:val="00E05113"/>
    <w:rsid w:val="00E13ADD"/>
    <w:rsid w:val="00E2278F"/>
    <w:rsid w:val="00E23F79"/>
    <w:rsid w:val="00E24EB0"/>
    <w:rsid w:val="00E26075"/>
    <w:rsid w:val="00E3479A"/>
    <w:rsid w:val="00E41E3F"/>
    <w:rsid w:val="00E4784B"/>
    <w:rsid w:val="00E5178C"/>
    <w:rsid w:val="00E53A62"/>
    <w:rsid w:val="00E54E95"/>
    <w:rsid w:val="00E57EA0"/>
    <w:rsid w:val="00E754BC"/>
    <w:rsid w:val="00E8448C"/>
    <w:rsid w:val="00E84B1B"/>
    <w:rsid w:val="00E85881"/>
    <w:rsid w:val="00E946EA"/>
    <w:rsid w:val="00EA333A"/>
    <w:rsid w:val="00EB1681"/>
    <w:rsid w:val="00EB4E2A"/>
    <w:rsid w:val="00EC1268"/>
    <w:rsid w:val="00EE0AB0"/>
    <w:rsid w:val="00EE5402"/>
    <w:rsid w:val="00EF05DD"/>
    <w:rsid w:val="00EF4AE2"/>
    <w:rsid w:val="00F1091B"/>
    <w:rsid w:val="00F25FAF"/>
    <w:rsid w:val="00F46104"/>
    <w:rsid w:val="00F55DE7"/>
    <w:rsid w:val="00F566E3"/>
    <w:rsid w:val="00F804C1"/>
    <w:rsid w:val="00F87A49"/>
    <w:rsid w:val="00F906B2"/>
    <w:rsid w:val="00FA001F"/>
    <w:rsid w:val="00FA5F65"/>
    <w:rsid w:val="00FA60EF"/>
    <w:rsid w:val="00FA6994"/>
    <w:rsid w:val="00FB22D6"/>
    <w:rsid w:val="00FB2636"/>
    <w:rsid w:val="00FB2FA8"/>
    <w:rsid w:val="00FD0106"/>
    <w:rsid w:val="00FE5283"/>
    <w:rsid w:val="00FE5DB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1D8055C"/>
  <w15:docId w15:val="{F9F22B39-AAA6-43D2-A029-F5B47149A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4B6C"/>
    <w:pPr>
      <w:spacing w:after="200" w:line="276"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53766A"/>
    <w:pPr>
      <w:numPr>
        <w:numId w:val="2"/>
      </w:numPr>
      <w:outlineLvl w:val="0"/>
    </w:pPr>
    <w:rPr>
      <w:rFonts w:ascii="Tw Cen MT" w:hAnsi="Tw Cen MT" w:cs="Arial"/>
      <w:b/>
      <w:bCs/>
      <w:sz w:val="32"/>
      <w:szCs w:val="24"/>
    </w:rPr>
  </w:style>
  <w:style w:type="paragraph" w:styleId="Heading2">
    <w:name w:val="heading 2"/>
    <w:basedOn w:val="Heading1"/>
    <w:next w:val="Normal"/>
    <w:link w:val="Heading2Char"/>
    <w:uiPriority w:val="9"/>
    <w:unhideWhenUsed/>
    <w:qFormat/>
    <w:rsid w:val="0053766A"/>
    <w:pPr>
      <w:numPr>
        <w:ilvl w:val="1"/>
        <w:numId w:val="3"/>
      </w:numPr>
      <w:outlineLvl w:val="1"/>
    </w:pPr>
    <w:rPr>
      <w:sz w:val="28"/>
    </w:rPr>
  </w:style>
  <w:style w:type="paragraph" w:styleId="Heading3">
    <w:name w:val="heading 3"/>
    <w:basedOn w:val="Normal"/>
    <w:next w:val="Normal"/>
    <w:link w:val="Heading3Char"/>
    <w:uiPriority w:val="9"/>
    <w:unhideWhenUsed/>
    <w:qFormat/>
    <w:rsid w:val="002074E8"/>
    <w:pPr>
      <w:outlineLvl w:val="2"/>
    </w:pPr>
    <w:rPr>
      <w:rFonts w:ascii="Tw Cen MT" w:hAnsi="Tw Cen MT" w:cs="Arial"/>
      <w:b/>
      <w:bCs/>
      <w:szCs w:val="24"/>
    </w:rPr>
  </w:style>
  <w:style w:type="paragraph" w:styleId="Heading4">
    <w:name w:val="heading 4"/>
    <w:basedOn w:val="Normal"/>
    <w:next w:val="Normal"/>
    <w:link w:val="Heading4Char"/>
    <w:uiPriority w:val="9"/>
    <w:unhideWhenUsed/>
    <w:qFormat/>
    <w:rsid w:val="001F2A5F"/>
    <w:pPr>
      <w:keepNext/>
      <w:keepLines/>
      <w:numPr>
        <w:ilvl w:val="3"/>
        <w:numId w:val="2"/>
      </w:numPr>
      <w:spacing w:before="40" w:after="0"/>
      <w:outlineLvl w:val="3"/>
    </w:pPr>
    <w:rPr>
      <w:rFonts w:ascii="Tw Cen MT" w:eastAsiaTheme="majorEastAsia" w:hAnsi="Tw Cen MT" w:cstheme="majorBidi"/>
      <w:iCs/>
    </w:rPr>
  </w:style>
  <w:style w:type="paragraph" w:styleId="Heading5">
    <w:name w:val="heading 5"/>
    <w:basedOn w:val="Normal"/>
    <w:next w:val="Normal"/>
    <w:link w:val="Heading5Char"/>
    <w:uiPriority w:val="9"/>
    <w:unhideWhenUsed/>
    <w:qFormat/>
    <w:rsid w:val="001F2A5F"/>
    <w:pPr>
      <w:keepNext/>
      <w:keepLines/>
      <w:numPr>
        <w:ilvl w:val="4"/>
        <w:numId w:val="2"/>
      </w:numPr>
      <w:spacing w:before="40" w:after="0"/>
      <w:outlineLvl w:val="4"/>
    </w:pPr>
    <w:rPr>
      <w:rFonts w:ascii="Tw Cen MT" w:eastAsiaTheme="majorEastAsia" w:hAnsi="Tw Cen MT" w:cstheme="majorBidi"/>
    </w:rPr>
  </w:style>
  <w:style w:type="paragraph" w:styleId="Heading6">
    <w:name w:val="heading 6"/>
    <w:basedOn w:val="Normal"/>
    <w:next w:val="Normal"/>
    <w:link w:val="Heading6Char"/>
    <w:uiPriority w:val="9"/>
    <w:semiHidden/>
    <w:unhideWhenUsed/>
    <w:qFormat/>
    <w:rsid w:val="0053766A"/>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766A"/>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766A"/>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766A"/>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61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615A"/>
  </w:style>
  <w:style w:type="paragraph" w:styleId="Footer">
    <w:name w:val="footer"/>
    <w:basedOn w:val="Normal"/>
    <w:link w:val="FooterChar"/>
    <w:uiPriority w:val="99"/>
    <w:unhideWhenUsed/>
    <w:rsid w:val="00DA61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615A"/>
  </w:style>
  <w:style w:type="character" w:customStyle="1" w:styleId="Heading1Char">
    <w:name w:val="Heading 1 Char"/>
    <w:basedOn w:val="DefaultParagraphFont"/>
    <w:link w:val="Heading1"/>
    <w:uiPriority w:val="9"/>
    <w:rsid w:val="0053766A"/>
    <w:rPr>
      <w:rFonts w:ascii="Tw Cen MT" w:eastAsia="Times New Roman" w:hAnsi="Tw Cen MT" w:cs="Arial"/>
      <w:b/>
      <w:bCs/>
      <w:sz w:val="32"/>
      <w:szCs w:val="24"/>
    </w:rPr>
  </w:style>
  <w:style w:type="paragraph" w:styleId="TOCHeading">
    <w:name w:val="TOC Heading"/>
    <w:basedOn w:val="Heading1"/>
    <w:next w:val="Normal"/>
    <w:uiPriority w:val="39"/>
    <w:unhideWhenUsed/>
    <w:qFormat/>
    <w:rsid w:val="00DA615A"/>
    <w:pPr>
      <w:spacing w:line="259" w:lineRule="auto"/>
      <w:outlineLvl w:val="9"/>
    </w:pPr>
  </w:style>
  <w:style w:type="paragraph" w:styleId="ListParagraph">
    <w:name w:val="List Paragraph"/>
    <w:basedOn w:val="Normal"/>
    <w:uiPriority w:val="34"/>
    <w:qFormat/>
    <w:rsid w:val="00DA615A"/>
    <w:pPr>
      <w:ind w:left="720"/>
      <w:contextualSpacing/>
    </w:pPr>
  </w:style>
  <w:style w:type="paragraph" w:styleId="NoSpacing">
    <w:name w:val="No Spacing"/>
    <w:uiPriority w:val="1"/>
    <w:qFormat/>
    <w:rsid w:val="00152058"/>
    <w:pPr>
      <w:spacing w:after="0" w:line="240" w:lineRule="auto"/>
    </w:pPr>
    <w:rPr>
      <w:rFonts w:ascii="Calibri" w:eastAsia="Calibri" w:hAnsi="Calibri" w:cs="Times New Roman"/>
    </w:rPr>
  </w:style>
  <w:style w:type="character" w:customStyle="1" w:styleId="Heading2Char">
    <w:name w:val="Heading 2 Char"/>
    <w:basedOn w:val="DefaultParagraphFont"/>
    <w:link w:val="Heading2"/>
    <w:uiPriority w:val="9"/>
    <w:rsid w:val="0053766A"/>
    <w:rPr>
      <w:rFonts w:ascii="Tw Cen MT" w:eastAsia="Times New Roman" w:hAnsi="Tw Cen MT" w:cs="Arial"/>
      <w:b/>
      <w:bCs/>
      <w:sz w:val="28"/>
      <w:szCs w:val="24"/>
    </w:rPr>
  </w:style>
  <w:style w:type="character" w:customStyle="1" w:styleId="Heading3Char">
    <w:name w:val="Heading 3 Char"/>
    <w:basedOn w:val="DefaultParagraphFont"/>
    <w:link w:val="Heading3"/>
    <w:uiPriority w:val="9"/>
    <w:rsid w:val="002074E8"/>
    <w:rPr>
      <w:rFonts w:ascii="Tw Cen MT" w:eastAsia="Times New Roman" w:hAnsi="Tw Cen MT" w:cs="Arial"/>
      <w:b/>
      <w:bCs/>
      <w:sz w:val="24"/>
      <w:szCs w:val="24"/>
    </w:rPr>
  </w:style>
  <w:style w:type="character" w:customStyle="1" w:styleId="Heading4Char">
    <w:name w:val="Heading 4 Char"/>
    <w:basedOn w:val="DefaultParagraphFont"/>
    <w:link w:val="Heading4"/>
    <w:uiPriority w:val="9"/>
    <w:rsid w:val="001F2A5F"/>
    <w:rPr>
      <w:rFonts w:ascii="Tw Cen MT" w:eastAsiaTheme="majorEastAsia" w:hAnsi="Tw Cen MT" w:cstheme="majorBidi"/>
      <w:iCs/>
      <w:sz w:val="24"/>
      <w:szCs w:val="20"/>
    </w:rPr>
  </w:style>
  <w:style w:type="character" w:customStyle="1" w:styleId="Heading5Char">
    <w:name w:val="Heading 5 Char"/>
    <w:basedOn w:val="DefaultParagraphFont"/>
    <w:link w:val="Heading5"/>
    <w:uiPriority w:val="9"/>
    <w:rsid w:val="001F2A5F"/>
    <w:rPr>
      <w:rFonts w:ascii="Tw Cen MT" w:eastAsiaTheme="majorEastAsia" w:hAnsi="Tw Cen MT" w:cstheme="majorBidi"/>
      <w:sz w:val="24"/>
      <w:szCs w:val="20"/>
    </w:rPr>
  </w:style>
  <w:style w:type="character" w:customStyle="1" w:styleId="Heading6Char">
    <w:name w:val="Heading 6 Char"/>
    <w:basedOn w:val="DefaultParagraphFont"/>
    <w:link w:val="Heading6"/>
    <w:uiPriority w:val="9"/>
    <w:semiHidden/>
    <w:rsid w:val="0053766A"/>
    <w:rPr>
      <w:rFonts w:asciiTheme="majorHAnsi" w:eastAsiaTheme="majorEastAsia" w:hAnsiTheme="majorHAnsi" w:cstheme="majorBidi"/>
      <w:color w:val="1F4D78" w:themeColor="accent1" w:themeShade="7F"/>
      <w:sz w:val="24"/>
      <w:szCs w:val="20"/>
    </w:rPr>
  </w:style>
  <w:style w:type="character" w:customStyle="1" w:styleId="Heading7Char">
    <w:name w:val="Heading 7 Char"/>
    <w:basedOn w:val="DefaultParagraphFont"/>
    <w:link w:val="Heading7"/>
    <w:uiPriority w:val="9"/>
    <w:semiHidden/>
    <w:rsid w:val="0053766A"/>
    <w:rPr>
      <w:rFonts w:asciiTheme="majorHAnsi" w:eastAsiaTheme="majorEastAsia" w:hAnsiTheme="majorHAnsi" w:cstheme="majorBidi"/>
      <w:i/>
      <w:iCs/>
      <w:color w:val="1F4D78" w:themeColor="accent1" w:themeShade="7F"/>
      <w:sz w:val="24"/>
      <w:szCs w:val="20"/>
    </w:rPr>
  </w:style>
  <w:style w:type="character" w:customStyle="1" w:styleId="Heading8Char">
    <w:name w:val="Heading 8 Char"/>
    <w:basedOn w:val="DefaultParagraphFont"/>
    <w:link w:val="Heading8"/>
    <w:uiPriority w:val="9"/>
    <w:semiHidden/>
    <w:rsid w:val="0053766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3766A"/>
    <w:rPr>
      <w:rFonts w:asciiTheme="majorHAnsi" w:eastAsiaTheme="majorEastAsia" w:hAnsiTheme="majorHAnsi" w:cstheme="majorBidi"/>
      <w:i/>
      <w:iCs/>
      <w:color w:val="272727" w:themeColor="text1" w:themeTint="D8"/>
      <w:sz w:val="21"/>
      <w:szCs w:val="21"/>
    </w:rPr>
  </w:style>
  <w:style w:type="paragraph" w:styleId="BalloonText">
    <w:name w:val="Balloon Text"/>
    <w:basedOn w:val="Normal"/>
    <w:link w:val="BalloonTextChar"/>
    <w:uiPriority w:val="99"/>
    <w:semiHidden/>
    <w:unhideWhenUsed/>
    <w:rsid w:val="0053766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766A"/>
    <w:rPr>
      <w:rFonts w:ascii="Segoe UI" w:eastAsia="Times New Roman" w:hAnsi="Segoe UI" w:cs="Segoe UI"/>
      <w:sz w:val="18"/>
      <w:szCs w:val="18"/>
    </w:rPr>
  </w:style>
  <w:style w:type="paragraph" w:styleId="TOC1">
    <w:name w:val="toc 1"/>
    <w:basedOn w:val="Normal"/>
    <w:next w:val="Normal"/>
    <w:autoRedefine/>
    <w:uiPriority w:val="39"/>
    <w:unhideWhenUsed/>
    <w:rsid w:val="002074E8"/>
    <w:pPr>
      <w:spacing w:after="100"/>
    </w:pPr>
  </w:style>
  <w:style w:type="paragraph" w:styleId="TOC2">
    <w:name w:val="toc 2"/>
    <w:basedOn w:val="Normal"/>
    <w:next w:val="Normal"/>
    <w:autoRedefine/>
    <w:uiPriority w:val="39"/>
    <w:unhideWhenUsed/>
    <w:rsid w:val="002074E8"/>
    <w:pPr>
      <w:spacing w:after="100"/>
      <w:ind w:left="240"/>
    </w:pPr>
  </w:style>
  <w:style w:type="character" w:styleId="Hyperlink">
    <w:name w:val="Hyperlink"/>
    <w:basedOn w:val="DefaultParagraphFont"/>
    <w:uiPriority w:val="99"/>
    <w:unhideWhenUsed/>
    <w:rsid w:val="002074E8"/>
    <w:rPr>
      <w:color w:val="0563C1" w:themeColor="hyperlink"/>
      <w:u w:val="single"/>
    </w:rPr>
  </w:style>
  <w:style w:type="paragraph" w:styleId="TOC3">
    <w:name w:val="toc 3"/>
    <w:basedOn w:val="Normal"/>
    <w:next w:val="Normal"/>
    <w:autoRedefine/>
    <w:uiPriority w:val="39"/>
    <w:unhideWhenUsed/>
    <w:rsid w:val="002074E8"/>
    <w:pPr>
      <w:spacing w:after="100"/>
      <w:ind w:left="480"/>
    </w:pPr>
  </w:style>
  <w:style w:type="character" w:styleId="CommentReference">
    <w:name w:val="annotation reference"/>
    <w:basedOn w:val="DefaultParagraphFont"/>
    <w:uiPriority w:val="99"/>
    <w:semiHidden/>
    <w:unhideWhenUsed/>
    <w:rsid w:val="00BC6652"/>
    <w:rPr>
      <w:sz w:val="16"/>
      <w:szCs w:val="16"/>
    </w:rPr>
  </w:style>
  <w:style w:type="paragraph" w:styleId="CommentText">
    <w:name w:val="annotation text"/>
    <w:basedOn w:val="Normal"/>
    <w:link w:val="CommentTextChar"/>
    <w:uiPriority w:val="99"/>
    <w:semiHidden/>
    <w:unhideWhenUsed/>
    <w:rsid w:val="00BC6652"/>
    <w:pPr>
      <w:spacing w:line="240" w:lineRule="auto"/>
    </w:pPr>
    <w:rPr>
      <w:sz w:val="20"/>
    </w:rPr>
  </w:style>
  <w:style w:type="character" w:customStyle="1" w:styleId="CommentTextChar">
    <w:name w:val="Comment Text Char"/>
    <w:basedOn w:val="DefaultParagraphFont"/>
    <w:link w:val="CommentText"/>
    <w:uiPriority w:val="99"/>
    <w:semiHidden/>
    <w:rsid w:val="00BC665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C6652"/>
    <w:rPr>
      <w:b/>
      <w:bCs/>
    </w:rPr>
  </w:style>
  <w:style w:type="character" w:customStyle="1" w:styleId="CommentSubjectChar">
    <w:name w:val="Comment Subject Char"/>
    <w:basedOn w:val="CommentTextChar"/>
    <w:link w:val="CommentSubject"/>
    <w:uiPriority w:val="99"/>
    <w:semiHidden/>
    <w:rsid w:val="00BC6652"/>
    <w:rPr>
      <w:rFonts w:ascii="Times New Roman" w:eastAsia="Times New Roman" w:hAnsi="Times New Roman" w:cs="Times New Roman"/>
      <w:b/>
      <w:bCs/>
      <w:sz w:val="20"/>
      <w:szCs w:val="20"/>
    </w:rPr>
  </w:style>
  <w:style w:type="paragraph" w:styleId="Revision">
    <w:name w:val="Revision"/>
    <w:hidden/>
    <w:uiPriority w:val="99"/>
    <w:semiHidden/>
    <w:rsid w:val="00580947"/>
    <w:pPr>
      <w:spacing w:after="0" w:line="240" w:lineRule="auto"/>
    </w:pPr>
    <w:rPr>
      <w:rFonts w:ascii="Times New Roman" w:eastAsia="Times New Roman" w:hAnsi="Times New Roman" w:cs="Times New Roman"/>
      <w:sz w:val="24"/>
      <w:szCs w:val="20"/>
    </w:rPr>
  </w:style>
  <w:style w:type="character" w:styleId="FollowedHyperlink">
    <w:name w:val="FollowedHyperlink"/>
    <w:basedOn w:val="DefaultParagraphFont"/>
    <w:uiPriority w:val="99"/>
    <w:semiHidden/>
    <w:unhideWhenUsed/>
    <w:rsid w:val="005424A5"/>
    <w:rPr>
      <w:color w:val="954F72" w:themeColor="followedHyperlink"/>
      <w:u w:val="single"/>
    </w:rPr>
  </w:style>
  <w:style w:type="character" w:customStyle="1" w:styleId="DocID">
    <w:name w:val="DocID"/>
    <w:basedOn w:val="DefaultParagraphFont"/>
    <w:rsid w:val="00E13ADD"/>
    <w:rPr>
      <w:rFonts w:ascii="Times New Roman" w:hAnsi="Times New Roman" w:cs="Times New Roman"/>
      <w:b w:val="0"/>
      <w:bCs/>
      <w:i w:val="0"/>
      <w:caps w:val="0"/>
      <w:vanish w:val="0"/>
      <w:color w:val="000000"/>
      <w:sz w:val="16"/>
      <w:szCs w:val="24"/>
      <w:u w:val="none"/>
    </w:rPr>
  </w:style>
  <w:style w:type="character" w:customStyle="1" w:styleId="A5">
    <w:name w:val="A5"/>
    <w:uiPriority w:val="99"/>
    <w:rsid w:val="004D35CE"/>
    <w:rPr>
      <w:rFonts w:cs="FrutigerNext LT Regular"/>
      <w:color w:val="000000"/>
      <w:sz w:val="28"/>
      <w:szCs w:val="28"/>
    </w:rPr>
  </w:style>
  <w:style w:type="paragraph" w:customStyle="1" w:styleId="Default">
    <w:name w:val="Default"/>
    <w:rsid w:val="004E5413"/>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2419A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7435673">
      <w:bodyDiv w:val="1"/>
      <w:marLeft w:val="0"/>
      <w:marRight w:val="0"/>
      <w:marTop w:val="0"/>
      <w:marBottom w:val="0"/>
      <w:divBdr>
        <w:top w:val="none" w:sz="0" w:space="0" w:color="auto"/>
        <w:left w:val="none" w:sz="0" w:space="0" w:color="auto"/>
        <w:bottom w:val="none" w:sz="0" w:space="0" w:color="auto"/>
        <w:right w:val="none" w:sz="0" w:space="0" w:color="auto"/>
      </w:divBdr>
    </w:div>
    <w:div w:id="436681932">
      <w:bodyDiv w:val="1"/>
      <w:marLeft w:val="0"/>
      <w:marRight w:val="0"/>
      <w:marTop w:val="0"/>
      <w:marBottom w:val="0"/>
      <w:divBdr>
        <w:top w:val="none" w:sz="0" w:space="0" w:color="auto"/>
        <w:left w:val="none" w:sz="0" w:space="0" w:color="auto"/>
        <w:bottom w:val="none" w:sz="0" w:space="0" w:color="auto"/>
        <w:right w:val="none" w:sz="0" w:space="0" w:color="auto"/>
      </w:divBdr>
    </w:div>
    <w:div w:id="643581689">
      <w:bodyDiv w:val="1"/>
      <w:marLeft w:val="0"/>
      <w:marRight w:val="0"/>
      <w:marTop w:val="0"/>
      <w:marBottom w:val="0"/>
      <w:divBdr>
        <w:top w:val="none" w:sz="0" w:space="0" w:color="auto"/>
        <w:left w:val="none" w:sz="0" w:space="0" w:color="auto"/>
        <w:bottom w:val="none" w:sz="0" w:space="0" w:color="auto"/>
        <w:right w:val="none" w:sz="0" w:space="0" w:color="auto"/>
      </w:divBdr>
    </w:div>
    <w:div w:id="1249271828">
      <w:bodyDiv w:val="1"/>
      <w:marLeft w:val="0"/>
      <w:marRight w:val="0"/>
      <w:marTop w:val="0"/>
      <w:marBottom w:val="0"/>
      <w:divBdr>
        <w:top w:val="none" w:sz="0" w:space="0" w:color="auto"/>
        <w:left w:val="none" w:sz="0" w:space="0" w:color="auto"/>
        <w:bottom w:val="none" w:sz="0" w:space="0" w:color="auto"/>
        <w:right w:val="none" w:sz="0" w:space="0" w:color="auto"/>
      </w:divBdr>
    </w:div>
    <w:div w:id="1949048166">
      <w:bodyDiv w:val="1"/>
      <w:marLeft w:val="0"/>
      <w:marRight w:val="0"/>
      <w:marTop w:val="0"/>
      <w:marBottom w:val="0"/>
      <w:divBdr>
        <w:top w:val="none" w:sz="0" w:space="0" w:color="auto"/>
        <w:left w:val="none" w:sz="0" w:space="0" w:color="auto"/>
        <w:bottom w:val="none" w:sz="0" w:space="0" w:color="auto"/>
        <w:right w:val="none" w:sz="0" w:space="0" w:color="auto"/>
      </w:divBdr>
    </w:div>
    <w:div w:id="1964996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3.xml"/><Relationship Id="rId22"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70FBBA-5ACC-48EE-A5AA-302F4FF0A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5109</Words>
  <Characters>29127</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Sheehan, Maureen</dc:creator>
  <cp:keywords/>
  <dc:description/>
  <cp:lastModifiedBy>Pesigan, Nelson</cp:lastModifiedBy>
  <cp:revision>2</cp:revision>
  <cp:lastPrinted>2017-08-18T17:51:00Z</cp:lastPrinted>
  <dcterms:created xsi:type="dcterms:W3CDTF">2017-10-04T20:24:00Z</dcterms:created>
  <dcterms:modified xsi:type="dcterms:W3CDTF">2017-10-04T20:24:00Z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ND: 90000.003 4843-3770-8857v1</vt:lpwstr>
  </property>
</Properties>
</file>