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7D699" w14:textId="49F2141F" w:rsidR="00BE330D" w:rsidRPr="001F17DE" w:rsidRDefault="001F17DE" w:rsidP="001441A9">
      <w:pPr>
        <w:spacing w:after="0" w:line="240" w:lineRule="auto"/>
        <w:rPr>
          <w:b/>
          <w:sz w:val="36"/>
          <w:szCs w:val="36"/>
        </w:rPr>
      </w:pPr>
      <w:r w:rsidRPr="001F17DE">
        <w:rPr>
          <w:b/>
          <w:noProof/>
          <w:sz w:val="36"/>
          <w:szCs w:val="36"/>
        </w:rPr>
        <w:drawing>
          <wp:anchor distT="0" distB="0" distL="114300" distR="114300" simplePos="0" relativeHeight="251658240" behindDoc="0" locked="0" layoutInCell="1" allowOverlap="1" wp14:anchorId="6E507CC6" wp14:editId="32F6D055">
            <wp:simplePos x="0" y="0"/>
            <wp:positionH relativeFrom="margin">
              <wp:align>left</wp:align>
            </wp:positionH>
            <wp:positionV relativeFrom="page">
              <wp:posOffset>552450</wp:posOffset>
            </wp:positionV>
            <wp:extent cx="860425" cy="847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efSeattle_black.pn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860425" cy="847725"/>
                    </a:xfrm>
                    <a:prstGeom prst="rect">
                      <a:avLst/>
                    </a:prstGeom>
                  </pic:spPr>
                </pic:pic>
              </a:graphicData>
            </a:graphic>
            <wp14:sizeRelH relativeFrom="page">
              <wp14:pctWidth>0</wp14:pctWidth>
            </wp14:sizeRelH>
            <wp14:sizeRelV relativeFrom="page">
              <wp14:pctHeight>0</wp14:pctHeight>
            </wp14:sizeRelV>
          </wp:anchor>
        </w:drawing>
      </w:r>
      <w:r w:rsidRPr="001F17DE">
        <w:rPr>
          <w:b/>
          <w:sz w:val="36"/>
          <w:szCs w:val="36"/>
        </w:rPr>
        <w:t>Ci</w:t>
      </w:r>
      <w:r w:rsidR="00BE330D" w:rsidRPr="001F17DE">
        <w:rPr>
          <w:b/>
          <w:sz w:val="36"/>
          <w:szCs w:val="36"/>
        </w:rPr>
        <w:t>ty of Seattle</w:t>
      </w:r>
    </w:p>
    <w:p w14:paraId="3E808665" w14:textId="5FCF9574" w:rsidR="005F1D3C" w:rsidRPr="001F17DE" w:rsidRDefault="00F46167" w:rsidP="001441A9">
      <w:pPr>
        <w:spacing w:after="0" w:line="240" w:lineRule="auto"/>
        <w:rPr>
          <w:b/>
          <w:sz w:val="36"/>
          <w:szCs w:val="36"/>
        </w:rPr>
      </w:pPr>
      <w:r w:rsidRPr="001F17DE">
        <w:rPr>
          <w:b/>
          <w:sz w:val="36"/>
          <w:szCs w:val="36"/>
        </w:rPr>
        <w:t xml:space="preserve">Secure Scheduling </w:t>
      </w:r>
      <w:r w:rsidR="007A17B1" w:rsidRPr="001F17DE">
        <w:rPr>
          <w:b/>
          <w:sz w:val="36"/>
          <w:szCs w:val="36"/>
        </w:rPr>
        <w:t>Legislation</w:t>
      </w:r>
      <w:r w:rsidR="00BE330D" w:rsidRPr="001F17DE">
        <w:rPr>
          <w:b/>
          <w:sz w:val="36"/>
          <w:szCs w:val="36"/>
        </w:rPr>
        <w:t xml:space="preserve"> </w:t>
      </w:r>
      <w:r w:rsidR="00BE330D" w:rsidRPr="001F17DE">
        <w:rPr>
          <w:b/>
          <w:sz w:val="36"/>
          <w:szCs w:val="36"/>
        </w:rPr>
        <w:sym w:font="Symbol" w:char="F0A8"/>
      </w:r>
      <w:r w:rsidR="00C64688" w:rsidRPr="001F17DE">
        <w:rPr>
          <w:b/>
          <w:sz w:val="36"/>
          <w:szCs w:val="36"/>
        </w:rPr>
        <w:t xml:space="preserve"> </w:t>
      </w:r>
      <w:r w:rsidRPr="001F17DE">
        <w:rPr>
          <w:b/>
          <w:sz w:val="36"/>
          <w:szCs w:val="36"/>
        </w:rPr>
        <w:t>Effective July 1, 2017</w:t>
      </w:r>
    </w:p>
    <w:p w14:paraId="63B0B039" w14:textId="4DD93FD0" w:rsidR="00BE330D" w:rsidRDefault="00BE330D" w:rsidP="001441A9">
      <w:pPr>
        <w:spacing w:after="0" w:line="240" w:lineRule="auto"/>
        <w:rPr>
          <w:b/>
        </w:rPr>
      </w:pPr>
    </w:p>
    <w:p w14:paraId="2271EBED" w14:textId="77777777" w:rsidR="001F17DE" w:rsidRPr="005B4E0A" w:rsidRDefault="001F17DE" w:rsidP="001441A9">
      <w:pPr>
        <w:spacing w:after="0" w:line="240" w:lineRule="auto"/>
        <w:rPr>
          <w:b/>
        </w:rPr>
      </w:pPr>
    </w:p>
    <w:tbl>
      <w:tblPr>
        <w:tblStyle w:val="TableGrid"/>
        <w:tblW w:w="0" w:type="auto"/>
        <w:tblLook w:val="04A0" w:firstRow="1" w:lastRow="0" w:firstColumn="1" w:lastColumn="0" w:noHBand="0" w:noVBand="1"/>
      </w:tblPr>
      <w:tblGrid>
        <w:gridCol w:w="2560"/>
        <w:gridCol w:w="7510"/>
      </w:tblGrid>
      <w:tr w:rsidR="003D3ED1" w:rsidRPr="005B4E0A" w14:paraId="369A9FAB" w14:textId="77777777" w:rsidTr="003B3DB7">
        <w:tc>
          <w:tcPr>
            <w:tcW w:w="2560" w:type="dxa"/>
            <w:shd w:val="clear" w:color="auto" w:fill="000000" w:themeFill="text1"/>
          </w:tcPr>
          <w:p w14:paraId="0C656B41" w14:textId="77777777" w:rsidR="00BE330D" w:rsidRPr="005B4E0A" w:rsidRDefault="00BE330D" w:rsidP="001441A9">
            <w:pPr>
              <w:rPr>
                <w:b/>
              </w:rPr>
            </w:pPr>
            <w:r w:rsidRPr="005B4E0A">
              <w:rPr>
                <w:b/>
              </w:rPr>
              <w:t>Policy</w:t>
            </w:r>
          </w:p>
        </w:tc>
        <w:tc>
          <w:tcPr>
            <w:tcW w:w="7510" w:type="dxa"/>
            <w:shd w:val="clear" w:color="auto" w:fill="000000" w:themeFill="text1"/>
          </w:tcPr>
          <w:p w14:paraId="29D04959" w14:textId="77777777" w:rsidR="00BE330D" w:rsidRPr="005B4E0A" w:rsidRDefault="00BE330D" w:rsidP="001441A9">
            <w:pPr>
              <w:rPr>
                <w:b/>
              </w:rPr>
            </w:pPr>
            <w:r w:rsidRPr="005B4E0A">
              <w:rPr>
                <w:b/>
              </w:rPr>
              <w:t>Proposal</w:t>
            </w:r>
          </w:p>
        </w:tc>
      </w:tr>
      <w:tr w:rsidR="003D3ED1" w:rsidRPr="005B4E0A" w14:paraId="60B578B7" w14:textId="77777777" w:rsidTr="003B3DB7">
        <w:tc>
          <w:tcPr>
            <w:tcW w:w="2560" w:type="dxa"/>
          </w:tcPr>
          <w:p w14:paraId="64EC2FC5" w14:textId="6707B4E7" w:rsidR="00BE330D" w:rsidRPr="00081DBC" w:rsidRDefault="00BE330D" w:rsidP="00BE330D">
            <w:pPr>
              <w:rPr>
                <w:b/>
                <w:sz w:val="28"/>
                <w:szCs w:val="28"/>
              </w:rPr>
            </w:pPr>
            <w:r w:rsidRPr="00081DBC">
              <w:rPr>
                <w:b/>
                <w:sz w:val="28"/>
                <w:szCs w:val="28"/>
              </w:rPr>
              <w:t>Noteworthy Definition</w:t>
            </w:r>
            <w:r w:rsidR="00F964A7" w:rsidRPr="00081DBC">
              <w:rPr>
                <w:b/>
                <w:sz w:val="28"/>
                <w:szCs w:val="28"/>
              </w:rPr>
              <w:t>s</w:t>
            </w:r>
          </w:p>
          <w:p w14:paraId="53F191CD" w14:textId="77777777" w:rsidR="00BE330D" w:rsidRPr="00081DBC" w:rsidRDefault="00BE330D" w:rsidP="001441A9">
            <w:pPr>
              <w:rPr>
                <w:b/>
                <w:sz w:val="28"/>
                <w:szCs w:val="28"/>
              </w:rPr>
            </w:pPr>
          </w:p>
        </w:tc>
        <w:tc>
          <w:tcPr>
            <w:tcW w:w="7510" w:type="dxa"/>
          </w:tcPr>
          <w:p w14:paraId="055022C3" w14:textId="14D5D1F6" w:rsidR="004C169D" w:rsidRPr="001F17DE" w:rsidRDefault="00C57924" w:rsidP="001F17DE">
            <w:pPr>
              <w:pStyle w:val="Default"/>
              <w:numPr>
                <w:ilvl w:val="0"/>
                <w:numId w:val="24"/>
              </w:numPr>
              <w:ind w:left="360"/>
              <w:rPr>
                <w:rFonts w:asciiTheme="minorHAnsi" w:hAnsiTheme="minorHAnsi"/>
                <w:b/>
                <w:sz w:val="22"/>
                <w:szCs w:val="22"/>
              </w:rPr>
            </w:pPr>
            <w:r w:rsidRPr="004C169D">
              <w:rPr>
                <w:rFonts w:asciiTheme="minorHAnsi" w:hAnsiTheme="minorHAnsi"/>
                <w:b/>
                <w:sz w:val="22"/>
                <w:szCs w:val="22"/>
              </w:rPr>
              <w:t xml:space="preserve">Bona Fide Business Reason = </w:t>
            </w:r>
            <w:r w:rsidR="004C169D" w:rsidRPr="001F17DE">
              <w:rPr>
                <w:rFonts w:asciiTheme="minorHAnsi" w:hAnsiTheme="minorHAnsi"/>
                <w:sz w:val="22"/>
                <w:szCs w:val="22"/>
              </w:rPr>
              <w:t>A</w:t>
            </w:r>
            <w:r w:rsidRPr="001F17DE">
              <w:rPr>
                <w:rFonts w:asciiTheme="minorHAnsi" w:hAnsiTheme="minorHAnsi"/>
                <w:sz w:val="22"/>
                <w:szCs w:val="22"/>
              </w:rPr>
              <w:t xml:space="preserve">ction that would cause the employer to violate a law, statute, ordinance, code and/or governmental executive order; or </w:t>
            </w:r>
            <w:r w:rsidR="001F17DE">
              <w:rPr>
                <w:rFonts w:asciiTheme="minorHAnsi" w:hAnsiTheme="minorHAnsi"/>
                <w:sz w:val="22"/>
                <w:szCs w:val="22"/>
              </w:rPr>
              <w:t>s</w:t>
            </w:r>
            <w:r w:rsidRPr="001F17DE">
              <w:rPr>
                <w:rFonts w:asciiTheme="minorHAnsi" w:hAnsiTheme="minorHAnsi"/>
                <w:sz w:val="22"/>
                <w:szCs w:val="22"/>
              </w:rPr>
              <w:t>ignificant and identifiable burden of additional costs to the employer; or</w:t>
            </w:r>
            <w:r w:rsidR="001F17DE">
              <w:rPr>
                <w:rFonts w:asciiTheme="minorHAnsi" w:hAnsiTheme="minorHAnsi"/>
                <w:sz w:val="22"/>
                <w:szCs w:val="22"/>
              </w:rPr>
              <w:t xml:space="preserve"> s</w:t>
            </w:r>
            <w:r w:rsidRPr="001F17DE">
              <w:rPr>
                <w:rFonts w:asciiTheme="minorHAnsi" w:hAnsiTheme="minorHAnsi"/>
                <w:sz w:val="22"/>
                <w:szCs w:val="22"/>
              </w:rPr>
              <w:t>ignificant and identifiable detrime</w:t>
            </w:r>
            <w:r w:rsidR="001F17DE">
              <w:rPr>
                <w:rFonts w:asciiTheme="minorHAnsi" w:hAnsiTheme="minorHAnsi"/>
                <w:sz w:val="22"/>
                <w:szCs w:val="22"/>
              </w:rPr>
              <w:t xml:space="preserve">ntal effect on the employer’s </w:t>
            </w:r>
            <w:r w:rsidRPr="001F17DE">
              <w:rPr>
                <w:rFonts w:asciiTheme="minorHAnsi" w:hAnsiTheme="minorHAnsi"/>
                <w:sz w:val="22"/>
                <w:szCs w:val="22"/>
              </w:rPr>
              <w:t xml:space="preserve">ability to meet organizational demands, including: </w:t>
            </w:r>
          </w:p>
          <w:p w14:paraId="23FCED98" w14:textId="77777777" w:rsidR="001F17DE" w:rsidRDefault="004C169D" w:rsidP="001F17DE">
            <w:pPr>
              <w:pStyle w:val="Default"/>
              <w:numPr>
                <w:ilvl w:val="0"/>
                <w:numId w:val="25"/>
              </w:numPr>
              <w:ind w:left="1080"/>
              <w:rPr>
                <w:rFonts w:asciiTheme="minorHAnsi" w:hAnsiTheme="minorHAnsi"/>
                <w:sz w:val="22"/>
                <w:szCs w:val="22"/>
              </w:rPr>
            </w:pPr>
            <w:r>
              <w:rPr>
                <w:rFonts w:asciiTheme="minorHAnsi" w:hAnsiTheme="minorHAnsi"/>
                <w:sz w:val="22"/>
                <w:szCs w:val="22"/>
              </w:rPr>
              <w:t>S</w:t>
            </w:r>
            <w:r w:rsidR="00C57924" w:rsidRPr="004C169D">
              <w:rPr>
                <w:rFonts w:asciiTheme="minorHAnsi" w:hAnsiTheme="minorHAnsi"/>
                <w:sz w:val="22"/>
                <w:szCs w:val="22"/>
              </w:rPr>
              <w:t xml:space="preserve">ignificant inability of the employer, despite best efforts, to reorganize work among existing employees; </w:t>
            </w:r>
          </w:p>
          <w:p w14:paraId="49929C09" w14:textId="77777777" w:rsidR="001F17DE" w:rsidRDefault="004C169D" w:rsidP="001F17DE">
            <w:pPr>
              <w:pStyle w:val="Default"/>
              <w:numPr>
                <w:ilvl w:val="0"/>
                <w:numId w:val="25"/>
              </w:numPr>
              <w:ind w:left="1080"/>
              <w:rPr>
                <w:rFonts w:asciiTheme="minorHAnsi" w:hAnsiTheme="minorHAnsi"/>
                <w:sz w:val="22"/>
                <w:szCs w:val="22"/>
              </w:rPr>
            </w:pPr>
            <w:r w:rsidRPr="001F17DE">
              <w:rPr>
                <w:rFonts w:asciiTheme="minorHAnsi" w:hAnsiTheme="minorHAnsi"/>
                <w:sz w:val="22"/>
                <w:szCs w:val="22"/>
              </w:rPr>
              <w:t>S</w:t>
            </w:r>
            <w:r w:rsidR="00C57924" w:rsidRPr="001F17DE">
              <w:rPr>
                <w:rFonts w:asciiTheme="minorHAnsi" w:hAnsiTheme="minorHAnsi"/>
                <w:sz w:val="22"/>
                <w:szCs w:val="22"/>
              </w:rPr>
              <w:t xml:space="preserve">ignificant detrimental effect on business performance; </w:t>
            </w:r>
          </w:p>
          <w:p w14:paraId="53849C3C" w14:textId="77777777" w:rsidR="001F17DE" w:rsidRDefault="004C169D" w:rsidP="001F17DE">
            <w:pPr>
              <w:pStyle w:val="Default"/>
              <w:numPr>
                <w:ilvl w:val="0"/>
                <w:numId w:val="25"/>
              </w:numPr>
              <w:ind w:left="1080"/>
              <w:rPr>
                <w:rFonts w:asciiTheme="minorHAnsi" w:hAnsiTheme="minorHAnsi"/>
                <w:sz w:val="22"/>
                <w:szCs w:val="22"/>
              </w:rPr>
            </w:pPr>
            <w:r w:rsidRPr="001F17DE">
              <w:rPr>
                <w:rFonts w:asciiTheme="minorHAnsi" w:hAnsiTheme="minorHAnsi"/>
                <w:sz w:val="22"/>
                <w:szCs w:val="22"/>
              </w:rPr>
              <w:t>S</w:t>
            </w:r>
            <w:r w:rsidR="00C57924" w:rsidRPr="001F17DE">
              <w:rPr>
                <w:rFonts w:asciiTheme="minorHAnsi" w:hAnsiTheme="minorHAnsi"/>
                <w:sz w:val="22"/>
                <w:szCs w:val="22"/>
              </w:rPr>
              <w:t>ignificant inability to meet customer needs or demands; or</w:t>
            </w:r>
          </w:p>
          <w:p w14:paraId="57467393" w14:textId="22F2B132" w:rsidR="00C57924" w:rsidRPr="001F17DE" w:rsidRDefault="004C169D" w:rsidP="001F17DE">
            <w:pPr>
              <w:pStyle w:val="Default"/>
              <w:numPr>
                <w:ilvl w:val="0"/>
                <w:numId w:val="25"/>
              </w:numPr>
              <w:ind w:left="1080"/>
              <w:rPr>
                <w:rFonts w:asciiTheme="minorHAnsi" w:hAnsiTheme="minorHAnsi"/>
                <w:sz w:val="22"/>
                <w:szCs w:val="22"/>
              </w:rPr>
            </w:pPr>
            <w:r w:rsidRPr="001F17DE">
              <w:rPr>
                <w:rFonts w:asciiTheme="minorHAnsi" w:hAnsiTheme="minorHAnsi"/>
                <w:sz w:val="22"/>
                <w:szCs w:val="22"/>
              </w:rPr>
              <w:t>S</w:t>
            </w:r>
            <w:r w:rsidR="00C57924" w:rsidRPr="001F17DE">
              <w:rPr>
                <w:rFonts w:asciiTheme="minorHAnsi" w:hAnsiTheme="minorHAnsi"/>
                <w:sz w:val="22"/>
                <w:szCs w:val="22"/>
              </w:rPr>
              <w:t>ignificant insufficiency of work during the periods the employee proposes to work.</w:t>
            </w:r>
          </w:p>
          <w:p w14:paraId="0CC5406C" w14:textId="6A505F3C" w:rsidR="003071C0" w:rsidRPr="005B4E0A" w:rsidRDefault="00195E60" w:rsidP="003071C0">
            <w:pPr>
              <w:pStyle w:val="p0"/>
              <w:numPr>
                <w:ilvl w:val="3"/>
                <w:numId w:val="16"/>
              </w:numPr>
              <w:spacing w:after="0"/>
              <w:ind w:left="360"/>
              <w:contextualSpacing/>
              <w:jc w:val="left"/>
              <w:rPr>
                <w:rFonts w:asciiTheme="minorHAnsi" w:hAnsiTheme="minorHAnsi" w:cs="Times New Roman"/>
                <w:sz w:val="22"/>
              </w:rPr>
            </w:pPr>
            <w:r w:rsidRPr="005B4E0A">
              <w:rPr>
                <w:rFonts w:asciiTheme="minorHAnsi" w:hAnsiTheme="minorHAnsi" w:cs="Times New Roman"/>
                <w:b/>
                <w:sz w:val="22"/>
              </w:rPr>
              <w:t>Major life event</w:t>
            </w:r>
            <w:r w:rsidR="003071C0" w:rsidRPr="005B4E0A">
              <w:rPr>
                <w:rFonts w:asciiTheme="minorHAnsi" w:hAnsiTheme="minorHAnsi" w:cs="Times New Roman"/>
                <w:sz w:val="22"/>
              </w:rPr>
              <w:t xml:space="preserve"> =</w:t>
            </w:r>
            <w:r w:rsidR="000A001B" w:rsidRPr="005B4E0A">
              <w:rPr>
                <w:rFonts w:asciiTheme="minorHAnsi" w:hAnsiTheme="minorHAnsi" w:cs="Times New Roman"/>
                <w:sz w:val="22"/>
              </w:rPr>
              <w:t xml:space="preserve"> major event related to </w:t>
            </w:r>
            <w:r w:rsidR="003071C0" w:rsidRPr="005B4E0A">
              <w:rPr>
                <w:rFonts w:asciiTheme="minorHAnsi" w:hAnsiTheme="minorHAnsi" w:cs="Times New Roman"/>
                <w:sz w:val="22"/>
              </w:rPr>
              <w:t xml:space="preserve">employee’s access to the </w:t>
            </w:r>
            <w:r w:rsidR="002D1EFE" w:rsidRPr="005B4E0A">
              <w:rPr>
                <w:rFonts w:asciiTheme="minorHAnsi" w:hAnsiTheme="minorHAnsi" w:cs="Times New Roman"/>
                <w:sz w:val="22"/>
              </w:rPr>
              <w:t xml:space="preserve">workplace due to changes in </w:t>
            </w:r>
            <w:r w:rsidR="003071C0" w:rsidRPr="005B4E0A">
              <w:rPr>
                <w:rFonts w:asciiTheme="minorHAnsi" w:hAnsiTheme="minorHAnsi" w:cs="Times New Roman"/>
                <w:sz w:val="22"/>
              </w:rPr>
              <w:t>employee’s transportation or housing; employee’s own serious health condition; employee’s responsibilities as a caregiver; employee’s enrollment in a career-related educational or training program; or employee’s other job or jobs.</w:t>
            </w:r>
          </w:p>
          <w:p w14:paraId="00FDA37C" w14:textId="3F30C8F2" w:rsidR="00BE330D" w:rsidRPr="005B4E0A" w:rsidRDefault="006D10D4" w:rsidP="003071C0">
            <w:pPr>
              <w:pStyle w:val="Normal1"/>
              <w:numPr>
                <w:ilvl w:val="0"/>
                <w:numId w:val="16"/>
              </w:numPr>
              <w:tabs>
                <w:tab w:val="left" w:pos="720"/>
              </w:tabs>
              <w:ind w:left="360"/>
              <w:rPr>
                <w:rFonts w:asciiTheme="minorHAnsi" w:eastAsia="Times New Roman" w:hAnsiTheme="minorHAnsi" w:cs="Times New Roman"/>
                <w:color w:val="auto"/>
                <w:sz w:val="22"/>
                <w:szCs w:val="22"/>
              </w:rPr>
            </w:pPr>
            <w:r w:rsidRPr="005B4E0A">
              <w:rPr>
                <w:rFonts w:asciiTheme="minorHAnsi" w:hAnsiTheme="minorHAnsi" w:cs="Times New Roman"/>
                <w:b/>
                <w:color w:val="auto"/>
                <w:sz w:val="22"/>
                <w:szCs w:val="22"/>
              </w:rPr>
              <w:t>O</w:t>
            </w:r>
            <w:r w:rsidR="00C03089" w:rsidRPr="005B4E0A">
              <w:rPr>
                <w:rFonts w:asciiTheme="minorHAnsi" w:hAnsiTheme="minorHAnsi" w:cs="Times New Roman"/>
                <w:b/>
                <w:color w:val="auto"/>
                <w:sz w:val="22"/>
                <w:szCs w:val="22"/>
              </w:rPr>
              <w:t>n-call</w:t>
            </w:r>
            <w:r w:rsidR="00C03089" w:rsidRPr="005B4E0A">
              <w:rPr>
                <w:rFonts w:asciiTheme="minorHAnsi" w:hAnsiTheme="minorHAnsi" w:cs="Times New Roman"/>
                <w:color w:val="auto"/>
                <w:sz w:val="22"/>
                <w:szCs w:val="22"/>
              </w:rPr>
              <w:t xml:space="preserve"> </w:t>
            </w:r>
            <w:r w:rsidR="002508E6" w:rsidRPr="005B4E0A">
              <w:rPr>
                <w:rFonts w:asciiTheme="minorHAnsi" w:hAnsiTheme="minorHAnsi" w:cs="Times New Roman"/>
                <w:color w:val="auto"/>
                <w:sz w:val="22"/>
                <w:szCs w:val="22"/>
              </w:rPr>
              <w:t>=</w:t>
            </w:r>
            <w:r w:rsidR="00C03089" w:rsidRPr="005B4E0A">
              <w:rPr>
                <w:rFonts w:asciiTheme="minorHAnsi" w:hAnsiTheme="minorHAnsi" w:cs="Times New Roman"/>
                <w:color w:val="auto"/>
                <w:sz w:val="22"/>
                <w:szCs w:val="22"/>
              </w:rPr>
              <w:t xml:space="preserve"> </w:t>
            </w:r>
            <w:r w:rsidR="00A541D2" w:rsidRPr="005B4E0A">
              <w:rPr>
                <w:rFonts w:asciiTheme="minorHAnsi" w:hAnsiTheme="minorHAnsi" w:cs="Times New Roman"/>
                <w:color w:val="auto"/>
                <w:sz w:val="22"/>
                <w:szCs w:val="22"/>
              </w:rPr>
              <w:t>E</w:t>
            </w:r>
            <w:r w:rsidR="00C03089" w:rsidRPr="005B4E0A">
              <w:rPr>
                <w:rFonts w:asciiTheme="minorHAnsi" w:hAnsiTheme="minorHAnsi" w:cs="Times New Roman"/>
                <w:color w:val="auto"/>
                <w:sz w:val="22"/>
                <w:szCs w:val="22"/>
              </w:rPr>
              <w:t>mployee waiting time on or</w:t>
            </w:r>
            <w:r w:rsidR="00BE330D" w:rsidRPr="005B4E0A">
              <w:rPr>
                <w:rFonts w:asciiTheme="minorHAnsi" w:hAnsiTheme="minorHAnsi" w:cs="Times New Roman"/>
                <w:color w:val="auto"/>
                <w:sz w:val="22"/>
                <w:szCs w:val="22"/>
              </w:rPr>
              <w:t xml:space="preserve"> </w:t>
            </w:r>
            <w:r w:rsidR="00332E6B" w:rsidRPr="005B4E0A">
              <w:rPr>
                <w:rFonts w:asciiTheme="minorHAnsi" w:hAnsiTheme="minorHAnsi" w:cs="Times New Roman"/>
                <w:color w:val="auto"/>
                <w:sz w:val="22"/>
                <w:szCs w:val="22"/>
              </w:rPr>
              <w:t>off-site.</w:t>
            </w:r>
          </w:p>
          <w:p w14:paraId="39305521" w14:textId="46363A20" w:rsidR="00C03089" w:rsidRPr="006156B2" w:rsidRDefault="00C03089" w:rsidP="003071C0">
            <w:pPr>
              <w:pStyle w:val="p0"/>
              <w:numPr>
                <w:ilvl w:val="0"/>
                <w:numId w:val="16"/>
              </w:numPr>
              <w:spacing w:after="0"/>
              <w:ind w:left="360"/>
              <w:contextualSpacing/>
              <w:jc w:val="left"/>
              <w:rPr>
                <w:rFonts w:asciiTheme="minorHAnsi" w:hAnsiTheme="minorHAnsi" w:cs="Times New Roman"/>
                <w:sz w:val="22"/>
              </w:rPr>
            </w:pPr>
            <w:r w:rsidRPr="005B4E0A">
              <w:rPr>
                <w:rFonts w:asciiTheme="minorHAnsi" w:hAnsiTheme="minorHAnsi" w:cs="Times New Roman"/>
                <w:b/>
                <w:sz w:val="22"/>
              </w:rPr>
              <w:t xml:space="preserve">Written </w:t>
            </w:r>
            <w:r w:rsidR="00116FCF" w:rsidRPr="005B4E0A">
              <w:rPr>
                <w:rFonts w:asciiTheme="minorHAnsi" w:hAnsiTheme="minorHAnsi" w:cs="Times New Roman"/>
                <w:b/>
                <w:sz w:val="22"/>
              </w:rPr>
              <w:t xml:space="preserve">communication or document </w:t>
            </w:r>
            <w:r w:rsidR="002508E6" w:rsidRPr="005B4E0A">
              <w:rPr>
                <w:rFonts w:asciiTheme="minorHAnsi" w:hAnsiTheme="minorHAnsi" w:cs="Times New Roman"/>
                <w:sz w:val="22"/>
              </w:rPr>
              <w:t xml:space="preserve">= </w:t>
            </w:r>
            <w:r w:rsidR="00C57924">
              <w:rPr>
                <w:rFonts w:asciiTheme="minorHAnsi" w:hAnsiTheme="minorHAnsi"/>
                <w:sz w:val="22"/>
              </w:rPr>
              <w:t>P</w:t>
            </w:r>
            <w:r w:rsidR="00650ED6" w:rsidRPr="005B4E0A">
              <w:rPr>
                <w:rFonts w:asciiTheme="minorHAnsi" w:hAnsiTheme="minorHAnsi"/>
                <w:sz w:val="22"/>
              </w:rPr>
              <w:t>rinted or printable</w:t>
            </w:r>
            <w:r w:rsidR="00C57924">
              <w:rPr>
                <w:rFonts w:asciiTheme="minorHAnsi" w:hAnsiTheme="minorHAnsi"/>
                <w:sz w:val="22"/>
              </w:rPr>
              <w:t xml:space="preserve"> communication in physical or </w:t>
            </w:r>
            <w:r w:rsidR="00650ED6" w:rsidRPr="005B4E0A">
              <w:rPr>
                <w:rFonts w:asciiTheme="minorHAnsi" w:hAnsiTheme="minorHAnsi"/>
                <w:sz w:val="22"/>
              </w:rPr>
              <w:t>electronic format including a communication that is transmitted thr</w:t>
            </w:r>
            <w:r w:rsidR="00C57924">
              <w:rPr>
                <w:rFonts w:asciiTheme="minorHAnsi" w:hAnsiTheme="minorHAnsi"/>
                <w:sz w:val="22"/>
              </w:rPr>
              <w:t xml:space="preserve">ough email, text message or a </w:t>
            </w:r>
            <w:r w:rsidR="00650ED6" w:rsidRPr="005B4E0A">
              <w:rPr>
                <w:rFonts w:asciiTheme="minorHAnsi" w:hAnsiTheme="minorHAnsi"/>
                <w:sz w:val="22"/>
              </w:rPr>
              <w:t>computer system, or is otherwise sent and maintained electronically.</w:t>
            </w:r>
          </w:p>
          <w:p w14:paraId="75733B43" w14:textId="7DBC3AFF" w:rsidR="006156B2" w:rsidRPr="005B4E0A" w:rsidRDefault="006156B2" w:rsidP="006156B2">
            <w:pPr>
              <w:pStyle w:val="p0"/>
              <w:spacing w:after="0"/>
              <w:ind w:left="360" w:firstLine="0"/>
              <w:contextualSpacing/>
              <w:jc w:val="left"/>
              <w:rPr>
                <w:rFonts w:asciiTheme="minorHAnsi" w:hAnsiTheme="minorHAnsi" w:cs="Times New Roman"/>
                <w:sz w:val="22"/>
              </w:rPr>
            </w:pPr>
          </w:p>
        </w:tc>
      </w:tr>
      <w:tr w:rsidR="003D3ED1" w:rsidRPr="005B4E0A" w14:paraId="73716F8A" w14:textId="77777777" w:rsidTr="003B3DB7">
        <w:tc>
          <w:tcPr>
            <w:tcW w:w="2560" w:type="dxa"/>
          </w:tcPr>
          <w:p w14:paraId="37A53877" w14:textId="20B564B5" w:rsidR="00CA084A" w:rsidRPr="00081DBC" w:rsidRDefault="00081DBC" w:rsidP="00CA084A">
            <w:pPr>
              <w:rPr>
                <w:b/>
                <w:sz w:val="28"/>
                <w:szCs w:val="28"/>
              </w:rPr>
            </w:pPr>
            <w:r w:rsidRPr="00081DBC">
              <w:rPr>
                <w:b/>
                <w:sz w:val="28"/>
                <w:szCs w:val="28"/>
              </w:rPr>
              <w:t>Legislative Intent</w:t>
            </w:r>
          </w:p>
        </w:tc>
        <w:tc>
          <w:tcPr>
            <w:tcW w:w="7510" w:type="dxa"/>
          </w:tcPr>
          <w:p w14:paraId="77711B89" w14:textId="6D02A6B2" w:rsidR="00CA084A" w:rsidRDefault="00CA084A" w:rsidP="00CA084A">
            <w:pPr>
              <w:pStyle w:val="CommentText"/>
              <w:numPr>
                <w:ilvl w:val="0"/>
                <w:numId w:val="18"/>
              </w:numPr>
              <w:spacing w:line="240" w:lineRule="auto"/>
              <w:ind w:left="360"/>
              <w:rPr>
                <w:rFonts w:asciiTheme="minorHAnsi" w:hAnsiTheme="minorHAnsi"/>
                <w:sz w:val="22"/>
                <w:szCs w:val="22"/>
              </w:rPr>
            </w:pPr>
            <w:r w:rsidRPr="005B4E0A">
              <w:rPr>
                <w:rFonts w:asciiTheme="minorHAnsi" w:hAnsiTheme="minorHAnsi"/>
                <w:b/>
                <w:sz w:val="22"/>
                <w:szCs w:val="22"/>
              </w:rPr>
              <w:t>Publ</w:t>
            </w:r>
            <w:r w:rsidR="00C9537F">
              <w:rPr>
                <w:rFonts w:asciiTheme="minorHAnsi" w:hAnsiTheme="minorHAnsi"/>
                <w:b/>
                <w:sz w:val="22"/>
                <w:szCs w:val="22"/>
              </w:rPr>
              <w:t>ic policy goals</w:t>
            </w:r>
            <w:r w:rsidRPr="005B4E0A">
              <w:rPr>
                <w:rFonts w:asciiTheme="minorHAnsi" w:hAnsiTheme="minorHAnsi"/>
                <w:sz w:val="22"/>
                <w:szCs w:val="22"/>
              </w:rPr>
              <w:t xml:space="preserve"> = </w:t>
            </w:r>
            <w:r w:rsidR="00A541D2" w:rsidRPr="005B4E0A">
              <w:rPr>
                <w:rFonts w:asciiTheme="minorHAnsi" w:hAnsiTheme="minorHAnsi"/>
                <w:sz w:val="22"/>
                <w:szCs w:val="22"/>
              </w:rPr>
              <w:t>E</w:t>
            </w:r>
            <w:r w:rsidRPr="005B4E0A">
              <w:rPr>
                <w:rFonts w:asciiTheme="minorHAnsi" w:hAnsiTheme="minorHAnsi"/>
                <w:sz w:val="22"/>
                <w:szCs w:val="22"/>
              </w:rPr>
              <w:t>stablishing predictable work schedules that advance race and social equity, promote greater economic security, further the health, safety and welfare of employees, create opportunity for employee input into scheduling practices, and create a mechanism for employees to obtain access to additional hours of work before the employer hires additional employees, or subcontractors, including hiring through the use of temporary services or staffing agencies.</w:t>
            </w:r>
          </w:p>
          <w:p w14:paraId="5873F456" w14:textId="0FFCFC8B" w:rsidR="006156B2" w:rsidRPr="005B4E0A" w:rsidRDefault="006156B2" w:rsidP="006156B2">
            <w:pPr>
              <w:pStyle w:val="CommentText"/>
              <w:spacing w:line="240" w:lineRule="auto"/>
              <w:ind w:left="360"/>
              <w:rPr>
                <w:rFonts w:asciiTheme="minorHAnsi" w:hAnsiTheme="minorHAnsi"/>
                <w:sz w:val="22"/>
                <w:szCs w:val="22"/>
              </w:rPr>
            </w:pPr>
          </w:p>
        </w:tc>
      </w:tr>
      <w:tr w:rsidR="003D3ED1" w:rsidRPr="005B4E0A" w14:paraId="75B4AEB7" w14:textId="77777777" w:rsidTr="003B3DB7">
        <w:tc>
          <w:tcPr>
            <w:tcW w:w="2560" w:type="dxa"/>
          </w:tcPr>
          <w:p w14:paraId="2CE4FC98" w14:textId="77777777" w:rsidR="00BE330D" w:rsidRPr="00081DBC" w:rsidRDefault="00BE330D" w:rsidP="00BE330D">
            <w:pPr>
              <w:rPr>
                <w:b/>
                <w:sz w:val="28"/>
                <w:szCs w:val="28"/>
              </w:rPr>
            </w:pPr>
            <w:r w:rsidRPr="00081DBC">
              <w:rPr>
                <w:b/>
                <w:sz w:val="28"/>
                <w:szCs w:val="28"/>
              </w:rPr>
              <w:t>Employer coverage</w:t>
            </w:r>
          </w:p>
          <w:p w14:paraId="67BB0D36" w14:textId="77777777" w:rsidR="00BE330D" w:rsidRPr="00081DBC" w:rsidRDefault="00BE330D" w:rsidP="001441A9">
            <w:pPr>
              <w:rPr>
                <w:b/>
                <w:sz w:val="28"/>
                <w:szCs w:val="28"/>
              </w:rPr>
            </w:pPr>
          </w:p>
        </w:tc>
        <w:tc>
          <w:tcPr>
            <w:tcW w:w="7510" w:type="dxa"/>
          </w:tcPr>
          <w:p w14:paraId="0DF6C117" w14:textId="411B2AA1" w:rsidR="00BE330D" w:rsidRPr="005B4E0A" w:rsidRDefault="002508E6" w:rsidP="002508E6">
            <w:pPr>
              <w:pStyle w:val="ListParagraph"/>
              <w:numPr>
                <w:ilvl w:val="3"/>
                <w:numId w:val="10"/>
              </w:numPr>
              <w:ind w:left="360"/>
            </w:pPr>
            <w:r w:rsidRPr="005B4E0A">
              <w:t>F</w:t>
            </w:r>
            <w:r w:rsidR="003E0729" w:rsidRPr="005B4E0A">
              <w:t>ixed point of sale</w:t>
            </w:r>
            <w:r w:rsidRPr="005B4E0A">
              <w:t>,</w:t>
            </w:r>
            <w:r w:rsidR="00BE330D" w:rsidRPr="005B4E0A">
              <w:t xml:space="preserve"> </w:t>
            </w:r>
            <w:r w:rsidR="00C03089" w:rsidRPr="005B4E0A">
              <w:t xml:space="preserve">retail and food services establishments </w:t>
            </w:r>
            <w:r w:rsidR="00BE330D" w:rsidRPr="005B4E0A">
              <w:t xml:space="preserve">with 500+ employees worldwide, counting all employees in the </w:t>
            </w:r>
            <w:r w:rsidRPr="005B4E0A">
              <w:t xml:space="preserve">chain, integrated enterprise and </w:t>
            </w:r>
            <w:r w:rsidR="00BE330D" w:rsidRPr="005B4E0A">
              <w:t>franchise network</w:t>
            </w:r>
            <w:r w:rsidR="00332E6B" w:rsidRPr="005B4E0A">
              <w:t>.</w:t>
            </w:r>
          </w:p>
          <w:p w14:paraId="4A3F3AD4" w14:textId="32B9B8A7" w:rsidR="007A17B1" w:rsidRPr="005B4E0A" w:rsidRDefault="00A86F36" w:rsidP="00C57924">
            <w:pPr>
              <w:pStyle w:val="ListParagraph"/>
              <w:numPr>
                <w:ilvl w:val="0"/>
                <w:numId w:val="22"/>
              </w:numPr>
              <w:ind w:left="1080"/>
            </w:pPr>
            <w:r w:rsidRPr="005B4E0A">
              <w:t xml:space="preserve">Retail = </w:t>
            </w:r>
            <w:hyperlink r:id="rId8" w:history="1">
              <w:r w:rsidR="007A17B1" w:rsidRPr="00C57924">
                <w:rPr>
                  <w:rStyle w:val="Hyperlink"/>
                </w:rPr>
                <w:t>2012 NAICS code 441-453998</w:t>
              </w:r>
            </w:hyperlink>
          </w:p>
          <w:p w14:paraId="6FF7D5F2" w14:textId="331CBDFA" w:rsidR="007A17B1" w:rsidRPr="005B4E0A" w:rsidRDefault="007A17B1" w:rsidP="00C57924">
            <w:pPr>
              <w:pStyle w:val="ListParagraph"/>
              <w:numPr>
                <w:ilvl w:val="0"/>
                <w:numId w:val="22"/>
              </w:numPr>
              <w:ind w:left="1080"/>
            </w:pPr>
            <w:r w:rsidRPr="005B4E0A">
              <w:t xml:space="preserve">Food Service = </w:t>
            </w:r>
            <w:hyperlink r:id="rId9" w:history="1">
              <w:r w:rsidR="00A86F36" w:rsidRPr="00C57924">
                <w:rPr>
                  <w:rStyle w:val="Hyperlink"/>
                </w:rPr>
                <w:t>2012 NAICS code 722</w:t>
              </w:r>
            </w:hyperlink>
          </w:p>
          <w:p w14:paraId="6A3C143D" w14:textId="276AE452" w:rsidR="00BE330D" w:rsidRDefault="003E0729" w:rsidP="003E0729">
            <w:pPr>
              <w:pStyle w:val="ListParagraph"/>
              <w:numPr>
                <w:ilvl w:val="0"/>
                <w:numId w:val="10"/>
              </w:numPr>
              <w:ind w:left="360"/>
            </w:pPr>
            <w:r w:rsidRPr="005B4E0A">
              <w:t xml:space="preserve">Additional requirement for </w:t>
            </w:r>
            <w:r w:rsidR="002508E6" w:rsidRPr="005B4E0A">
              <w:t>f</w:t>
            </w:r>
            <w:r w:rsidR="00BE330D" w:rsidRPr="005B4E0A">
              <w:t xml:space="preserve">ull-service restaurants </w:t>
            </w:r>
            <w:r w:rsidRPr="005B4E0A">
              <w:t>to have</w:t>
            </w:r>
            <w:r w:rsidR="0066634C" w:rsidRPr="005B4E0A">
              <w:t xml:space="preserve"> </w:t>
            </w:r>
            <w:r w:rsidR="00DA6A9B" w:rsidRPr="005B4E0A">
              <w:t xml:space="preserve">500+ employees </w:t>
            </w:r>
            <w:r w:rsidR="00B44A7E" w:rsidRPr="005B4E0A">
              <w:t xml:space="preserve">and </w:t>
            </w:r>
            <w:r w:rsidR="00BE330D" w:rsidRPr="005B4E0A">
              <w:t xml:space="preserve">40+ </w:t>
            </w:r>
            <w:r w:rsidR="00C57924">
              <w:t xml:space="preserve">full-service restaurant </w:t>
            </w:r>
            <w:r w:rsidR="00BE330D" w:rsidRPr="005B4E0A">
              <w:t>locations worldwide.</w:t>
            </w:r>
          </w:p>
          <w:p w14:paraId="4E5A351E" w14:textId="12FC0AEE" w:rsidR="006156B2" w:rsidRPr="005B4E0A" w:rsidRDefault="006156B2" w:rsidP="006156B2">
            <w:pPr>
              <w:pStyle w:val="ListParagraph"/>
              <w:ind w:left="360"/>
            </w:pPr>
          </w:p>
        </w:tc>
      </w:tr>
      <w:tr w:rsidR="003D3ED1" w:rsidRPr="005B4E0A" w14:paraId="0E8475B1" w14:textId="77777777" w:rsidTr="003B3DB7">
        <w:tc>
          <w:tcPr>
            <w:tcW w:w="2560" w:type="dxa"/>
          </w:tcPr>
          <w:p w14:paraId="2F9F951F" w14:textId="77777777" w:rsidR="00BE330D" w:rsidRPr="00081DBC" w:rsidRDefault="00BE330D" w:rsidP="00BE330D">
            <w:pPr>
              <w:rPr>
                <w:b/>
                <w:sz w:val="28"/>
                <w:szCs w:val="28"/>
              </w:rPr>
            </w:pPr>
            <w:r w:rsidRPr="00081DBC">
              <w:rPr>
                <w:b/>
                <w:sz w:val="28"/>
                <w:szCs w:val="28"/>
              </w:rPr>
              <w:t>Employee coverage</w:t>
            </w:r>
          </w:p>
          <w:p w14:paraId="18289CCF" w14:textId="77777777" w:rsidR="00BE330D" w:rsidRPr="00081DBC" w:rsidRDefault="00BE330D" w:rsidP="001441A9">
            <w:pPr>
              <w:rPr>
                <w:b/>
                <w:sz w:val="28"/>
                <w:szCs w:val="28"/>
              </w:rPr>
            </w:pPr>
          </w:p>
        </w:tc>
        <w:tc>
          <w:tcPr>
            <w:tcW w:w="7510" w:type="dxa"/>
          </w:tcPr>
          <w:p w14:paraId="466F2B33" w14:textId="3D61E23A" w:rsidR="00C03089" w:rsidRPr="005B4E0A" w:rsidRDefault="00BE330D" w:rsidP="00C03089">
            <w:pPr>
              <w:pStyle w:val="ListParagraph"/>
              <w:numPr>
                <w:ilvl w:val="0"/>
                <w:numId w:val="14"/>
              </w:numPr>
              <w:ind w:left="360"/>
              <w:rPr>
                <w:b/>
              </w:rPr>
            </w:pPr>
            <w:r w:rsidRPr="005B4E0A">
              <w:t xml:space="preserve">Hourly, non-exempt employees </w:t>
            </w:r>
          </w:p>
          <w:p w14:paraId="36F85472" w14:textId="77777777" w:rsidR="00B83FDF" w:rsidRPr="006156B2" w:rsidRDefault="00BE330D" w:rsidP="00332E6B">
            <w:pPr>
              <w:pStyle w:val="ListParagraph"/>
              <w:numPr>
                <w:ilvl w:val="0"/>
                <w:numId w:val="14"/>
              </w:numPr>
              <w:ind w:left="360"/>
              <w:rPr>
                <w:b/>
              </w:rPr>
            </w:pPr>
            <w:r w:rsidRPr="005B4E0A">
              <w:t>Employees must work at</w:t>
            </w:r>
            <w:r w:rsidR="00002463" w:rsidRPr="005B4E0A">
              <w:t xml:space="preserve"> a fixed, point of sale location with at</w:t>
            </w:r>
            <w:r w:rsidRPr="005B4E0A">
              <w:t xml:space="preserve"> least 50% within</w:t>
            </w:r>
            <w:r w:rsidR="00A2596D" w:rsidRPr="005B4E0A">
              <w:t xml:space="preserve"> city of </w:t>
            </w:r>
            <w:r w:rsidRPr="005B4E0A">
              <w:t>Seattle bou</w:t>
            </w:r>
            <w:r w:rsidR="00332E6B" w:rsidRPr="005B4E0A">
              <w:t>ndaries.</w:t>
            </w:r>
          </w:p>
          <w:p w14:paraId="285CE330" w14:textId="2BC17027" w:rsidR="006156B2" w:rsidRPr="005B4E0A" w:rsidRDefault="006156B2" w:rsidP="006156B2">
            <w:pPr>
              <w:pStyle w:val="ListParagraph"/>
              <w:ind w:left="360"/>
              <w:rPr>
                <w:b/>
              </w:rPr>
            </w:pPr>
          </w:p>
        </w:tc>
      </w:tr>
      <w:tr w:rsidR="003D3ED1" w:rsidRPr="005B4E0A" w14:paraId="3DE2573B" w14:textId="77777777" w:rsidTr="003B3DB7">
        <w:tc>
          <w:tcPr>
            <w:tcW w:w="2560" w:type="dxa"/>
          </w:tcPr>
          <w:p w14:paraId="0AA3C532" w14:textId="77777777" w:rsidR="00BE330D" w:rsidRPr="00081DBC" w:rsidRDefault="00BE330D" w:rsidP="00BE330D">
            <w:pPr>
              <w:rPr>
                <w:b/>
                <w:sz w:val="28"/>
                <w:szCs w:val="28"/>
              </w:rPr>
            </w:pPr>
            <w:r w:rsidRPr="00081DBC">
              <w:rPr>
                <w:b/>
                <w:sz w:val="28"/>
                <w:szCs w:val="28"/>
              </w:rPr>
              <w:lastRenderedPageBreak/>
              <w:t>Good faith estimate of work schedule</w:t>
            </w:r>
          </w:p>
          <w:p w14:paraId="47D0C3FD" w14:textId="77777777" w:rsidR="00BE330D" w:rsidRPr="00081DBC" w:rsidRDefault="00BE330D" w:rsidP="001441A9">
            <w:pPr>
              <w:rPr>
                <w:b/>
                <w:sz w:val="28"/>
                <w:szCs w:val="28"/>
              </w:rPr>
            </w:pPr>
          </w:p>
        </w:tc>
        <w:tc>
          <w:tcPr>
            <w:tcW w:w="7510" w:type="dxa"/>
          </w:tcPr>
          <w:p w14:paraId="38F84A75" w14:textId="602895DE" w:rsidR="00BF075B" w:rsidRPr="005B4E0A" w:rsidRDefault="00BF075B" w:rsidP="00BE330D">
            <w:pPr>
              <w:pStyle w:val="ListParagraph"/>
              <w:numPr>
                <w:ilvl w:val="1"/>
                <w:numId w:val="1"/>
              </w:numPr>
              <w:ind w:left="360"/>
              <w:rPr>
                <w:b/>
                <w:u w:val="single"/>
              </w:rPr>
            </w:pPr>
            <w:r w:rsidRPr="005B4E0A">
              <w:rPr>
                <w:rFonts w:cs="Times New Roman"/>
                <w:b/>
              </w:rPr>
              <w:t>Good faith estimate</w:t>
            </w:r>
            <w:r w:rsidR="00C57924">
              <w:rPr>
                <w:rFonts w:cs="Times New Roman"/>
              </w:rPr>
              <w:t xml:space="preserve"> = M</w:t>
            </w:r>
            <w:r w:rsidRPr="005B4E0A">
              <w:rPr>
                <w:rFonts w:cs="Times New Roman"/>
              </w:rPr>
              <w:t>edian number of hours and whether employee can expect to work on-call shifts</w:t>
            </w:r>
          </w:p>
          <w:p w14:paraId="12B6DAB5" w14:textId="425F4111" w:rsidR="00195E60" w:rsidRPr="005B4E0A" w:rsidRDefault="00195E60" w:rsidP="00BE330D">
            <w:pPr>
              <w:pStyle w:val="ListParagraph"/>
              <w:numPr>
                <w:ilvl w:val="1"/>
                <w:numId w:val="1"/>
              </w:numPr>
              <w:ind w:left="360"/>
              <w:rPr>
                <w:b/>
                <w:u w:val="single"/>
              </w:rPr>
            </w:pPr>
            <w:r w:rsidRPr="005B4E0A">
              <w:rPr>
                <w:rFonts w:cs="Times New Roman"/>
                <w:b/>
              </w:rPr>
              <w:t>N</w:t>
            </w:r>
            <w:r w:rsidR="00BE330D" w:rsidRPr="005B4E0A">
              <w:rPr>
                <w:rFonts w:cs="Times New Roman"/>
                <w:b/>
              </w:rPr>
              <w:t xml:space="preserve">ew </w:t>
            </w:r>
            <w:r w:rsidRPr="005B4E0A">
              <w:rPr>
                <w:rFonts w:cs="Times New Roman"/>
                <w:b/>
              </w:rPr>
              <w:t>employees</w:t>
            </w:r>
            <w:r w:rsidRPr="005B4E0A">
              <w:rPr>
                <w:rFonts w:cs="Times New Roman"/>
              </w:rPr>
              <w:t xml:space="preserve"> = </w:t>
            </w:r>
            <w:r w:rsidR="00C57924">
              <w:rPr>
                <w:rFonts w:cs="Times New Roman"/>
              </w:rPr>
              <w:t>E</w:t>
            </w:r>
            <w:r w:rsidR="00BE330D" w:rsidRPr="005B4E0A">
              <w:rPr>
                <w:rFonts w:cs="Times New Roman"/>
              </w:rPr>
              <w:t xml:space="preserve">mployer </w:t>
            </w:r>
            <w:r w:rsidR="00BF075B" w:rsidRPr="005B4E0A">
              <w:rPr>
                <w:rFonts w:cs="Times New Roman"/>
              </w:rPr>
              <w:t>provides</w:t>
            </w:r>
            <w:r w:rsidR="00BE330D" w:rsidRPr="005B4E0A">
              <w:rPr>
                <w:rFonts w:cs="Times New Roman"/>
              </w:rPr>
              <w:t xml:space="preserve"> </w:t>
            </w:r>
            <w:r w:rsidR="00BF075B" w:rsidRPr="005B4E0A">
              <w:rPr>
                <w:rFonts w:cs="Times New Roman"/>
              </w:rPr>
              <w:t xml:space="preserve">a </w:t>
            </w:r>
            <w:r w:rsidR="00BE330D" w:rsidRPr="005B4E0A">
              <w:rPr>
                <w:rFonts w:cs="Times New Roman"/>
              </w:rPr>
              <w:t>written good faith estimate</w:t>
            </w:r>
            <w:r w:rsidR="00BF075B" w:rsidRPr="005B4E0A">
              <w:rPr>
                <w:rFonts w:cs="Times New Roman"/>
              </w:rPr>
              <w:t xml:space="preserve"> at time of hire. </w:t>
            </w:r>
          </w:p>
          <w:p w14:paraId="2EFB9CEC" w14:textId="2F77E86C" w:rsidR="00BE330D" w:rsidRPr="005B4E0A" w:rsidRDefault="00195E60" w:rsidP="00BE330D">
            <w:pPr>
              <w:pStyle w:val="ListParagraph"/>
              <w:numPr>
                <w:ilvl w:val="1"/>
                <w:numId w:val="1"/>
              </w:numPr>
              <w:ind w:left="360"/>
              <w:rPr>
                <w:b/>
                <w:u w:val="single"/>
              </w:rPr>
            </w:pPr>
            <w:r w:rsidRPr="005B4E0A">
              <w:rPr>
                <w:rFonts w:cs="Times New Roman"/>
                <w:b/>
              </w:rPr>
              <w:t>Existing employees</w:t>
            </w:r>
            <w:r w:rsidRPr="005B4E0A">
              <w:rPr>
                <w:rFonts w:cs="Times New Roman"/>
              </w:rPr>
              <w:t xml:space="preserve"> = </w:t>
            </w:r>
            <w:r w:rsidR="00C57924">
              <w:rPr>
                <w:rFonts w:cs="Times New Roman"/>
              </w:rPr>
              <w:t>E</w:t>
            </w:r>
            <w:r w:rsidR="00BF075B" w:rsidRPr="005B4E0A">
              <w:rPr>
                <w:rFonts w:cs="Times New Roman"/>
              </w:rPr>
              <w:t>mployer updates the estimate once every year</w:t>
            </w:r>
            <w:r w:rsidR="00B035AA" w:rsidRPr="005B4E0A">
              <w:rPr>
                <w:rFonts w:cs="Times New Roman"/>
              </w:rPr>
              <w:t xml:space="preserve"> </w:t>
            </w:r>
            <w:r w:rsidR="005B4E0A" w:rsidRPr="005B4E0A">
              <w:rPr>
                <w:rFonts w:cs="Times New Roman"/>
              </w:rPr>
              <w:t>(</w:t>
            </w:r>
            <w:r w:rsidR="005B4E0A" w:rsidRPr="005B4E0A">
              <w:t xml:space="preserve">calculated from the point of the last good faith estimate) </w:t>
            </w:r>
            <w:r w:rsidR="00B035AA" w:rsidRPr="005B4E0A">
              <w:rPr>
                <w:rFonts w:cs="Times New Roman"/>
              </w:rPr>
              <w:t>and</w:t>
            </w:r>
            <w:r w:rsidR="0092318B" w:rsidRPr="005B4E0A">
              <w:rPr>
                <w:rFonts w:cs="Times New Roman"/>
              </w:rPr>
              <w:t xml:space="preserve"> </w:t>
            </w:r>
            <w:r w:rsidR="00BE330D" w:rsidRPr="005B4E0A">
              <w:rPr>
                <w:rFonts w:cs="Times New Roman"/>
              </w:rPr>
              <w:t>when there is a significant change.</w:t>
            </w:r>
          </w:p>
          <w:p w14:paraId="05BFE5AD" w14:textId="4FA1E39E" w:rsidR="00BE330D" w:rsidRPr="005B4E0A" w:rsidRDefault="00C57924" w:rsidP="00BE330D">
            <w:pPr>
              <w:pStyle w:val="ListParagraph"/>
              <w:numPr>
                <w:ilvl w:val="1"/>
                <w:numId w:val="1"/>
              </w:numPr>
              <w:ind w:left="360"/>
              <w:rPr>
                <w:b/>
                <w:u w:val="single"/>
              </w:rPr>
            </w:pPr>
            <w:r>
              <w:t>Good Faith E</w:t>
            </w:r>
            <w:r w:rsidR="00D91B09" w:rsidRPr="005B4E0A">
              <w:t>stimate is part</w:t>
            </w:r>
            <w:r w:rsidR="00BE330D" w:rsidRPr="005B4E0A">
              <w:t xml:space="preserve"> of </w:t>
            </w:r>
            <w:r w:rsidR="00D91B09" w:rsidRPr="005B4E0A">
              <w:t xml:space="preserve">the </w:t>
            </w:r>
            <w:r w:rsidR="00BE330D" w:rsidRPr="005B4E0A">
              <w:t xml:space="preserve">“notice of employment information” that is required by Wage Theft Ordinance and must </w:t>
            </w:r>
            <w:r w:rsidR="00D91B09" w:rsidRPr="005B4E0A">
              <w:t xml:space="preserve">be provided </w:t>
            </w:r>
            <w:r w:rsidR="00BE330D" w:rsidRPr="005B4E0A">
              <w:t>in English and primary language of the employee.</w:t>
            </w:r>
          </w:p>
          <w:p w14:paraId="2DDACC74" w14:textId="383A602A" w:rsidR="0054795C" w:rsidRPr="003B3DB7" w:rsidRDefault="00C57924" w:rsidP="00C57924">
            <w:pPr>
              <w:pStyle w:val="ListParagraph"/>
              <w:numPr>
                <w:ilvl w:val="1"/>
                <w:numId w:val="1"/>
              </w:numPr>
              <w:ind w:left="360"/>
              <w:rPr>
                <w:b/>
                <w:u w:val="single"/>
              </w:rPr>
            </w:pPr>
            <w:r>
              <w:rPr>
                <w:rFonts w:cs="Times New Roman"/>
              </w:rPr>
              <w:t>Good Faith E</w:t>
            </w:r>
            <w:r w:rsidR="00BE330D" w:rsidRPr="005B4E0A">
              <w:rPr>
                <w:rFonts w:cs="Times New Roman"/>
              </w:rPr>
              <w:t xml:space="preserve">stimate </w:t>
            </w:r>
            <w:r w:rsidR="00BF075B" w:rsidRPr="005B4E0A">
              <w:rPr>
                <w:rFonts w:cs="Times New Roman"/>
              </w:rPr>
              <w:t>is</w:t>
            </w:r>
            <w:r w:rsidR="00BE330D" w:rsidRPr="005B4E0A">
              <w:rPr>
                <w:rFonts w:cs="Times New Roman"/>
              </w:rPr>
              <w:t xml:space="preserve"> </w:t>
            </w:r>
            <w:r w:rsidR="002D1EFE" w:rsidRPr="005B4E0A">
              <w:rPr>
                <w:rFonts w:cs="Times New Roman"/>
              </w:rPr>
              <w:t xml:space="preserve">not a contractual offer </w:t>
            </w:r>
            <w:r w:rsidR="00D91B09" w:rsidRPr="005B4E0A">
              <w:rPr>
                <w:rFonts w:cs="Times New Roman"/>
              </w:rPr>
              <w:t>that shall not bind the</w:t>
            </w:r>
            <w:r w:rsidR="002D1EFE" w:rsidRPr="005B4E0A">
              <w:rPr>
                <w:rFonts w:cs="Times New Roman"/>
              </w:rPr>
              <w:t xml:space="preserve"> </w:t>
            </w:r>
            <w:r w:rsidR="00D91B09" w:rsidRPr="005B4E0A">
              <w:rPr>
                <w:rFonts w:cs="Times New Roman"/>
              </w:rPr>
              <w:t xml:space="preserve">employer. </w:t>
            </w:r>
            <w:r w:rsidR="002D1EFE" w:rsidRPr="005B4E0A">
              <w:rPr>
                <w:rFonts w:cs="Times New Roman"/>
              </w:rPr>
              <w:t xml:space="preserve">However, </w:t>
            </w:r>
            <w:r w:rsidR="00BE330D" w:rsidRPr="005B4E0A">
              <w:rPr>
                <w:rFonts w:cs="Times New Roman"/>
              </w:rPr>
              <w:t xml:space="preserve">employer </w:t>
            </w:r>
            <w:r>
              <w:rPr>
                <w:rFonts w:cs="Times New Roman"/>
              </w:rPr>
              <w:t>must</w:t>
            </w:r>
            <w:r w:rsidR="00BE330D" w:rsidRPr="005B4E0A">
              <w:rPr>
                <w:rFonts w:cs="Times New Roman"/>
              </w:rPr>
              <w:t xml:space="preserve"> initiate</w:t>
            </w:r>
            <w:r w:rsidR="002D1EFE" w:rsidRPr="005B4E0A">
              <w:rPr>
                <w:rFonts w:cs="Times New Roman"/>
              </w:rPr>
              <w:t xml:space="preserve"> an interactive process with</w:t>
            </w:r>
            <w:r w:rsidR="00BE330D" w:rsidRPr="005B4E0A">
              <w:rPr>
                <w:rFonts w:cs="Times New Roman"/>
              </w:rPr>
              <w:t xml:space="preserve"> employee to discuss any significant change from the estimate, and if applicable state a </w:t>
            </w:r>
            <w:r w:rsidR="00650ED6" w:rsidRPr="005B4E0A">
              <w:rPr>
                <w:rFonts w:cs="Times New Roman"/>
              </w:rPr>
              <w:t>“</w:t>
            </w:r>
            <w:r w:rsidR="00BE330D" w:rsidRPr="005B4E0A">
              <w:rPr>
                <w:rFonts w:cs="Times New Roman"/>
              </w:rPr>
              <w:t>bona fide business reason</w:t>
            </w:r>
            <w:r w:rsidR="00650ED6" w:rsidRPr="005B4E0A">
              <w:rPr>
                <w:rFonts w:cs="Times New Roman"/>
              </w:rPr>
              <w:t>”</w:t>
            </w:r>
            <w:r w:rsidR="00BE330D" w:rsidRPr="005B4E0A">
              <w:rPr>
                <w:rFonts w:cs="Times New Roman"/>
              </w:rPr>
              <w:t xml:space="preserve"> for the change.</w:t>
            </w:r>
          </w:p>
        </w:tc>
      </w:tr>
      <w:tr w:rsidR="003D3ED1" w:rsidRPr="005B4E0A" w14:paraId="09010E37" w14:textId="77777777" w:rsidTr="003B3DB7">
        <w:tc>
          <w:tcPr>
            <w:tcW w:w="2560" w:type="dxa"/>
          </w:tcPr>
          <w:p w14:paraId="2F394B26" w14:textId="77777777" w:rsidR="00BE330D" w:rsidRPr="00081DBC" w:rsidRDefault="00BE330D" w:rsidP="00BE330D">
            <w:pPr>
              <w:rPr>
                <w:b/>
                <w:sz w:val="28"/>
                <w:szCs w:val="28"/>
              </w:rPr>
            </w:pPr>
            <w:r w:rsidRPr="00081DBC">
              <w:rPr>
                <w:b/>
                <w:sz w:val="28"/>
                <w:szCs w:val="28"/>
              </w:rPr>
              <w:t>Right to request input into the work schedule</w:t>
            </w:r>
          </w:p>
          <w:p w14:paraId="4404CD0B" w14:textId="77777777" w:rsidR="00BE330D" w:rsidRPr="005B4E0A" w:rsidRDefault="00BE330D" w:rsidP="001441A9">
            <w:pPr>
              <w:rPr>
                <w:b/>
              </w:rPr>
            </w:pPr>
          </w:p>
        </w:tc>
        <w:tc>
          <w:tcPr>
            <w:tcW w:w="7510" w:type="dxa"/>
          </w:tcPr>
          <w:p w14:paraId="3B8F734B" w14:textId="1F8B288B" w:rsidR="003071C0" w:rsidRPr="005B4E0A" w:rsidRDefault="00195E60" w:rsidP="002D1EFE">
            <w:pPr>
              <w:pStyle w:val="list0"/>
              <w:numPr>
                <w:ilvl w:val="0"/>
                <w:numId w:val="20"/>
              </w:numPr>
              <w:spacing w:after="0"/>
              <w:ind w:left="360"/>
              <w:contextualSpacing/>
              <w:jc w:val="left"/>
              <w:rPr>
                <w:rFonts w:asciiTheme="minorHAnsi" w:hAnsiTheme="minorHAnsi" w:cs="Times New Roman"/>
                <w:sz w:val="22"/>
                <w:szCs w:val="22"/>
              </w:rPr>
            </w:pPr>
            <w:r w:rsidRPr="005B4E0A">
              <w:rPr>
                <w:rFonts w:asciiTheme="minorHAnsi" w:hAnsiTheme="minorHAnsi" w:cs="Times New Roman"/>
                <w:b/>
                <w:sz w:val="22"/>
                <w:szCs w:val="22"/>
              </w:rPr>
              <w:t>New employees (at time of hire) and existing employees</w:t>
            </w:r>
            <w:r w:rsidRPr="005B4E0A">
              <w:rPr>
                <w:rFonts w:asciiTheme="minorHAnsi" w:hAnsiTheme="minorHAnsi" w:cs="Times New Roman"/>
                <w:sz w:val="22"/>
                <w:szCs w:val="22"/>
              </w:rPr>
              <w:t xml:space="preserve"> </w:t>
            </w:r>
            <w:r w:rsidR="00C57924">
              <w:rPr>
                <w:rFonts w:asciiTheme="minorHAnsi" w:hAnsiTheme="minorHAnsi" w:cs="Times New Roman"/>
                <w:sz w:val="22"/>
                <w:szCs w:val="22"/>
              </w:rPr>
              <w:t xml:space="preserve">= Employees can </w:t>
            </w:r>
            <w:r w:rsidR="003071C0" w:rsidRPr="005B4E0A">
              <w:rPr>
                <w:rFonts w:asciiTheme="minorHAnsi" w:hAnsiTheme="minorHAnsi" w:cs="Times New Roman"/>
                <w:sz w:val="22"/>
                <w:szCs w:val="22"/>
              </w:rPr>
              <w:t>identify limitations or changes in work schedule availability; request not to be scheduled for work shifts during certain times or at certain locations; and identify preferences for the hours or locations of work.</w:t>
            </w:r>
          </w:p>
          <w:p w14:paraId="7A1BB5EC" w14:textId="4C5F98BF" w:rsidR="00B679E9" w:rsidRPr="005B4E0A" w:rsidRDefault="003071C0" w:rsidP="002D1EFE">
            <w:pPr>
              <w:pStyle w:val="ListParagraph"/>
              <w:numPr>
                <w:ilvl w:val="1"/>
                <w:numId w:val="1"/>
              </w:numPr>
              <w:ind w:left="360"/>
              <w:rPr>
                <w:b/>
              </w:rPr>
            </w:pPr>
            <w:r w:rsidRPr="005B4E0A">
              <w:rPr>
                <w:rFonts w:cs="Times New Roman"/>
              </w:rPr>
              <w:t xml:space="preserve">Employer must engage in </w:t>
            </w:r>
            <w:r w:rsidR="00BE330D" w:rsidRPr="005B4E0A">
              <w:rPr>
                <w:rFonts w:cs="Times New Roman"/>
              </w:rPr>
              <w:t>interactive process to discuss the request.</w:t>
            </w:r>
          </w:p>
          <w:p w14:paraId="01D5D999" w14:textId="67EFBC41" w:rsidR="00BE330D" w:rsidRPr="006156B2" w:rsidRDefault="00BE330D" w:rsidP="002D1EFE">
            <w:pPr>
              <w:pStyle w:val="ListParagraph"/>
              <w:numPr>
                <w:ilvl w:val="1"/>
                <w:numId w:val="1"/>
              </w:numPr>
              <w:ind w:left="360"/>
              <w:rPr>
                <w:b/>
              </w:rPr>
            </w:pPr>
            <w:r w:rsidRPr="005B4E0A">
              <w:rPr>
                <w:rFonts w:cs="Times New Roman"/>
              </w:rPr>
              <w:t xml:space="preserve">Employer must have “bona fide business reason” for denying requests related to employee’s </w:t>
            </w:r>
            <w:r w:rsidR="003071C0" w:rsidRPr="005B4E0A">
              <w:rPr>
                <w:rFonts w:cs="Times New Roman"/>
              </w:rPr>
              <w:t>major life even</w:t>
            </w:r>
            <w:r w:rsidR="00631E0E">
              <w:rPr>
                <w:rFonts w:cs="Times New Roman"/>
              </w:rPr>
              <w:t>t and must provide a written response.</w:t>
            </w:r>
          </w:p>
          <w:p w14:paraId="141F1F50" w14:textId="3D6C6119" w:rsidR="006156B2" w:rsidRPr="005B4E0A" w:rsidRDefault="006156B2" w:rsidP="006156B2">
            <w:pPr>
              <w:pStyle w:val="ListParagraph"/>
              <w:ind w:left="360"/>
              <w:rPr>
                <w:b/>
              </w:rPr>
            </w:pPr>
          </w:p>
        </w:tc>
      </w:tr>
      <w:tr w:rsidR="003D3ED1" w:rsidRPr="005B4E0A" w14:paraId="7A5827B5" w14:textId="77777777" w:rsidTr="003B3DB7">
        <w:tc>
          <w:tcPr>
            <w:tcW w:w="2560" w:type="dxa"/>
          </w:tcPr>
          <w:p w14:paraId="088B18C5" w14:textId="220F03B7" w:rsidR="00BE330D" w:rsidRPr="00081DBC" w:rsidRDefault="00BE330D" w:rsidP="00BE330D">
            <w:pPr>
              <w:rPr>
                <w:b/>
                <w:sz w:val="28"/>
                <w:szCs w:val="28"/>
              </w:rPr>
            </w:pPr>
            <w:r w:rsidRPr="00081DBC">
              <w:rPr>
                <w:b/>
                <w:sz w:val="28"/>
                <w:szCs w:val="28"/>
              </w:rPr>
              <w:t>Right to rest between work shifts</w:t>
            </w:r>
            <w:r w:rsidR="00631E0E">
              <w:rPr>
                <w:b/>
                <w:sz w:val="28"/>
                <w:szCs w:val="28"/>
              </w:rPr>
              <w:t xml:space="preserve"> (“clopenings”</w:t>
            </w:r>
            <w:r w:rsidR="00476A45">
              <w:rPr>
                <w:b/>
                <w:sz w:val="28"/>
                <w:szCs w:val="28"/>
              </w:rPr>
              <w:t>)</w:t>
            </w:r>
          </w:p>
          <w:p w14:paraId="5B41E74D" w14:textId="77777777" w:rsidR="00BE330D" w:rsidRPr="005B4E0A" w:rsidRDefault="00BE330D" w:rsidP="001441A9">
            <w:pPr>
              <w:rPr>
                <w:b/>
              </w:rPr>
            </w:pPr>
          </w:p>
        </w:tc>
        <w:tc>
          <w:tcPr>
            <w:tcW w:w="7510" w:type="dxa"/>
          </w:tcPr>
          <w:p w14:paraId="4678FE4A" w14:textId="7F6E3C11" w:rsidR="003B3DB7" w:rsidRPr="003B3DB7" w:rsidRDefault="002D1EFE" w:rsidP="003B3DB7">
            <w:pPr>
              <w:pStyle w:val="ListParagraph"/>
              <w:numPr>
                <w:ilvl w:val="1"/>
                <w:numId w:val="1"/>
              </w:numPr>
              <w:ind w:left="360"/>
              <w:rPr>
                <w:b/>
              </w:rPr>
            </w:pPr>
            <w:r w:rsidRPr="005B4E0A">
              <w:t xml:space="preserve">Unless </w:t>
            </w:r>
            <w:r w:rsidR="003B3DB7">
              <w:t xml:space="preserve">responding to an </w:t>
            </w:r>
            <w:r w:rsidRPr="005B4E0A">
              <w:t>employee</w:t>
            </w:r>
            <w:r w:rsidR="003B3DB7">
              <w:t>’s request or consent</w:t>
            </w:r>
            <w:r w:rsidRPr="005B4E0A">
              <w:t xml:space="preserve">, </w:t>
            </w:r>
            <w:r w:rsidR="00BE330D" w:rsidRPr="005B4E0A">
              <w:t xml:space="preserve">employer shall not schedule an employee to </w:t>
            </w:r>
            <w:r w:rsidR="008340DF" w:rsidRPr="005B4E0A">
              <w:t xml:space="preserve">work </w:t>
            </w:r>
            <w:r w:rsidR="003B3DB7">
              <w:t>shifts that are separated by less than 10 hours</w:t>
            </w:r>
          </w:p>
          <w:p w14:paraId="24227C89" w14:textId="0F505194" w:rsidR="003B3DB7" w:rsidRPr="003B3DB7" w:rsidRDefault="003B3DB7" w:rsidP="003B3DB7">
            <w:pPr>
              <w:pStyle w:val="ListParagraph"/>
              <w:numPr>
                <w:ilvl w:val="1"/>
                <w:numId w:val="1"/>
              </w:numPr>
              <w:ind w:left="360"/>
            </w:pPr>
            <w:r w:rsidRPr="003B3DB7">
              <w:t>Examples:</w:t>
            </w:r>
          </w:p>
          <w:p w14:paraId="773124C1" w14:textId="7A008080" w:rsidR="003B3DB7" w:rsidRPr="003B3DB7" w:rsidRDefault="003B3DB7" w:rsidP="003B3DB7">
            <w:pPr>
              <w:pStyle w:val="ListParagraph"/>
              <w:numPr>
                <w:ilvl w:val="3"/>
                <w:numId w:val="1"/>
              </w:numPr>
              <w:ind w:left="1080"/>
              <w:rPr>
                <w:b/>
              </w:rPr>
            </w:pPr>
            <w:r>
              <w:rPr>
                <w:sz w:val="23"/>
                <w:szCs w:val="23"/>
              </w:rPr>
              <w:t>Work shifts that are l</w:t>
            </w:r>
            <w:r w:rsidRPr="003B3DB7">
              <w:rPr>
                <w:sz w:val="23"/>
                <w:szCs w:val="23"/>
              </w:rPr>
              <w:t>ess than</w:t>
            </w:r>
            <w:r>
              <w:rPr>
                <w:sz w:val="23"/>
                <w:szCs w:val="23"/>
              </w:rPr>
              <w:t xml:space="preserve"> 10 hours after end of </w:t>
            </w:r>
            <w:r w:rsidRPr="003B3DB7">
              <w:rPr>
                <w:sz w:val="23"/>
                <w:szCs w:val="23"/>
              </w:rPr>
              <w:t>previous c</w:t>
            </w:r>
            <w:r>
              <w:rPr>
                <w:sz w:val="23"/>
                <w:szCs w:val="23"/>
              </w:rPr>
              <w:t>alendar day’s work shift; or</w:t>
            </w:r>
          </w:p>
          <w:p w14:paraId="6D9270EA" w14:textId="2C399AC0" w:rsidR="003B3DB7" w:rsidRPr="003B3DB7" w:rsidRDefault="003B3DB7" w:rsidP="003B3DB7">
            <w:pPr>
              <w:pStyle w:val="ListParagraph"/>
              <w:numPr>
                <w:ilvl w:val="3"/>
                <w:numId w:val="1"/>
              </w:numPr>
              <w:ind w:left="1080"/>
              <w:rPr>
                <w:b/>
              </w:rPr>
            </w:pPr>
            <w:r>
              <w:rPr>
                <w:sz w:val="23"/>
                <w:szCs w:val="23"/>
              </w:rPr>
              <w:t>Work shifts that are l</w:t>
            </w:r>
            <w:r w:rsidRPr="003B3DB7">
              <w:rPr>
                <w:sz w:val="23"/>
                <w:szCs w:val="23"/>
              </w:rPr>
              <w:t xml:space="preserve">ess than </w:t>
            </w:r>
            <w:r>
              <w:rPr>
                <w:sz w:val="23"/>
                <w:szCs w:val="23"/>
              </w:rPr>
              <w:t>10</w:t>
            </w:r>
            <w:r w:rsidRPr="003B3DB7">
              <w:rPr>
                <w:sz w:val="23"/>
                <w:szCs w:val="23"/>
              </w:rPr>
              <w:t xml:space="preserve"> hours following the end of a work shift th</w:t>
            </w:r>
            <w:r>
              <w:rPr>
                <w:sz w:val="23"/>
                <w:szCs w:val="23"/>
              </w:rPr>
              <w:t>at spanned 2 calendar days</w:t>
            </w:r>
          </w:p>
          <w:p w14:paraId="3A0327BA" w14:textId="366C7DDE" w:rsidR="00BE330D" w:rsidRPr="005B4E0A" w:rsidRDefault="008340DF" w:rsidP="00BE330D">
            <w:pPr>
              <w:pStyle w:val="ListParagraph"/>
              <w:numPr>
                <w:ilvl w:val="1"/>
                <w:numId w:val="1"/>
              </w:numPr>
              <w:ind w:left="360"/>
              <w:rPr>
                <w:b/>
              </w:rPr>
            </w:pPr>
            <w:r w:rsidRPr="005B4E0A">
              <w:t>E</w:t>
            </w:r>
            <w:r w:rsidR="00BE330D" w:rsidRPr="005B4E0A">
              <w:t xml:space="preserve">mployer must compensate </w:t>
            </w:r>
            <w:r w:rsidRPr="005B4E0A">
              <w:t xml:space="preserve">employee </w:t>
            </w:r>
            <w:r w:rsidR="00BE330D" w:rsidRPr="005B4E0A">
              <w:t xml:space="preserve">at 1.5x </w:t>
            </w:r>
            <w:r w:rsidRPr="005B4E0A">
              <w:t>scheduled</w:t>
            </w:r>
            <w:r w:rsidR="00BE330D" w:rsidRPr="005B4E0A">
              <w:t xml:space="preserve"> rate of pay for the hours worked less than 10 hours since the previous </w:t>
            </w:r>
            <w:r w:rsidR="008A7AC9" w:rsidRPr="005B4E0A">
              <w:t xml:space="preserve">work </w:t>
            </w:r>
            <w:r w:rsidR="00BE330D" w:rsidRPr="005B4E0A">
              <w:t>shift.</w:t>
            </w:r>
          </w:p>
          <w:p w14:paraId="607FE359" w14:textId="77777777" w:rsidR="00BE330D" w:rsidRPr="006156B2" w:rsidRDefault="008340DF" w:rsidP="001441A9">
            <w:pPr>
              <w:pStyle w:val="ListParagraph"/>
              <w:numPr>
                <w:ilvl w:val="1"/>
                <w:numId w:val="1"/>
              </w:numPr>
              <w:ind w:left="360"/>
              <w:rPr>
                <w:b/>
              </w:rPr>
            </w:pPr>
            <w:r w:rsidRPr="005B4E0A">
              <w:t>Additional compensation d</w:t>
            </w:r>
            <w:r w:rsidR="00BE330D" w:rsidRPr="005B4E0A">
              <w:t>oes not apply to split shifts</w:t>
            </w:r>
            <w:r w:rsidRPr="005B4E0A">
              <w:t>.</w:t>
            </w:r>
          </w:p>
          <w:p w14:paraId="2617CE75" w14:textId="334E5E2E" w:rsidR="006156B2" w:rsidRPr="005B4E0A" w:rsidRDefault="006156B2" w:rsidP="006156B2">
            <w:pPr>
              <w:pStyle w:val="ListParagraph"/>
              <w:ind w:left="360"/>
              <w:rPr>
                <w:b/>
              </w:rPr>
            </w:pPr>
          </w:p>
        </w:tc>
      </w:tr>
      <w:tr w:rsidR="003D3ED1" w:rsidRPr="005B4E0A" w14:paraId="48F7FFB2" w14:textId="77777777" w:rsidTr="003B3DB7">
        <w:tc>
          <w:tcPr>
            <w:tcW w:w="2560" w:type="dxa"/>
          </w:tcPr>
          <w:p w14:paraId="22F8365A" w14:textId="77777777" w:rsidR="00BE330D" w:rsidRPr="00081DBC" w:rsidRDefault="00BE330D" w:rsidP="00BE330D">
            <w:pPr>
              <w:rPr>
                <w:b/>
                <w:sz w:val="28"/>
                <w:szCs w:val="28"/>
              </w:rPr>
            </w:pPr>
            <w:r w:rsidRPr="00081DBC">
              <w:rPr>
                <w:b/>
                <w:sz w:val="28"/>
                <w:szCs w:val="28"/>
              </w:rPr>
              <w:t>Advance notice of work schedule</w:t>
            </w:r>
          </w:p>
          <w:p w14:paraId="2749EE3E" w14:textId="77777777" w:rsidR="00BE330D" w:rsidRPr="00081DBC" w:rsidRDefault="00BE330D" w:rsidP="001441A9">
            <w:pPr>
              <w:rPr>
                <w:b/>
                <w:sz w:val="28"/>
                <w:szCs w:val="28"/>
              </w:rPr>
            </w:pPr>
          </w:p>
        </w:tc>
        <w:tc>
          <w:tcPr>
            <w:tcW w:w="7510" w:type="dxa"/>
          </w:tcPr>
          <w:p w14:paraId="4D5F638A" w14:textId="40C9E422" w:rsidR="00F75906" w:rsidRPr="005B4E0A" w:rsidRDefault="00F75906" w:rsidP="00F75906">
            <w:pPr>
              <w:pStyle w:val="ListParagraph"/>
              <w:numPr>
                <w:ilvl w:val="1"/>
                <w:numId w:val="1"/>
              </w:numPr>
              <w:ind w:left="360"/>
            </w:pPr>
            <w:r w:rsidRPr="005B4E0A">
              <w:rPr>
                <w:b/>
              </w:rPr>
              <w:t>Existing employee</w:t>
            </w:r>
            <w:r w:rsidR="003B3DB7">
              <w:t>s = A</w:t>
            </w:r>
            <w:r w:rsidRPr="005B4E0A">
              <w:t xml:space="preserve">dvance notice of 14 days </w:t>
            </w:r>
          </w:p>
          <w:p w14:paraId="53CD7D57" w14:textId="6A0A20BB" w:rsidR="00F75906" w:rsidRPr="005B4E0A" w:rsidRDefault="00BE330D" w:rsidP="00F75906">
            <w:pPr>
              <w:pStyle w:val="ListParagraph"/>
              <w:numPr>
                <w:ilvl w:val="1"/>
                <w:numId w:val="1"/>
              </w:numPr>
              <w:ind w:left="360"/>
            </w:pPr>
            <w:r w:rsidRPr="005B4E0A">
              <w:rPr>
                <w:b/>
              </w:rPr>
              <w:t>New employee</w:t>
            </w:r>
            <w:r w:rsidR="00F93326" w:rsidRPr="005B4E0A">
              <w:rPr>
                <w:b/>
              </w:rPr>
              <w:t xml:space="preserve">s </w:t>
            </w:r>
            <w:r w:rsidR="00195E60" w:rsidRPr="005B4E0A">
              <w:rPr>
                <w:b/>
              </w:rPr>
              <w:t>(</w:t>
            </w:r>
            <w:r w:rsidR="00F93326" w:rsidRPr="005B4E0A">
              <w:rPr>
                <w:b/>
              </w:rPr>
              <w:t>at time of hire</w:t>
            </w:r>
            <w:r w:rsidR="00195E60" w:rsidRPr="005B4E0A">
              <w:rPr>
                <w:b/>
              </w:rPr>
              <w:t>)</w:t>
            </w:r>
            <w:r w:rsidRPr="005B4E0A">
              <w:rPr>
                <w:b/>
              </w:rPr>
              <w:t xml:space="preserve"> </w:t>
            </w:r>
            <w:r w:rsidR="002457B6" w:rsidRPr="005B4E0A">
              <w:rPr>
                <w:b/>
              </w:rPr>
              <w:t>and</w:t>
            </w:r>
            <w:r w:rsidR="00C64688" w:rsidRPr="005B4E0A">
              <w:rPr>
                <w:b/>
              </w:rPr>
              <w:t xml:space="preserve"> employees returning from a leave of absence</w:t>
            </w:r>
            <w:r w:rsidR="00C64688" w:rsidRPr="005B4E0A">
              <w:t xml:space="preserve"> </w:t>
            </w:r>
            <w:r w:rsidRPr="005B4E0A">
              <w:t>=</w:t>
            </w:r>
            <w:r w:rsidR="003B3DB7">
              <w:t xml:space="preserve"> A</w:t>
            </w:r>
            <w:r w:rsidR="002D1EFE" w:rsidRPr="005B4E0A">
              <w:t>dvance n</w:t>
            </w:r>
            <w:r w:rsidRPr="005B4E0A">
              <w:t>otice</w:t>
            </w:r>
            <w:r w:rsidR="00F93326" w:rsidRPr="005B4E0A">
              <w:t xml:space="preserve"> </w:t>
            </w:r>
            <w:r w:rsidR="00195E60" w:rsidRPr="005B4E0A">
              <w:t xml:space="preserve">of work schedule </w:t>
            </w:r>
            <w:r w:rsidR="00F93326" w:rsidRPr="005B4E0A">
              <w:t>that runs through the last date</w:t>
            </w:r>
            <w:r w:rsidRPr="005B4E0A">
              <w:t xml:space="preserve"> of the currently posted work schedule</w:t>
            </w:r>
            <w:r w:rsidR="008340DF" w:rsidRPr="005B4E0A">
              <w:t>.</w:t>
            </w:r>
            <w:r w:rsidR="00F75906" w:rsidRPr="005B4E0A">
              <w:t xml:space="preserve"> </w:t>
            </w:r>
          </w:p>
          <w:p w14:paraId="7315BF07" w14:textId="77777777" w:rsidR="00F93326" w:rsidRPr="006156B2" w:rsidRDefault="00F93326" w:rsidP="00195E60">
            <w:pPr>
              <w:pStyle w:val="ListParagraph"/>
              <w:numPr>
                <w:ilvl w:val="1"/>
                <w:numId w:val="1"/>
              </w:numPr>
              <w:ind w:left="360"/>
            </w:pPr>
            <w:r w:rsidRPr="005B4E0A">
              <w:t>E</w:t>
            </w:r>
            <w:r w:rsidRPr="005B4E0A">
              <w:rPr>
                <w:rFonts w:cs="Times New Roman"/>
              </w:rPr>
              <w:t xml:space="preserve">mployer must </w:t>
            </w:r>
            <w:r w:rsidRPr="005B4E0A">
              <w:rPr>
                <w:rFonts w:eastAsia="Calibri" w:cs="Times New Roman"/>
              </w:rPr>
              <w:t>provide work schedule in English and p</w:t>
            </w:r>
            <w:r w:rsidR="00F75906" w:rsidRPr="005B4E0A">
              <w:rPr>
                <w:rFonts w:eastAsia="Calibri" w:cs="Times New Roman"/>
              </w:rPr>
              <w:t>rimary language of the employee.</w:t>
            </w:r>
          </w:p>
          <w:p w14:paraId="75F1668C" w14:textId="3D2FEFF8" w:rsidR="006156B2" w:rsidRPr="005B4E0A" w:rsidRDefault="006156B2" w:rsidP="006156B2">
            <w:pPr>
              <w:pStyle w:val="ListParagraph"/>
              <w:ind w:left="360"/>
            </w:pPr>
          </w:p>
        </w:tc>
      </w:tr>
      <w:tr w:rsidR="003D3ED1" w:rsidRPr="005B4E0A" w14:paraId="5C9A43BF" w14:textId="77777777" w:rsidTr="003B3DB7">
        <w:tc>
          <w:tcPr>
            <w:tcW w:w="2560" w:type="dxa"/>
          </w:tcPr>
          <w:p w14:paraId="6D192CCC" w14:textId="77777777" w:rsidR="00BE330D" w:rsidRPr="00081DBC" w:rsidRDefault="00BE330D" w:rsidP="00BE330D">
            <w:pPr>
              <w:rPr>
                <w:b/>
                <w:sz w:val="28"/>
                <w:szCs w:val="28"/>
              </w:rPr>
            </w:pPr>
            <w:r w:rsidRPr="00081DBC">
              <w:rPr>
                <w:b/>
                <w:sz w:val="28"/>
                <w:szCs w:val="28"/>
              </w:rPr>
              <w:t>Work schedule changes</w:t>
            </w:r>
          </w:p>
          <w:p w14:paraId="79D885D7" w14:textId="77777777" w:rsidR="00BE330D" w:rsidRPr="00081DBC" w:rsidRDefault="00BE330D" w:rsidP="00BE330D">
            <w:pPr>
              <w:rPr>
                <w:b/>
                <w:sz w:val="28"/>
                <w:szCs w:val="28"/>
              </w:rPr>
            </w:pPr>
          </w:p>
        </w:tc>
        <w:tc>
          <w:tcPr>
            <w:tcW w:w="7510" w:type="dxa"/>
          </w:tcPr>
          <w:p w14:paraId="65C62185" w14:textId="77777777" w:rsidR="00BC0D92" w:rsidRPr="005B4E0A" w:rsidRDefault="00BE330D" w:rsidP="00BC0D92">
            <w:pPr>
              <w:pStyle w:val="ListParagraph"/>
              <w:numPr>
                <w:ilvl w:val="1"/>
                <w:numId w:val="1"/>
              </w:numPr>
              <w:ind w:left="360"/>
              <w:rPr>
                <w:b/>
                <w:u w:val="single"/>
              </w:rPr>
            </w:pPr>
            <w:r w:rsidRPr="005B4E0A">
              <w:rPr>
                <w:rFonts w:eastAsia="Calibri" w:cs="Times New Roman"/>
                <w:b/>
              </w:rPr>
              <w:t>Employer-initiated changes</w:t>
            </w:r>
            <w:r w:rsidRPr="005B4E0A">
              <w:rPr>
                <w:rFonts w:eastAsia="Calibri" w:cs="Times New Roman"/>
              </w:rPr>
              <w:t xml:space="preserve"> = Employer must provide timely notice by </w:t>
            </w:r>
            <w:r w:rsidRPr="005B4E0A">
              <w:t>in-person conversation, telephone call, email, text message, or other accessible electronic or written format</w:t>
            </w:r>
            <w:r w:rsidRPr="005B4E0A">
              <w:rPr>
                <w:rFonts w:eastAsia="Calibri" w:cs="Times New Roman"/>
              </w:rPr>
              <w:t>.</w:t>
            </w:r>
            <w:r w:rsidR="00BC0D92" w:rsidRPr="005B4E0A">
              <w:rPr>
                <w:rFonts w:eastAsia="Calibri" w:cs="Times New Roman"/>
              </w:rPr>
              <w:t xml:space="preserve"> </w:t>
            </w:r>
          </w:p>
          <w:p w14:paraId="728E5BDB" w14:textId="5753664A" w:rsidR="00BE330D" w:rsidRPr="005B4E0A" w:rsidRDefault="002457B6" w:rsidP="00BC0D92">
            <w:pPr>
              <w:pStyle w:val="ListParagraph"/>
              <w:numPr>
                <w:ilvl w:val="1"/>
                <w:numId w:val="1"/>
              </w:numPr>
              <w:ind w:left="360"/>
              <w:rPr>
                <w:b/>
                <w:u w:val="single"/>
              </w:rPr>
            </w:pPr>
            <w:r w:rsidRPr="005B4E0A">
              <w:rPr>
                <w:b/>
              </w:rPr>
              <w:t>Right to decline</w:t>
            </w:r>
            <w:r w:rsidRPr="005B4E0A">
              <w:t xml:space="preserve"> = Employee has right to decline hours</w:t>
            </w:r>
            <w:r w:rsidR="00BE330D" w:rsidRPr="005B4E0A">
              <w:t xml:space="preserve"> not on </w:t>
            </w:r>
            <w:r w:rsidRPr="005B4E0A">
              <w:t xml:space="preserve">work </w:t>
            </w:r>
            <w:r w:rsidR="00BE330D" w:rsidRPr="005B4E0A">
              <w:t>schedule.</w:t>
            </w:r>
          </w:p>
          <w:p w14:paraId="5A66CFE7" w14:textId="6915096D" w:rsidR="00BE330D" w:rsidRPr="005B4E0A" w:rsidRDefault="00BE330D" w:rsidP="00BE330D">
            <w:pPr>
              <w:pStyle w:val="ListParagraph"/>
              <w:numPr>
                <w:ilvl w:val="1"/>
                <w:numId w:val="1"/>
              </w:numPr>
              <w:ind w:left="360"/>
              <w:rPr>
                <w:b/>
                <w:u w:val="single"/>
              </w:rPr>
            </w:pPr>
            <w:r w:rsidRPr="005B4E0A">
              <w:rPr>
                <w:b/>
              </w:rPr>
              <w:t>Employee-initiated changes</w:t>
            </w:r>
            <w:r w:rsidRPr="005B4E0A">
              <w:t xml:space="preserve"> = </w:t>
            </w:r>
            <w:r w:rsidRPr="005B4E0A">
              <w:rPr>
                <w:rFonts w:eastAsia="Calibri" w:cs="Times New Roman"/>
              </w:rPr>
              <w:t xml:space="preserve">Employee must provide notice per the </w:t>
            </w:r>
            <w:r w:rsidRPr="005B4E0A">
              <w:rPr>
                <w:rFonts w:cs="Times New Roman"/>
                <w:lang w:val="en"/>
              </w:rPr>
              <w:t>employer's usual and customary notice and procedural requirements for foreseeable changes, or as soon as practicable for unforeseeable circumstances and shall comply with an employer's reasonable normal notification policies and/or call-in procedures.</w:t>
            </w:r>
          </w:p>
          <w:p w14:paraId="3B4C8F6B" w14:textId="7724EE37" w:rsidR="00BC0D92" w:rsidRPr="005B4E0A" w:rsidRDefault="002457B6" w:rsidP="00195E60">
            <w:pPr>
              <w:pStyle w:val="ListParagraph"/>
              <w:numPr>
                <w:ilvl w:val="1"/>
                <w:numId w:val="1"/>
              </w:numPr>
              <w:ind w:left="360"/>
              <w:rPr>
                <w:b/>
                <w:u w:val="single"/>
              </w:rPr>
            </w:pPr>
            <w:r w:rsidRPr="005B4E0A">
              <w:rPr>
                <w:rFonts w:eastAsia="Calibri" w:cs="Times New Roman"/>
                <w:b/>
              </w:rPr>
              <w:lastRenderedPageBreak/>
              <w:t>Finding replacement coverage</w:t>
            </w:r>
            <w:r w:rsidRPr="005B4E0A">
              <w:rPr>
                <w:rFonts w:eastAsia="Calibri" w:cs="Times New Roman"/>
              </w:rPr>
              <w:t xml:space="preserve"> = </w:t>
            </w:r>
            <w:r w:rsidR="00BE330D" w:rsidRPr="005B4E0A">
              <w:rPr>
                <w:rFonts w:eastAsia="Calibri" w:cs="Times New Roman"/>
              </w:rPr>
              <w:t>Employe</w:t>
            </w:r>
            <w:r w:rsidR="008B318D" w:rsidRPr="005B4E0A">
              <w:rPr>
                <w:rFonts w:eastAsia="Calibri" w:cs="Times New Roman"/>
              </w:rPr>
              <w:t>r</w:t>
            </w:r>
            <w:r w:rsidR="00BC0D92" w:rsidRPr="005B4E0A">
              <w:rPr>
                <w:rFonts w:eastAsia="Calibri" w:cs="Times New Roman"/>
              </w:rPr>
              <w:t xml:space="preserve">’s ability to ask or </w:t>
            </w:r>
            <w:r w:rsidR="00C64688" w:rsidRPr="005B4E0A">
              <w:rPr>
                <w:rFonts w:eastAsia="Calibri" w:cs="Times New Roman"/>
              </w:rPr>
              <w:t>require employee</w:t>
            </w:r>
            <w:r w:rsidR="00D32D88" w:rsidRPr="005B4E0A">
              <w:rPr>
                <w:rFonts w:eastAsia="Calibri" w:cs="Times New Roman"/>
              </w:rPr>
              <w:t>s</w:t>
            </w:r>
            <w:r w:rsidR="00BE330D" w:rsidRPr="005B4E0A">
              <w:rPr>
                <w:rFonts w:eastAsia="Calibri" w:cs="Times New Roman"/>
              </w:rPr>
              <w:t xml:space="preserve"> to search for or find replacement </w:t>
            </w:r>
            <w:r w:rsidR="00BC0D92" w:rsidRPr="005B4E0A">
              <w:rPr>
                <w:rFonts w:eastAsia="Calibri" w:cs="Times New Roman"/>
              </w:rPr>
              <w:t xml:space="preserve">coverage </w:t>
            </w:r>
            <w:r w:rsidR="00195E60" w:rsidRPr="005B4E0A">
              <w:rPr>
                <w:rFonts w:eastAsia="Calibri" w:cs="Times New Roman"/>
              </w:rPr>
              <w:t>=</w:t>
            </w:r>
          </w:p>
          <w:p w14:paraId="2044CDCE" w14:textId="455B68D1" w:rsidR="00195E60" w:rsidRPr="005B4E0A" w:rsidRDefault="00195E60" w:rsidP="00E11E2E">
            <w:pPr>
              <w:pStyle w:val="ListParagraph"/>
              <w:numPr>
                <w:ilvl w:val="2"/>
                <w:numId w:val="1"/>
              </w:numPr>
              <w:ind w:left="792" w:hanging="360"/>
              <w:rPr>
                <w:b/>
                <w:u w:val="single"/>
              </w:rPr>
            </w:pPr>
            <w:r w:rsidRPr="005B4E0A">
              <w:t>Employer cannot ask employee to find replacement coverage if work schedule change is due to a reason covered by another local, state or federal law (e.g. PSST)</w:t>
            </w:r>
          </w:p>
          <w:p w14:paraId="368888DC" w14:textId="07AF1A42" w:rsidR="00195E60" w:rsidRPr="005B4E0A" w:rsidRDefault="00195E60" w:rsidP="00E11E2E">
            <w:pPr>
              <w:pStyle w:val="ListParagraph"/>
              <w:numPr>
                <w:ilvl w:val="2"/>
                <w:numId w:val="1"/>
              </w:numPr>
              <w:ind w:left="792" w:hanging="360"/>
              <w:rPr>
                <w:b/>
                <w:u w:val="single"/>
              </w:rPr>
            </w:pPr>
            <w:r w:rsidRPr="005B4E0A">
              <w:t>Employer can ask but not require employee to find replacement coverage if work schedule change is due to emergency or major life event that prevents employee from working the scheduled hours</w:t>
            </w:r>
          </w:p>
          <w:p w14:paraId="3542BEB0" w14:textId="72C4A16D" w:rsidR="00195E60" w:rsidRPr="005B4E0A" w:rsidRDefault="00195E60" w:rsidP="00E11E2E">
            <w:pPr>
              <w:pStyle w:val="ListParagraph"/>
              <w:numPr>
                <w:ilvl w:val="2"/>
                <w:numId w:val="1"/>
              </w:numPr>
              <w:ind w:left="792" w:hanging="360"/>
              <w:rPr>
                <w:b/>
                <w:u w:val="single"/>
              </w:rPr>
            </w:pPr>
            <w:r w:rsidRPr="005B4E0A">
              <w:t>Employer can ask and require employee to find replacement coverage if work schedule change is not for the above reasons</w:t>
            </w:r>
          </w:p>
        </w:tc>
      </w:tr>
      <w:tr w:rsidR="003D3ED1" w:rsidRPr="005B4E0A" w14:paraId="59049EA7" w14:textId="77777777" w:rsidTr="003B3DB7">
        <w:tc>
          <w:tcPr>
            <w:tcW w:w="2560" w:type="dxa"/>
            <w:vMerge w:val="restart"/>
          </w:tcPr>
          <w:p w14:paraId="78B7EE0C" w14:textId="77777777" w:rsidR="00081DBC" w:rsidRDefault="00E11E2E" w:rsidP="00BE330D">
            <w:pPr>
              <w:rPr>
                <w:b/>
                <w:sz w:val="28"/>
                <w:szCs w:val="28"/>
              </w:rPr>
            </w:pPr>
            <w:r w:rsidRPr="00081DBC">
              <w:rPr>
                <w:b/>
                <w:sz w:val="28"/>
                <w:szCs w:val="28"/>
              </w:rPr>
              <w:lastRenderedPageBreak/>
              <w:t xml:space="preserve">Compensation for work schedule changes </w:t>
            </w:r>
          </w:p>
          <w:p w14:paraId="39137753" w14:textId="77777777" w:rsidR="00E11E2E" w:rsidRPr="00081DBC" w:rsidRDefault="00E11E2E" w:rsidP="00081DBC">
            <w:pPr>
              <w:rPr>
                <w:b/>
                <w:sz w:val="28"/>
                <w:szCs w:val="28"/>
              </w:rPr>
            </w:pPr>
          </w:p>
        </w:tc>
        <w:tc>
          <w:tcPr>
            <w:tcW w:w="7510" w:type="dxa"/>
          </w:tcPr>
          <w:p w14:paraId="3AD58D3C" w14:textId="1D796F8D" w:rsidR="00E11E2E" w:rsidRPr="005B4E0A" w:rsidRDefault="00E11E2E" w:rsidP="00BE330D">
            <w:pPr>
              <w:pStyle w:val="ListParagraph"/>
              <w:numPr>
                <w:ilvl w:val="1"/>
                <w:numId w:val="1"/>
              </w:numPr>
              <w:ind w:left="360"/>
              <w:rPr>
                <w:b/>
              </w:rPr>
            </w:pPr>
            <w:r w:rsidRPr="005B4E0A">
              <w:rPr>
                <w:b/>
              </w:rPr>
              <w:t>Additions = One hour of pay at scheduled rate in addition to wages earned</w:t>
            </w:r>
          </w:p>
          <w:p w14:paraId="2D9807B9" w14:textId="12664C0B" w:rsidR="00E11E2E" w:rsidRPr="005B4E0A" w:rsidRDefault="00E11E2E" w:rsidP="00E11E2E">
            <w:pPr>
              <w:pStyle w:val="ListParagraph"/>
              <w:numPr>
                <w:ilvl w:val="2"/>
                <w:numId w:val="1"/>
              </w:numPr>
              <w:ind w:left="792" w:hanging="360"/>
              <w:rPr>
                <w:b/>
              </w:rPr>
            </w:pPr>
            <w:r w:rsidRPr="005B4E0A">
              <w:t>Any addition of hours of work not on the work schedule; or</w:t>
            </w:r>
          </w:p>
          <w:p w14:paraId="289CE439" w14:textId="77777777" w:rsidR="00E11E2E" w:rsidRPr="006156B2" w:rsidRDefault="00E11E2E" w:rsidP="00E11E2E">
            <w:pPr>
              <w:pStyle w:val="ListParagraph"/>
              <w:numPr>
                <w:ilvl w:val="2"/>
                <w:numId w:val="1"/>
              </w:numPr>
              <w:ind w:left="792" w:hanging="360"/>
              <w:rPr>
                <w:b/>
              </w:rPr>
            </w:pPr>
            <w:r w:rsidRPr="005B4E0A">
              <w:t xml:space="preserve">Changing date, start or end time of a </w:t>
            </w:r>
            <w:r w:rsidR="008A7AC9" w:rsidRPr="005B4E0A">
              <w:t xml:space="preserve">work </w:t>
            </w:r>
            <w:r w:rsidRPr="005B4E0A">
              <w:t>shift with no loss of hours.</w:t>
            </w:r>
          </w:p>
          <w:p w14:paraId="3C63BADE" w14:textId="35CA2FEA" w:rsidR="006156B2" w:rsidRPr="005B4E0A" w:rsidRDefault="006156B2" w:rsidP="006156B2">
            <w:pPr>
              <w:pStyle w:val="ListParagraph"/>
              <w:ind w:left="792"/>
              <w:rPr>
                <w:b/>
              </w:rPr>
            </w:pPr>
          </w:p>
        </w:tc>
      </w:tr>
      <w:tr w:rsidR="003D3ED1" w:rsidRPr="005B4E0A" w14:paraId="3A4AE75C" w14:textId="77777777" w:rsidTr="003B3DB7">
        <w:tc>
          <w:tcPr>
            <w:tcW w:w="2560" w:type="dxa"/>
            <w:vMerge/>
          </w:tcPr>
          <w:p w14:paraId="21475BDD" w14:textId="77777777" w:rsidR="00E11E2E" w:rsidRPr="005B4E0A" w:rsidRDefault="00E11E2E" w:rsidP="00BE330D">
            <w:pPr>
              <w:rPr>
                <w:b/>
              </w:rPr>
            </w:pPr>
          </w:p>
        </w:tc>
        <w:tc>
          <w:tcPr>
            <w:tcW w:w="7510" w:type="dxa"/>
          </w:tcPr>
          <w:p w14:paraId="499BF60A" w14:textId="47867C0F" w:rsidR="00E11E2E" w:rsidRPr="005B4E0A" w:rsidRDefault="00E11E2E" w:rsidP="00BE330D">
            <w:pPr>
              <w:pStyle w:val="ListParagraph"/>
              <w:numPr>
                <w:ilvl w:val="1"/>
                <w:numId w:val="1"/>
              </w:numPr>
              <w:ind w:left="360"/>
              <w:rPr>
                <w:b/>
              </w:rPr>
            </w:pPr>
            <w:r w:rsidRPr="005B4E0A">
              <w:rPr>
                <w:b/>
              </w:rPr>
              <w:t xml:space="preserve">Subtractions = .5x pay at scheduled rate for length of </w:t>
            </w:r>
            <w:r w:rsidR="008A7AC9" w:rsidRPr="005B4E0A">
              <w:rPr>
                <w:b/>
              </w:rPr>
              <w:t xml:space="preserve">work </w:t>
            </w:r>
            <w:r w:rsidRPr="005B4E0A">
              <w:rPr>
                <w:b/>
              </w:rPr>
              <w:t xml:space="preserve">shift, or the remainder of the </w:t>
            </w:r>
            <w:r w:rsidR="008A7AC9" w:rsidRPr="005B4E0A">
              <w:rPr>
                <w:b/>
              </w:rPr>
              <w:t xml:space="preserve">work </w:t>
            </w:r>
            <w:r w:rsidRPr="005B4E0A">
              <w:rPr>
                <w:b/>
              </w:rPr>
              <w:t>shift</w:t>
            </w:r>
          </w:p>
          <w:p w14:paraId="7F3AC5C8" w14:textId="29549226" w:rsidR="00E11E2E" w:rsidRPr="005B4E0A" w:rsidRDefault="00E11E2E" w:rsidP="00E11E2E">
            <w:pPr>
              <w:pStyle w:val="ListParagraph"/>
              <w:numPr>
                <w:ilvl w:val="2"/>
                <w:numId w:val="1"/>
              </w:numPr>
              <w:ind w:left="792" w:hanging="360"/>
              <w:rPr>
                <w:b/>
              </w:rPr>
            </w:pPr>
            <w:r w:rsidRPr="005B4E0A">
              <w:t xml:space="preserve">Subtracting hours from a </w:t>
            </w:r>
            <w:r w:rsidR="008A7AC9" w:rsidRPr="005B4E0A">
              <w:t>work</w:t>
            </w:r>
            <w:r w:rsidRPr="005B4E0A">
              <w:t xml:space="preserve"> shift before or after the employee reports for duty;</w:t>
            </w:r>
          </w:p>
          <w:p w14:paraId="0CC275EE" w14:textId="6DBB4BA9" w:rsidR="00E11E2E" w:rsidRPr="005B4E0A" w:rsidRDefault="00E11E2E" w:rsidP="00BE330D">
            <w:pPr>
              <w:pStyle w:val="ListParagraph"/>
              <w:numPr>
                <w:ilvl w:val="2"/>
                <w:numId w:val="1"/>
              </w:numPr>
              <w:ind w:left="792" w:hanging="360"/>
              <w:rPr>
                <w:b/>
              </w:rPr>
            </w:pPr>
            <w:r w:rsidRPr="005B4E0A">
              <w:t xml:space="preserve">Changing the date or start or end time of </w:t>
            </w:r>
            <w:r w:rsidR="008A7AC9" w:rsidRPr="005B4E0A">
              <w:t xml:space="preserve">work </w:t>
            </w:r>
            <w:r w:rsidRPr="005B4E0A">
              <w:t>shift with a loss of hours;</w:t>
            </w:r>
          </w:p>
          <w:p w14:paraId="1B32F112" w14:textId="48592875" w:rsidR="00E11E2E" w:rsidRPr="005B4E0A" w:rsidRDefault="00E11E2E" w:rsidP="00BE330D">
            <w:pPr>
              <w:pStyle w:val="ListParagraph"/>
              <w:numPr>
                <w:ilvl w:val="2"/>
                <w:numId w:val="1"/>
              </w:numPr>
              <w:ind w:left="792" w:hanging="360"/>
              <w:rPr>
                <w:b/>
              </w:rPr>
            </w:pPr>
            <w:r w:rsidRPr="005B4E0A">
              <w:t xml:space="preserve">Cancelling a </w:t>
            </w:r>
            <w:r w:rsidR="008A7AC9" w:rsidRPr="005B4E0A">
              <w:t xml:space="preserve">work </w:t>
            </w:r>
            <w:r w:rsidRPr="005B4E0A">
              <w:t xml:space="preserve">shift; or </w:t>
            </w:r>
          </w:p>
          <w:p w14:paraId="5A9C23DF" w14:textId="77777777" w:rsidR="00E11E2E" w:rsidRPr="006156B2" w:rsidRDefault="00E11E2E" w:rsidP="00E11E2E">
            <w:pPr>
              <w:pStyle w:val="ListParagraph"/>
              <w:numPr>
                <w:ilvl w:val="2"/>
                <w:numId w:val="1"/>
              </w:numPr>
              <w:ind w:left="792" w:hanging="360"/>
              <w:rPr>
                <w:b/>
              </w:rPr>
            </w:pPr>
            <w:r w:rsidRPr="005B4E0A">
              <w:t>Scheduling an employee for an on-call shift for which the employee does not need to report to work.</w:t>
            </w:r>
          </w:p>
          <w:p w14:paraId="02FCE0DB" w14:textId="0E151A3C" w:rsidR="006156B2" w:rsidRPr="005B4E0A" w:rsidRDefault="006156B2" w:rsidP="006156B2">
            <w:pPr>
              <w:pStyle w:val="ListParagraph"/>
              <w:ind w:left="792"/>
              <w:rPr>
                <w:b/>
              </w:rPr>
            </w:pPr>
          </w:p>
        </w:tc>
      </w:tr>
      <w:tr w:rsidR="003B3DB7" w:rsidRPr="005B4E0A" w14:paraId="27DD338B" w14:textId="77777777" w:rsidTr="00F93222">
        <w:tc>
          <w:tcPr>
            <w:tcW w:w="2560" w:type="dxa"/>
            <w:shd w:val="clear" w:color="auto" w:fill="F2F2F2" w:themeFill="background1" w:themeFillShade="F2"/>
          </w:tcPr>
          <w:p w14:paraId="0D5386A6" w14:textId="12E888A0" w:rsidR="003B3DB7" w:rsidRPr="00081DBC" w:rsidRDefault="003B3DB7" w:rsidP="00C57924">
            <w:pPr>
              <w:rPr>
                <w:b/>
                <w:sz w:val="28"/>
                <w:szCs w:val="28"/>
              </w:rPr>
            </w:pPr>
            <w:r>
              <w:rPr>
                <w:b/>
                <w:sz w:val="28"/>
                <w:szCs w:val="28"/>
              </w:rPr>
              <w:t xml:space="preserve">Exceptions to </w:t>
            </w:r>
            <w:r w:rsidR="00C9537F">
              <w:rPr>
                <w:b/>
                <w:sz w:val="28"/>
                <w:szCs w:val="28"/>
              </w:rPr>
              <w:t>c</w:t>
            </w:r>
            <w:r>
              <w:rPr>
                <w:b/>
                <w:sz w:val="28"/>
                <w:szCs w:val="28"/>
              </w:rPr>
              <w:t>ompensation</w:t>
            </w:r>
            <w:r w:rsidR="00C9537F">
              <w:rPr>
                <w:b/>
                <w:sz w:val="28"/>
                <w:szCs w:val="28"/>
              </w:rPr>
              <w:t xml:space="preserve"> for work schedule changes</w:t>
            </w:r>
          </w:p>
        </w:tc>
        <w:tc>
          <w:tcPr>
            <w:tcW w:w="7510" w:type="dxa"/>
            <w:shd w:val="clear" w:color="auto" w:fill="F2F2F2" w:themeFill="background1" w:themeFillShade="F2"/>
          </w:tcPr>
          <w:p w14:paraId="787DF262" w14:textId="77777777" w:rsidR="003B3DB7" w:rsidRPr="005B4E0A" w:rsidRDefault="003B3DB7" w:rsidP="003B3DB7">
            <w:pPr>
              <w:pStyle w:val="ListParagraph"/>
              <w:numPr>
                <w:ilvl w:val="1"/>
                <w:numId w:val="1"/>
              </w:numPr>
              <w:ind w:left="360"/>
              <w:rPr>
                <w:b/>
              </w:rPr>
            </w:pPr>
            <w:r w:rsidRPr="005B4E0A">
              <w:rPr>
                <w:b/>
              </w:rPr>
              <w:t>Exceptions = Requirements for additional compensation do not apply in the following situations</w:t>
            </w:r>
          </w:p>
          <w:p w14:paraId="12C88966" w14:textId="77777777" w:rsidR="003B3DB7" w:rsidRPr="005B4E0A" w:rsidRDefault="003B3DB7" w:rsidP="003B3DB7">
            <w:pPr>
              <w:pStyle w:val="ListParagraph"/>
              <w:numPr>
                <w:ilvl w:val="0"/>
                <w:numId w:val="4"/>
              </w:numPr>
              <w:ind w:left="792"/>
            </w:pPr>
            <w:r w:rsidRPr="005B4E0A">
              <w:t>Mutually agreed upon work shift swaps or coverage among employees (employer may require approval of shift swaps and employer may assist employee in arranging shift swap by identifying available employees);</w:t>
            </w:r>
          </w:p>
          <w:p w14:paraId="324BC1D5" w14:textId="77777777" w:rsidR="003B3DB7" w:rsidRPr="005B4E0A" w:rsidRDefault="003B3DB7" w:rsidP="003B3DB7">
            <w:pPr>
              <w:pStyle w:val="ListParagraph"/>
              <w:numPr>
                <w:ilvl w:val="0"/>
                <w:numId w:val="4"/>
              </w:numPr>
              <w:ind w:left="792"/>
            </w:pPr>
            <w:r w:rsidRPr="005B4E0A">
              <w:t>Additional hours that employee volunteers to work in response to an employer’s written mass communication about the availability of additional hours (only available for additional hours that are the result of another employee being unable to work scheduled hours, and it must be clear that accepting such hours is voluntary and employee has the right to decline such hours);</w:t>
            </w:r>
          </w:p>
          <w:p w14:paraId="1F57CF90" w14:textId="77777777" w:rsidR="003B3DB7" w:rsidRPr="005B4E0A" w:rsidRDefault="003B3DB7" w:rsidP="003B3DB7">
            <w:pPr>
              <w:pStyle w:val="ListParagraph"/>
              <w:numPr>
                <w:ilvl w:val="0"/>
                <w:numId w:val="4"/>
              </w:numPr>
              <w:ind w:left="792"/>
            </w:pPr>
            <w:r w:rsidRPr="005B4E0A">
              <w:t>Additional hours that employer requests employees who are currently working, through an in-person group communication, to work in order to address present and unanticipated customer needs, so long as the hours are consecutive to the hours the employee is currently working and the employee consents to take the hours;</w:t>
            </w:r>
          </w:p>
          <w:p w14:paraId="06C29039" w14:textId="77777777" w:rsidR="003B3DB7" w:rsidRPr="005B4E0A" w:rsidRDefault="003B3DB7" w:rsidP="003B3DB7">
            <w:pPr>
              <w:pStyle w:val="ListParagraph"/>
              <w:numPr>
                <w:ilvl w:val="0"/>
                <w:numId w:val="4"/>
              </w:numPr>
              <w:ind w:left="792"/>
            </w:pPr>
            <w:r w:rsidRPr="005B4E0A">
              <w:t>Additional hours that were included in an “access to hours” offer of work;</w:t>
            </w:r>
          </w:p>
          <w:p w14:paraId="71238411" w14:textId="77777777" w:rsidR="003B3DB7" w:rsidRPr="005B4E0A" w:rsidRDefault="003B3DB7" w:rsidP="003B3DB7">
            <w:pPr>
              <w:pStyle w:val="ListParagraph"/>
              <w:numPr>
                <w:ilvl w:val="0"/>
                <w:numId w:val="4"/>
              </w:numPr>
              <w:ind w:left="792"/>
            </w:pPr>
            <w:r w:rsidRPr="005B4E0A">
              <w:t xml:space="preserve">Employee-requested changes including additional or subtracted hours that the employee voluntarily makes to the employee’s work schedule and documents in writing </w:t>
            </w:r>
          </w:p>
          <w:p w14:paraId="7A8E6434" w14:textId="77777777" w:rsidR="003B3DB7" w:rsidRPr="005B4E0A" w:rsidRDefault="003B3DB7" w:rsidP="003B3DB7">
            <w:pPr>
              <w:pStyle w:val="ListParagraph"/>
              <w:numPr>
                <w:ilvl w:val="0"/>
                <w:numId w:val="4"/>
              </w:numPr>
              <w:ind w:left="792"/>
            </w:pPr>
            <w:r w:rsidRPr="005B4E0A">
              <w:t xml:space="preserve">Employee hours that are subtracted due to disciplinary reasons, provided the employer documents in writing the incident leading to discipline </w:t>
            </w:r>
          </w:p>
          <w:p w14:paraId="43A70B9D" w14:textId="77777777" w:rsidR="003B3DB7" w:rsidRDefault="003B3DB7" w:rsidP="003B3DB7">
            <w:pPr>
              <w:pStyle w:val="ListParagraph"/>
              <w:numPr>
                <w:ilvl w:val="0"/>
                <w:numId w:val="4"/>
              </w:numPr>
              <w:ind w:left="792"/>
            </w:pPr>
            <w:r w:rsidRPr="005B4E0A">
              <w:t>Operations cannot begin or continue due to threats to employees or property; when due to the recommendation of a public official</w:t>
            </w:r>
            <w:r w:rsidRPr="005B4E0A" w:rsidDel="00223984">
              <w:t xml:space="preserve"> </w:t>
            </w:r>
            <w:r w:rsidRPr="005B4E0A">
              <w:t xml:space="preserve">work cannot begin or continue; when public utilities fail to supply electricity, </w:t>
            </w:r>
            <w:r w:rsidRPr="005B4E0A">
              <w:lastRenderedPageBreak/>
              <w:t xml:space="preserve">water, or gas, or there is a failure in the public utilities, or sewer system; or due to natural disaster or other cause not within the employer's control pursuant to rules issued by the Director. </w:t>
            </w:r>
          </w:p>
          <w:p w14:paraId="58614D3E" w14:textId="77777777" w:rsidR="003B3DB7" w:rsidRPr="005B4E0A" w:rsidRDefault="003B3DB7" w:rsidP="00C57924">
            <w:pPr>
              <w:pStyle w:val="ListParagraph"/>
              <w:ind w:left="360"/>
            </w:pPr>
          </w:p>
        </w:tc>
      </w:tr>
      <w:tr w:rsidR="003B3DB7" w:rsidRPr="005B4E0A" w14:paraId="2A141DD1" w14:textId="77777777" w:rsidTr="003B3DB7">
        <w:tc>
          <w:tcPr>
            <w:tcW w:w="2560" w:type="dxa"/>
          </w:tcPr>
          <w:p w14:paraId="07EA9217" w14:textId="67A52B44" w:rsidR="003B3DB7" w:rsidRPr="00081DBC" w:rsidRDefault="003B3DB7" w:rsidP="003B3DB7">
            <w:pPr>
              <w:rPr>
                <w:b/>
                <w:sz w:val="28"/>
                <w:szCs w:val="28"/>
              </w:rPr>
            </w:pPr>
            <w:r w:rsidRPr="00081DBC">
              <w:rPr>
                <w:b/>
                <w:sz w:val="28"/>
                <w:szCs w:val="28"/>
              </w:rPr>
              <w:lastRenderedPageBreak/>
              <w:t>Pattern or practice of under scheduling</w:t>
            </w:r>
          </w:p>
        </w:tc>
        <w:tc>
          <w:tcPr>
            <w:tcW w:w="7510" w:type="dxa"/>
          </w:tcPr>
          <w:p w14:paraId="610F00BF" w14:textId="77777777" w:rsidR="003B3DB7" w:rsidRPr="006156B2" w:rsidRDefault="003B3DB7" w:rsidP="003B3DB7">
            <w:pPr>
              <w:pStyle w:val="ListParagraph"/>
              <w:numPr>
                <w:ilvl w:val="1"/>
                <w:numId w:val="1"/>
              </w:numPr>
              <w:ind w:left="360"/>
              <w:rPr>
                <w:b/>
              </w:rPr>
            </w:pPr>
            <w:r w:rsidRPr="005B4E0A">
              <w:t>Systemic pattern or practice of significant under scheduling (i.e. hours that employees actually work are significantly above the hours in the written work schedule) is a violation of the ordinance.</w:t>
            </w:r>
          </w:p>
          <w:p w14:paraId="4CF33A65" w14:textId="5BF8562E" w:rsidR="003B3DB7" w:rsidRPr="005B4E0A" w:rsidRDefault="003B3DB7" w:rsidP="003B3DB7">
            <w:pPr>
              <w:pStyle w:val="ListParagraph"/>
              <w:ind w:left="360"/>
              <w:rPr>
                <w:b/>
              </w:rPr>
            </w:pPr>
          </w:p>
        </w:tc>
      </w:tr>
      <w:tr w:rsidR="003B3DB7" w:rsidRPr="005B4E0A" w14:paraId="07F7D641" w14:textId="77777777" w:rsidTr="003B3DB7">
        <w:tc>
          <w:tcPr>
            <w:tcW w:w="2560" w:type="dxa"/>
          </w:tcPr>
          <w:p w14:paraId="0CA7C13E" w14:textId="77777777" w:rsidR="003B3DB7" w:rsidRPr="00081DBC" w:rsidRDefault="003B3DB7" w:rsidP="003B3DB7">
            <w:pPr>
              <w:rPr>
                <w:b/>
                <w:sz w:val="28"/>
                <w:szCs w:val="28"/>
              </w:rPr>
            </w:pPr>
            <w:r w:rsidRPr="00081DBC">
              <w:rPr>
                <w:b/>
                <w:sz w:val="28"/>
                <w:szCs w:val="28"/>
              </w:rPr>
              <w:t>Access to hours for existing employees</w:t>
            </w:r>
          </w:p>
          <w:p w14:paraId="1AAD1C80" w14:textId="77777777" w:rsidR="003B3DB7" w:rsidRPr="00081DBC" w:rsidRDefault="003B3DB7" w:rsidP="003B3DB7">
            <w:pPr>
              <w:rPr>
                <w:b/>
                <w:sz w:val="28"/>
                <w:szCs w:val="28"/>
              </w:rPr>
            </w:pPr>
          </w:p>
        </w:tc>
        <w:tc>
          <w:tcPr>
            <w:tcW w:w="7510" w:type="dxa"/>
          </w:tcPr>
          <w:p w14:paraId="5B1353CA" w14:textId="4A006508" w:rsidR="003B3DB7" w:rsidRPr="005B4E0A" w:rsidRDefault="003B3DB7" w:rsidP="003B3DB7">
            <w:pPr>
              <w:pStyle w:val="ListParagraph"/>
              <w:numPr>
                <w:ilvl w:val="1"/>
                <w:numId w:val="1"/>
              </w:numPr>
              <w:ind w:left="360"/>
              <w:rPr>
                <w:b/>
              </w:rPr>
            </w:pPr>
            <w:r w:rsidRPr="005B4E0A">
              <w:t xml:space="preserve">Before hiring new employees from an external applicant pool or subcontractors, including hiring through the use of temporary services or staffing agencies, an employer must offer additional hours of work to existing employees when those hours become available at their place of work as defined by the employers usual and customary business practice. </w:t>
            </w:r>
          </w:p>
          <w:p w14:paraId="40F56405" w14:textId="58C00F2F" w:rsidR="003B3DB7" w:rsidRPr="005B4E0A" w:rsidRDefault="003B3DB7" w:rsidP="003B3DB7">
            <w:pPr>
              <w:pStyle w:val="ListParagraph"/>
              <w:numPr>
                <w:ilvl w:val="1"/>
                <w:numId w:val="1"/>
              </w:numPr>
              <w:ind w:left="360"/>
              <w:rPr>
                <w:b/>
              </w:rPr>
            </w:pPr>
            <w:r w:rsidRPr="005B4E0A">
              <w:rPr>
                <w:b/>
              </w:rPr>
              <w:t>Posting notice</w:t>
            </w:r>
          </w:p>
          <w:p w14:paraId="2C95CB57" w14:textId="54B8C494" w:rsidR="003B3DB7" w:rsidRPr="005B4E0A" w:rsidRDefault="003B3DB7" w:rsidP="003B3DB7">
            <w:pPr>
              <w:pStyle w:val="ListParagraph"/>
              <w:numPr>
                <w:ilvl w:val="0"/>
                <w:numId w:val="21"/>
              </w:numPr>
              <w:ind w:left="792"/>
              <w:rPr>
                <w:b/>
              </w:rPr>
            </w:pPr>
            <w:r w:rsidRPr="005B4E0A">
              <w:t xml:space="preserve">Post notice for </w:t>
            </w:r>
            <w:r w:rsidRPr="005B4E0A">
              <w:rPr>
                <w:u w:val="single"/>
              </w:rPr>
              <w:t>3 days</w:t>
            </w:r>
            <w:r w:rsidRPr="005B4E0A">
              <w:t xml:space="preserve"> (notice can be posted internally and externally).</w:t>
            </w:r>
          </w:p>
          <w:p w14:paraId="3966AFC8" w14:textId="67CE8EA5" w:rsidR="003B3DB7" w:rsidRPr="005B4E0A" w:rsidRDefault="003B3DB7" w:rsidP="003B3DB7">
            <w:pPr>
              <w:pStyle w:val="ListParagraph"/>
              <w:numPr>
                <w:ilvl w:val="0"/>
                <w:numId w:val="21"/>
              </w:numPr>
              <w:ind w:left="792"/>
              <w:rPr>
                <w:b/>
              </w:rPr>
            </w:pPr>
            <w:r w:rsidRPr="005B4E0A">
              <w:t>Post written notice of available hours in conspicuous and accessible location where employee notices are customarily posted &amp; in English and primary language(s) of the employees. OLS will create a model notice for translated languages. Employees must have workplace access to electronic notice.</w:t>
            </w:r>
          </w:p>
          <w:p w14:paraId="5CB5774E" w14:textId="17702A06" w:rsidR="003B3DB7" w:rsidRPr="005B4E0A" w:rsidRDefault="003B3DB7" w:rsidP="003B3DB7">
            <w:pPr>
              <w:pStyle w:val="ListParagraph"/>
              <w:numPr>
                <w:ilvl w:val="1"/>
                <w:numId w:val="1"/>
              </w:numPr>
              <w:ind w:left="360"/>
              <w:rPr>
                <w:b/>
              </w:rPr>
            </w:pPr>
            <w:r w:rsidRPr="005B4E0A">
              <w:rPr>
                <w:b/>
              </w:rPr>
              <w:t>Offering hours of work</w:t>
            </w:r>
          </w:p>
          <w:p w14:paraId="128490BA" w14:textId="77777777" w:rsidR="003B3DB7" w:rsidRPr="005B4E0A" w:rsidRDefault="003B3DB7" w:rsidP="003B3DB7">
            <w:pPr>
              <w:pStyle w:val="ListParagraph"/>
              <w:numPr>
                <w:ilvl w:val="0"/>
                <w:numId w:val="21"/>
              </w:numPr>
              <w:ind w:left="792"/>
              <w:rPr>
                <w:b/>
              </w:rPr>
            </w:pPr>
            <w:r w:rsidRPr="005B4E0A">
              <w:t xml:space="preserve">Provide employee with </w:t>
            </w:r>
            <w:r w:rsidRPr="005B4E0A">
              <w:rPr>
                <w:u w:val="single"/>
              </w:rPr>
              <w:t>2 days</w:t>
            </w:r>
            <w:r w:rsidRPr="005B4E0A">
              <w:t xml:space="preserve"> to accept offer</w:t>
            </w:r>
          </w:p>
          <w:p w14:paraId="161D2E92" w14:textId="77777777" w:rsidR="003B3DB7" w:rsidRPr="005B4E0A" w:rsidRDefault="003B3DB7" w:rsidP="003B3DB7">
            <w:pPr>
              <w:pStyle w:val="ListParagraph"/>
              <w:numPr>
                <w:ilvl w:val="0"/>
                <w:numId w:val="21"/>
              </w:numPr>
              <w:ind w:left="792"/>
              <w:rPr>
                <w:b/>
              </w:rPr>
            </w:pPr>
            <w:r w:rsidRPr="005B4E0A">
              <w:t>Offer additional hours to existing, qualified candidates</w:t>
            </w:r>
          </w:p>
          <w:p w14:paraId="19761E2F" w14:textId="5C3EB66C" w:rsidR="003B3DB7" w:rsidRPr="005B4E0A" w:rsidRDefault="003B3DB7" w:rsidP="003B3DB7">
            <w:pPr>
              <w:pStyle w:val="ListParagraph"/>
              <w:numPr>
                <w:ilvl w:val="0"/>
                <w:numId w:val="21"/>
              </w:numPr>
              <w:ind w:left="792"/>
              <w:rPr>
                <w:b/>
              </w:rPr>
            </w:pPr>
            <w:r w:rsidRPr="005B4E0A">
              <w:t xml:space="preserve">May distribute the hours among interested employees or may offer all of the available hours to one qualified employee. </w:t>
            </w:r>
          </w:p>
          <w:p w14:paraId="429A9384" w14:textId="7F7A7F64" w:rsidR="003B3DB7" w:rsidRPr="005B4E0A" w:rsidRDefault="003B3DB7" w:rsidP="003B3DB7">
            <w:pPr>
              <w:pStyle w:val="ListParagraph"/>
              <w:numPr>
                <w:ilvl w:val="0"/>
                <w:numId w:val="21"/>
              </w:numPr>
              <w:ind w:left="792"/>
              <w:rPr>
                <w:b/>
              </w:rPr>
            </w:pPr>
            <w:r w:rsidRPr="005B4E0A">
              <w:t>May assign full work shifts rather than parcel hours among employees</w:t>
            </w:r>
          </w:p>
          <w:p w14:paraId="545BAD03" w14:textId="77777777" w:rsidR="003B3DB7" w:rsidRPr="005B4E0A" w:rsidRDefault="003B3DB7" w:rsidP="003B3DB7">
            <w:pPr>
              <w:pStyle w:val="ListParagraph"/>
              <w:numPr>
                <w:ilvl w:val="0"/>
                <w:numId w:val="21"/>
              </w:numPr>
              <w:ind w:left="792"/>
              <w:rPr>
                <w:b/>
              </w:rPr>
            </w:pPr>
            <w:r w:rsidRPr="005B4E0A">
              <w:t>Employer is encouraged to make reasonable efforts to offer employees training opportunities to gain skills and experience to perform work for which employer typically has additional needs.</w:t>
            </w:r>
          </w:p>
          <w:p w14:paraId="7CE83A9C" w14:textId="77777777" w:rsidR="003B3DB7" w:rsidRPr="006156B2" w:rsidRDefault="003B3DB7" w:rsidP="003B3DB7">
            <w:pPr>
              <w:pStyle w:val="ListParagraph"/>
              <w:numPr>
                <w:ilvl w:val="0"/>
                <w:numId w:val="21"/>
              </w:numPr>
              <w:ind w:left="792"/>
              <w:rPr>
                <w:b/>
              </w:rPr>
            </w:pPr>
            <w:r w:rsidRPr="005B4E0A">
              <w:rPr>
                <w:b/>
              </w:rPr>
              <w:t>Seasonal Employment</w:t>
            </w:r>
            <w:r w:rsidRPr="005B4E0A">
              <w:t xml:space="preserve"> = Employer may delay scheduling such hours and permit new employees to start working for training purposes, provided that the employer provides the existing employee with a prospective start date for the additional hours.</w:t>
            </w:r>
          </w:p>
          <w:p w14:paraId="31398D8B" w14:textId="1B25317D" w:rsidR="003B3DB7" w:rsidRPr="005B4E0A" w:rsidRDefault="003B3DB7" w:rsidP="003B3DB7">
            <w:pPr>
              <w:pStyle w:val="ListParagraph"/>
              <w:ind w:left="792"/>
              <w:rPr>
                <w:b/>
              </w:rPr>
            </w:pPr>
          </w:p>
        </w:tc>
      </w:tr>
      <w:tr w:rsidR="003B3DB7" w:rsidRPr="005B4E0A" w14:paraId="18C4664B" w14:textId="77777777" w:rsidTr="00F93222">
        <w:tc>
          <w:tcPr>
            <w:tcW w:w="2560" w:type="dxa"/>
            <w:shd w:val="clear" w:color="auto" w:fill="F2F2F2" w:themeFill="background1" w:themeFillShade="F2"/>
          </w:tcPr>
          <w:p w14:paraId="32C6B7E5" w14:textId="4005ACD4" w:rsidR="003B3DB7" w:rsidRPr="00081DBC" w:rsidRDefault="00C9537F" w:rsidP="003B3DB7">
            <w:pPr>
              <w:rPr>
                <w:b/>
                <w:sz w:val="28"/>
                <w:szCs w:val="28"/>
              </w:rPr>
            </w:pPr>
            <w:r>
              <w:rPr>
                <w:b/>
                <w:sz w:val="28"/>
                <w:szCs w:val="28"/>
              </w:rPr>
              <w:t>Exceptions to Access to h</w:t>
            </w:r>
            <w:r w:rsidR="003B3DB7" w:rsidRPr="00081DBC">
              <w:rPr>
                <w:b/>
                <w:sz w:val="28"/>
                <w:szCs w:val="28"/>
              </w:rPr>
              <w:t>ours</w:t>
            </w:r>
          </w:p>
        </w:tc>
        <w:tc>
          <w:tcPr>
            <w:tcW w:w="7510" w:type="dxa"/>
            <w:shd w:val="clear" w:color="auto" w:fill="F2F2F2" w:themeFill="background1" w:themeFillShade="F2"/>
          </w:tcPr>
          <w:p w14:paraId="36820746" w14:textId="5D5307E6" w:rsidR="003B3DB7" w:rsidRPr="005B4E0A" w:rsidRDefault="00277656" w:rsidP="003B3DB7">
            <w:pPr>
              <w:pStyle w:val="ListParagraph"/>
              <w:numPr>
                <w:ilvl w:val="1"/>
                <w:numId w:val="1"/>
              </w:numPr>
              <w:ind w:left="360"/>
              <w:rPr>
                <w:b/>
              </w:rPr>
            </w:pPr>
            <w:r>
              <w:rPr>
                <w:b/>
              </w:rPr>
              <w:t>Employer can proceed with external hiring after</w:t>
            </w:r>
            <w:r w:rsidR="00590E0D">
              <w:rPr>
                <w:b/>
              </w:rPr>
              <w:t xml:space="preserve"> the following circumstances:</w:t>
            </w:r>
          </w:p>
          <w:p w14:paraId="50F6E062" w14:textId="7D19D53E" w:rsidR="00FB32F5" w:rsidRPr="005A5B86" w:rsidRDefault="003B3DB7" w:rsidP="00FB32F5">
            <w:pPr>
              <w:pStyle w:val="ListParagraph"/>
              <w:numPr>
                <w:ilvl w:val="2"/>
                <w:numId w:val="1"/>
              </w:numPr>
              <w:ind w:left="792" w:hanging="360"/>
            </w:pPr>
            <w:r w:rsidRPr="005B4E0A">
              <w:rPr>
                <w:b/>
              </w:rPr>
              <w:t>Written declination from all existing employees</w:t>
            </w:r>
            <w:r w:rsidRPr="005B4E0A">
              <w:t xml:space="preserve"> </w:t>
            </w:r>
          </w:p>
          <w:p w14:paraId="4913813E" w14:textId="15B787E5" w:rsidR="003B3DB7" w:rsidRPr="005A5B86" w:rsidRDefault="003B3DB7" w:rsidP="003B3DB7">
            <w:pPr>
              <w:pStyle w:val="ListParagraph"/>
              <w:numPr>
                <w:ilvl w:val="2"/>
                <w:numId w:val="1"/>
              </w:numPr>
              <w:ind w:left="792" w:hanging="360"/>
              <w:rPr>
                <w:i/>
              </w:rPr>
            </w:pPr>
            <w:r>
              <w:rPr>
                <w:b/>
              </w:rPr>
              <w:t>D</w:t>
            </w:r>
            <w:r w:rsidR="003267B7">
              <w:rPr>
                <w:b/>
              </w:rPr>
              <w:t>eclination from employees on an “a</w:t>
            </w:r>
            <w:r w:rsidRPr="005A5B86">
              <w:rPr>
                <w:b/>
              </w:rPr>
              <w:t>ccess to hours list”</w:t>
            </w:r>
            <w:r w:rsidR="00590E0D">
              <w:t xml:space="preserve"> </w:t>
            </w:r>
          </w:p>
          <w:p w14:paraId="1392ACC1" w14:textId="74D59B92" w:rsidR="00FB32F5" w:rsidRPr="005B4E0A" w:rsidRDefault="003B3DB7" w:rsidP="00FB32F5">
            <w:pPr>
              <w:pStyle w:val="ListParagraph"/>
              <w:numPr>
                <w:ilvl w:val="2"/>
                <w:numId w:val="1"/>
              </w:numPr>
              <w:ind w:left="1440" w:hanging="360"/>
            </w:pPr>
            <w:r w:rsidRPr="002B3EED">
              <w:rPr>
                <w:u w:val="single"/>
              </w:rPr>
              <w:t>Access to hours list</w:t>
            </w:r>
            <w:r>
              <w:t xml:space="preserve"> = Written list of employees who receive notice of additional hours available for work. </w:t>
            </w:r>
            <w:r w:rsidRPr="005B4E0A">
              <w:t>All emp</w:t>
            </w:r>
            <w:r>
              <w:t>loyees are automatically on the</w:t>
            </w:r>
            <w:r w:rsidRPr="005B4E0A">
              <w:t xml:space="preserve"> list &amp; can ask to be added or removed at time of hire or during employment. Employer must make list available for viewing to employees upon request.</w:t>
            </w:r>
          </w:p>
          <w:p w14:paraId="456E9AA1" w14:textId="511D647F" w:rsidR="003B3DB7" w:rsidRDefault="003B3DB7" w:rsidP="00FB32F5">
            <w:pPr>
              <w:pStyle w:val="ListParagraph"/>
              <w:numPr>
                <w:ilvl w:val="2"/>
                <w:numId w:val="1"/>
              </w:numPr>
              <w:ind w:left="792" w:hanging="360"/>
            </w:pPr>
            <w:r w:rsidRPr="005B4E0A">
              <w:rPr>
                <w:b/>
              </w:rPr>
              <w:t xml:space="preserve">Hiring programs </w:t>
            </w:r>
            <w:r w:rsidRPr="005B4E0A">
              <w:t>=</w:t>
            </w:r>
            <w:r w:rsidRPr="005B4E0A">
              <w:rPr>
                <w:b/>
              </w:rPr>
              <w:t xml:space="preserve"> </w:t>
            </w:r>
            <w:r w:rsidR="00590E0D">
              <w:t>H</w:t>
            </w:r>
            <w:r w:rsidRPr="005B4E0A">
              <w:t>ours of work that the employer has designated for hiring programs, including but not limited to diversity, supported employment hiring programs or young adult hiring programs, affiliated with a government entity or external non-profit organization that has been approved subject to the rules of the Director.</w:t>
            </w:r>
          </w:p>
          <w:p w14:paraId="6FA53EAA" w14:textId="77777777" w:rsidR="00590E0D" w:rsidRDefault="00590E0D" w:rsidP="00590E0D">
            <w:pPr>
              <w:pStyle w:val="ListParagraph"/>
              <w:ind w:left="792"/>
            </w:pPr>
          </w:p>
          <w:p w14:paraId="469E1A54" w14:textId="16E3CAF6" w:rsidR="003B3DB7" w:rsidRPr="00590E0D" w:rsidRDefault="00602CDA" w:rsidP="00590E0D">
            <w:pPr>
              <w:pStyle w:val="ListParagraph"/>
              <w:numPr>
                <w:ilvl w:val="1"/>
                <w:numId w:val="1"/>
              </w:numPr>
              <w:ind w:left="360"/>
              <w:rPr>
                <w:b/>
              </w:rPr>
            </w:pPr>
            <w:r>
              <w:rPr>
                <w:b/>
              </w:rPr>
              <w:lastRenderedPageBreak/>
              <w:t>Employee may not qualify for the additional hours und</w:t>
            </w:r>
            <w:bookmarkStart w:id="0" w:name="_GoBack"/>
            <w:bookmarkEnd w:id="0"/>
            <w:r w:rsidR="003B3DB7" w:rsidRPr="00590E0D">
              <w:rPr>
                <w:b/>
              </w:rPr>
              <w:t>er the following circumstances:</w:t>
            </w:r>
          </w:p>
          <w:p w14:paraId="2925956B" w14:textId="77777777" w:rsidR="00590E0D" w:rsidRDefault="003B3DB7" w:rsidP="00590E0D">
            <w:pPr>
              <w:pStyle w:val="ListParagraph"/>
              <w:numPr>
                <w:ilvl w:val="2"/>
                <w:numId w:val="1"/>
              </w:numPr>
              <w:ind w:left="1080" w:hanging="360"/>
            </w:pPr>
            <w:r w:rsidRPr="005B4E0A">
              <w:rPr>
                <w:u w:val="single"/>
              </w:rPr>
              <w:t>Overtime</w:t>
            </w:r>
            <w:r w:rsidRPr="005B4E0A">
              <w:rPr>
                <w:b/>
              </w:rPr>
              <w:t xml:space="preserve"> </w:t>
            </w:r>
            <w:r w:rsidRPr="005B4E0A">
              <w:t>=</w:t>
            </w:r>
            <w:r w:rsidRPr="005B4E0A">
              <w:rPr>
                <w:b/>
              </w:rPr>
              <w:t xml:space="preserve"> </w:t>
            </w:r>
            <w:r w:rsidRPr="005B4E0A">
              <w:t>Overtime or predictability pay would be required if the employee received the additional hours.</w:t>
            </w:r>
          </w:p>
          <w:p w14:paraId="61C0CA09" w14:textId="77777777" w:rsidR="00590E0D" w:rsidRDefault="003B3DB7" w:rsidP="00590E0D">
            <w:pPr>
              <w:pStyle w:val="ListParagraph"/>
              <w:numPr>
                <w:ilvl w:val="2"/>
                <w:numId w:val="1"/>
              </w:numPr>
              <w:ind w:left="1080" w:hanging="360"/>
            </w:pPr>
            <w:r w:rsidRPr="00590E0D">
              <w:rPr>
                <w:u w:val="single"/>
              </w:rPr>
              <w:t>Discipline</w:t>
            </w:r>
            <w:r w:rsidRPr="00590E0D">
              <w:rPr>
                <w:b/>
              </w:rPr>
              <w:t xml:space="preserve"> </w:t>
            </w:r>
            <w:r w:rsidRPr="005B4E0A">
              <w:t>=</w:t>
            </w:r>
            <w:r w:rsidRPr="00590E0D">
              <w:rPr>
                <w:b/>
              </w:rPr>
              <w:t xml:space="preserve"> </w:t>
            </w:r>
            <w:r w:rsidRPr="005B4E0A">
              <w:t>Employee is not currently in good standing due to a bona fide employer documented discipline or improvement plan.</w:t>
            </w:r>
          </w:p>
          <w:p w14:paraId="73F3FC83" w14:textId="77777777" w:rsidR="00590E0D" w:rsidRDefault="003B3DB7" w:rsidP="00590E0D">
            <w:pPr>
              <w:pStyle w:val="ListParagraph"/>
              <w:numPr>
                <w:ilvl w:val="2"/>
                <w:numId w:val="1"/>
              </w:numPr>
              <w:ind w:left="1080" w:hanging="360"/>
            </w:pPr>
            <w:r w:rsidRPr="00590E0D">
              <w:rPr>
                <w:u w:val="single"/>
              </w:rPr>
              <w:t>Pre-emption</w:t>
            </w:r>
            <w:r w:rsidRPr="005B4E0A">
              <w:t xml:space="preserve"> = Employee is barred by other laws from conducting the work required in the available hours.</w:t>
            </w:r>
          </w:p>
          <w:p w14:paraId="0B258D00" w14:textId="553F2ED1" w:rsidR="003B3DB7" w:rsidRDefault="003B3DB7" w:rsidP="00590E0D">
            <w:pPr>
              <w:pStyle w:val="ListParagraph"/>
              <w:numPr>
                <w:ilvl w:val="2"/>
                <w:numId w:val="1"/>
              </w:numPr>
              <w:ind w:left="1080" w:hanging="360"/>
            </w:pPr>
            <w:r w:rsidRPr="00590E0D">
              <w:rPr>
                <w:u w:val="single"/>
              </w:rPr>
              <w:t>Unqualified</w:t>
            </w:r>
            <w:r w:rsidRPr="005B4E0A">
              <w:t xml:space="preserve"> = Employee, to a reasonable employer acting in good faith is not qualified with the skills and experience to perform the work.</w:t>
            </w:r>
          </w:p>
          <w:p w14:paraId="0C89AD27" w14:textId="5C9CEC64" w:rsidR="003B3DB7" w:rsidRPr="005B4E0A" w:rsidRDefault="003B3DB7" w:rsidP="003B3DB7">
            <w:pPr>
              <w:pStyle w:val="ListParagraph"/>
              <w:ind w:left="1440"/>
            </w:pPr>
          </w:p>
        </w:tc>
      </w:tr>
      <w:tr w:rsidR="003B3DB7" w:rsidRPr="005B4E0A" w14:paraId="6EAA820C" w14:textId="77777777" w:rsidTr="003B3DB7">
        <w:tc>
          <w:tcPr>
            <w:tcW w:w="2560" w:type="dxa"/>
          </w:tcPr>
          <w:p w14:paraId="49E33D66" w14:textId="47E22996" w:rsidR="003B3DB7" w:rsidRPr="00081DBC" w:rsidRDefault="007B18B5" w:rsidP="003B3DB7">
            <w:pPr>
              <w:rPr>
                <w:b/>
                <w:sz w:val="28"/>
                <w:szCs w:val="28"/>
              </w:rPr>
            </w:pPr>
            <w:r>
              <w:rPr>
                <w:b/>
                <w:sz w:val="28"/>
                <w:szCs w:val="28"/>
              </w:rPr>
              <w:lastRenderedPageBreak/>
              <w:t>Notice of r</w:t>
            </w:r>
            <w:r w:rsidR="003B3DB7" w:rsidRPr="00081DBC">
              <w:rPr>
                <w:b/>
                <w:sz w:val="28"/>
                <w:szCs w:val="28"/>
              </w:rPr>
              <w:t>ights</w:t>
            </w:r>
          </w:p>
        </w:tc>
        <w:tc>
          <w:tcPr>
            <w:tcW w:w="7510" w:type="dxa"/>
          </w:tcPr>
          <w:p w14:paraId="52159348" w14:textId="40975B8B" w:rsidR="003B3DB7" w:rsidRDefault="00A5536E" w:rsidP="003B3DB7">
            <w:pPr>
              <w:pStyle w:val="ListParagraph"/>
              <w:numPr>
                <w:ilvl w:val="1"/>
                <w:numId w:val="1"/>
              </w:numPr>
              <w:ind w:left="360"/>
            </w:pPr>
            <w:r>
              <w:t>Employer must d</w:t>
            </w:r>
            <w:r w:rsidR="003B3DB7" w:rsidRPr="005B4E0A">
              <w:t>isplay poster in the workplace in English and the primary language(s) of employees</w:t>
            </w:r>
          </w:p>
          <w:p w14:paraId="2DB75E54" w14:textId="1914E804" w:rsidR="003B3DB7" w:rsidRPr="005B4E0A" w:rsidRDefault="003B3DB7" w:rsidP="003B3DB7">
            <w:pPr>
              <w:pStyle w:val="ListParagraph"/>
              <w:ind w:left="360"/>
            </w:pPr>
          </w:p>
        </w:tc>
      </w:tr>
      <w:tr w:rsidR="003B3DB7" w:rsidRPr="005B4E0A" w14:paraId="78343C4C" w14:textId="77777777" w:rsidTr="003B3DB7">
        <w:tc>
          <w:tcPr>
            <w:tcW w:w="2560" w:type="dxa"/>
          </w:tcPr>
          <w:p w14:paraId="1E4BF5C8" w14:textId="77777777" w:rsidR="003B3DB7" w:rsidRPr="00081DBC" w:rsidRDefault="003B3DB7" w:rsidP="003B3DB7">
            <w:pPr>
              <w:rPr>
                <w:b/>
                <w:sz w:val="28"/>
                <w:szCs w:val="28"/>
              </w:rPr>
            </w:pPr>
            <w:r w:rsidRPr="00081DBC">
              <w:rPr>
                <w:b/>
                <w:sz w:val="28"/>
                <w:szCs w:val="28"/>
              </w:rPr>
              <w:t>Records</w:t>
            </w:r>
          </w:p>
        </w:tc>
        <w:tc>
          <w:tcPr>
            <w:tcW w:w="7510" w:type="dxa"/>
          </w:tcPr>
          <w:p w14:paraId="72FC1901" w14:textId="14544332" w:rsidR="003B3DB7" w:rsidRDefault="00A5536E" w:rsidP="003B3DB7">
            <w:pPr>
              <w:pStyle w:val="ListParagraph"/>
              <w:numPr>
                <w:ilvl w:val="1"/>
                <w:numId w:val="1"/>
              </w:numPr>
              <w:ind w:left="360"/>
            </w:pPr>
            <w:r>
              <w:t>Employer must m</w:t>
            </w:r>
            <w:r w:rsidR="003B3DB7" w:rsidRPr="005B4E0A">
              <w:t xml:space="preserve">aintain records that demonstrate compliance for </w:t>
            </w:r>
            <w:r w:rsidR="00C9537F">
              <w:t>3</w:t>
            </w:r>
            <w:r w:rsidR="003B3DB7" w:rsidRPr="005B4E0A">
              <w:t xml:space="preserve"> years</w:t>
            </w:r>
          </w:p>
          <w:p w14:paraId="6320B107" w14:textId="6DB5D011" w:rsidR="003B3DB7" w:rsidRPr="005B4E0A" w:rsidRDefault="003B3DB7" w:rsidP="003B3DB7">
            <w:pPr>
              <w:pStyle w:val="ListParagraph"/>
              <w:ind w:left="360"/>
            </w:pPr>
          </w:p>
        </w:tc>
      </w:tr>
      <w:tr w:rsidR="007B18B5" w:rsidRPr="005B4E0A" w14:paraId="599BAA96" w14:textId="77777777" w:rsidTr="003B3DB7">
        <w:tc>
          <w:tcPr>
            <w:tcW w:w="2560" w:type="dxa"/>
          </w:tcPr>
          <w:p w14:paraId="33FC3C79" w14:textId="0F80C0DC" w:rsidR="007B18B5" w:rsidRPr="00081DBC" w:rsidRDefault="007B18B5" w:rsidP="003B3DB7">
            <w:pPr>
              <w:rPr>
                <w:b/>
                <w:sz w:val="28"/>
                <w:szCs w:val="28"/>
              </w:rPr>
            </w:pPr>
            <w:r>
              <w:rPr>
                <w:b/>
                <w:sz w:val="28"/>
                <w:szCs w:val="28"/>
              </w:rPr>
              <w:t>Retaliation prohibited</w:t>
            </w:r>
          </w:p>
        </w:tc>
        <w:tc>
          <w:tcPr>
            <w:tcW w:w="7510" w:type="dxa"/>
          </w:tcPr>
          <w:p w14:paraId="371EE1EF" w14:textId="6E60730C" w:rsidR="00D54E17" w:rsidRPr="00D54E17" w:rsidRDefault="00D54E17" w:rsidP="00D54E17">
            <w:pPr>
              <w:pStyle w:val="ListParagraph"/>
              <w:numPr>
                <w:ilvl w:val="1"/>
                <w:numId w:val="1"/>
              </w:numPr>
              <w:ind w:left="360"/>
            </w:pPr>
            <w:r>
              <w:t xml:space="preserve">No employer </w:t>
            </w:r>
            <w:r>
              <w:rPr>
                <w:sz w:val="23"/>
                <w:szCs w:val="23"/>
              </w:rPr>
              <w:t>or any other person shall interfere with, restrain, deny, or attempt to deny the exercise of any right protected by the ordinance.</w:t>
            </w:r>
          </w:p>
          <w:p w14:paraId="62017FC3" w14:textId="77777777" w:rsidR="008C0258" w:rsidRPr="008C0258" w:rsidRDefault="00D54E17" w:rsidP="00D54E17">
            <w:pPr>
              <w:pStyle w:val="ListParagraph"/>
              <w:numPr>
                <w:ilvl w:val="1"/>
                <w:numId w:val="1"/>
              </w:numPr>
              <w:ind w:left="360"/>
            </w:pPr>
            <w:r>
              <w:rPr>
                <w:sz w:val="23"/>
                <w:szCs w:val="23"/>
              </w:rPr>
              <w:t>No employer or any other person shall take any adverse action against any person because the person exercised in good faith the rights protected by the ordinance</w:t>
            </w:r>
            <w:r w:rsidR="008C0258">
              <w:rPr>
                <w:sz w:val="23"/>
                <w:szCs w:val="23"/>
              </w:rPr>
              <w:t xml:space="preserve">. </w:t>
            </w:r>
          </w:p>
          <w:p w14:paraId="5F8153C6" w14:textId="77777777" w:rsidR="00D54E17" w:rsidRPr="008C0258" w:rsidRDefault="008C0258" w:rsidP="008C0258">
            <w:pPr>
              <w:pStyle w:val="ListParagraph"/>
              <w:numPr>
                <w:ilvl w:val="1"/>
                <w:numId w:val="1"/>
              </w:numPr>
              <w:ind w:left="360"/>
            </w:pPr>
            <w:r>
              <w:rPr>
                <w:sz w:val="23"/>
                <w:szCs w:val="23"/>
              </w:rPr>
              <w:t xml:space="preserve">There is a </w:t>
            </w:r>
            <w:r w:rsidRPr="008C0258">
              <w:rPr>
                <w:i/>
                <w:sz w:val="23"/>
                <w:szCs w:val="23"/>
              </w:rPr>
              <w:t>rebuttable presumption of retaliation</w:t>
            </w:r>
            <w:r>
              <w:rPr>
                <w:sz w:val="23"/>
                <w:szCs w:val="23"/>
              </w:rPr>
              <w:t xml:space="preserve"> if employer or any other person takes an adverse action against a person within 90 calendar days of the person's exercise of rights. The standard of proof for a retaliation claim is that the protected activity was a </w:t>
            </w:r>
            <w:r w:rsidRPr="008C0258">
              <w:rPr>
                <w:i/>
                <w:sz w:val="23"/>
                <w:szCs w:val="23"/>
              </w:rPr>
              <w:t>motivating factor</w:t>
            </w:r>
            <w:r>
              <w:rPr>
                <w:sz w:val="23"/>
                <w:szCs w:val="23"/>
              </w:rPr>
              <w:t xml:space="preserve"> in the adverse action.</w:t>
            </w:r>
          </w:p>
          <w:p w14:paraId="6EA8B7AF" w14:textId="504AC556" w:rsidR="008C0258" w:rsidRPr="005B4E0A" w:rsidRDefault="008C0258" w:rsidP="008C0258">
            <w:pPr>
              <w:pStyle w:val="ListParagraph"/>
              <w:ind w:left="360"/>
            </w:pPr>
          </w:p>
        </w:tc>
      </w:tr>
      <w:tr w:rsidR="003B3DB7" w:rsidRPr="005B4E0A" w14:paraId="7198F483" w14:textId="77777777" w:rsidTr="003B3DB7">
        <w:tc>
          <w:tcPr>
            <w:tcW w:w="2560" w:type="dxa"/>
          </w:tcPr>
          <w:p w14:paraId="06FA18E3" w14:textId="7FC10BEE" w:rsidR="003B3DB7" w:rsidRPr="00081DBC" w:rsidRDefault="007B18B5" w:rsidP="003B3DB7">
            <w:pPr>
              <w:rPr>
                <w:b/>
                <w:sz w:val="28"/>
                <w:szCs w:val="28"/>
              </w:rPr>
            </w:pPr>
            <w:r>
              <w:rPr>
                <w:b/>
                <w:sz w:val="28"/>
                <w:szCs w:val="28"/>
              </w:rPr>
              <w:t>Enforcement &amp; r</w:t>
            </w:r>
            <w:r w:rsidR="003B3DB7" w:rsidRPr="00081DBC">
              <w:rPr>
                <w:b/>
                <w:sz w:val="28"/>
                <w:szCs w:val="28"/>
              </w:rPr>
              <w:t>emedies</w:t>
            </w:r>
          </w:p>
        </w:tc>
        <w:tc>
          <w:tcPr>
            <w:tcW w:w="7510" w:type="dxa"/>
          </w:tcPr>
          <w:p w14:paraId="2BE7D46A" w14:textId="77777777" w:rsidR="003B3DB7" w:rsidRDefault="003B3DB7" w:rsidP="003B3DB7">
            <w:pPr>
              <w:pStyle w:val="ListParagraph"/>
              <w:numPr>
                <w:ilvl w:val="0"/>
                <w:numId w:val="15"/>
              </w:numPr>
              <w:ind w:left="360"/>
            </w:pPr>
            <w:r w:rsidRPr="005B4E0A">
              <w:t>Same as PSST, WT, and MW (e.g. up to 3x amount owed, penalties/fines, private right of action)</w:t>
            </w:r>
          </w:p>
          <w:p w14:paraId="439977E2" w14:textId="7C783DCD" w:rsidR="003B3DB7" w:rsidRPr="005B4E0A" w:rsidRDefault="003B3DB7" w:rsidP="003B3DB7">
            <w:pPr>
              <w:pStyle w:val="ListParagraph"/>
              <w:ind w:left="360"/>
            </w:pPr>
          </w:p>
        </w:tc>
      </w:tr>
      <w:tr w:rsidR="003B3DB7" w:rsidRPr="005B4E0A" w14:paraId="302D5074" w14:textId="77777777" w:rsidTr="003B3DB7">
        <w:tc>
          <w:tcPr>
            <w:tcW w:w="2560" w:type="dxa"/>
          </w:tcPr>
          <w:p w14:paraId="7373FC5B" w14:textId="2688CA3F" w:rsidR="003B3DB7" w:rsidRPr="00081DBC" w:rsidRDefault="00C9537F" w:rsidP="003B3DB7">
            <w:pPr>
              <w:rPr>
                <w:b/>
                <w:sz w:val="28"/>
                <w:szCs w:val="28"/>
              </w:rPr>
            </w:pPr>
            <w:r>
              <w:rPr>
                <w:b/>
                <w:sz w:val="28"/>
                <w:szCs w:val="28"/>
              </w:rPr>
              <w:t xml:space="preserve">CBA </w:t>
            </w:r>
            <w:r w:rsidR="007B18B5">
              <w:rPr>
                <w:b/>
                <w:sz w:val="28"/>
                <w:szCs w:val="28"/>
              </w:rPr>
              <w:t>w</w:t>
            </w:r>
            <w:r w:rsidR="003B3DB7" w:rsidRPr="00081DBC">
              <w:rPr>
                <w:b/>
                <w:sz w:val="28"/>
                <w:szCs w:val="28"/>
              </w:rPr>
              <w:t>aiver</w:t>
            </w:r>
          </w:p>
        </w:tc>
        <w:tc>
          <w:tcPr>
            <w:tcW w:w="7510" w:type="dxa"/>
          </w:tcPr>
          <w:p w14:paraId="43A51BEE" w14:textId="12D3C66F" w:rsidR="003B3DB7" w:rsidRPr="005B4E0A" w:rsidRDefault="00C9537F" w:rsidP="003B3DB7">
            <w:pPr>
              <w:pStyle w:val="ListParagraph"/>
              <w:numPr>
                <w:ilvl w:val="0"/>
                <w:numId w:val="15"/>
              </w:numPr>
              <w:ind w:left="360"/>
            </w:pPr>
            <w:r>
              <w:t>Collective bargaining agreement w</w:t>
            </w:r>
            <w:r w:rsidR="003B3DB7" w:rsidRPr="005B4E0A">
              <w:t xml:space="preserve">aiver for alternative structure for secure scheduling that meets the public policy goals of this ordinance          </w:t>
            </w:r>
          </w:p>
        </w:tc>
      </w:tr>
      <w:tr w:rsidR="003B3DB7" w:rsidRPr="005B4E0A" w14:paraId="1EE1671A" w14:textId="77777777" w:rsidTr="003B3DB7">
        <w:tc>
          <w:tcPr>
            <w:tcW w:w="2560" w:type="dxa"/>
          </w:tcPr>
          <w:p w14:paraId="13E93683" w14:textId="7D063DD6" w:rsidR="003B3DB7" w:rsidRPr="00081DBC" w:rsidRDefault="007B18B5" w:rsidP="003B3DB7">
            <w:pPr>
              <w:rPr>
                <w:b/>
                <w:sz w:val="28"/>
                <w:szCs w:val="28"/>
              </w:rPr>
            </w:pPr>
            <w:r>
              <w:rPr>
                <w:b/>
                <w:sz w:val="28"/>
                <w:szCs w:val="28"/>
              </w:rPr>
              <w:t>Two year s</w:t>
            </w:r>
            <w:r w:rsidR="003B3DB7" w:rsidRPr="00081DBC">
              <w:rPr>
                <w:b/>
                <w:sz w:val="28"/>
                <w:szCs w:val="28"/>
              </w:rPr>
              <w:t>tudy</w:t>
            </w:r>
          </w:p>
        </w:tc>
        <w:tc>
          <w:tcPr>
            <w:tcW w:w="7510" w:type="dxa"/>
          </w:tcPr>
          <w:p w14:paraId="74DCE8DF" w14:textId="39611F25" w:rsidR="003B3DB7" w:rsidRPr="005B4E0A" w:rsidRDefault="003B3DB7" w:rsidP="003B3DB7">
            <w:pPr>
              <w:pStyle w:val="ListParagraph"/>
              <w:numPr>
                <w:ilvl w:val="0"/>
                <w:numId w:val="11"/>
              </w:numPr>
              <w:ind w:left="360"/>
            </w:pPr>
            <w:r w:rsidRPr="005B4E0A">
              <w:t xml:space="preserve">City Auditor, in collaboration with OLS, will contract with academic researchers to conduct an evaluation of the impacts of this ordinance for the baseline, one-year and two-year periods following implementation. </w:t>
            </w:r>
          </w:p>
          <w:p w14:paraId="2B97D027" w14:textId="61CDA454" w:rsidR="003B3DB7" w:rsidRPr="005B4E0A" w:rsidRDefault="003B3DB7" w:rsidP="003B3DB7">
            <w:pPr>
              <w:pStyle w:val="ListParagraph"/>
              <w:numPr>
                <w:ilvl w:val="0"/>
                <w:numId w:val="11"/>
              </w:numPr>
              <w:ind w:left="360"/>
            </w:pPr>
            <w:r w:rsidRPr="005B4E0A">
              <w:t>Areas of evaluation shall include, but not be limited to the impacts to businesses, including costs, and the impacts on employees, differences and challenges between limited and full service restaurants in implementing the ordinance, and the interplay of diversity programs and access to hours lists.</w:t>
            </w:r>
          </w:p>
          <w:p w14:paraId="7C941C28" w14:textId="734082E2" w:rsidR="003B3DB7" w:rsidRPr="005B4E0A" w:rsidRDefault="003B3DB7" w:rsidP="003B3DB7">
            <w:pPr>
              <w:pStyle w:val="ListParagraph"/>
              <w:numPr>
                <w:ilvl w:val="0"/>
                <w:numId w:val="11"/>
              </w:numPr>
              <w:ind w:left="360"/>
            </w:pPr>
            <w:r w:rsidRPr="005B4E0A">
              <w:t>Council shall use the results of the evaluation to identify possible areas for revision to accomplish the goals of the ordinance.</w:t>
            </w:r>
          </w:p>
          <w:p w14:paraId="34711D33" w14:textId="77777777" w:rsidR="003B3DB7" w:rsidRDefault="003B3DB7" w:rsidP="003B3DB7">
            <w:pPr>
              <w:pStyle w:val="ListParagraph"/>
              <w:numPr>
                <w:ilvl w:val="0"/>
                <w:numId w:val="11"/>
              </w:numPr>
              <w:ind w:left="360"/>
            </w:pPr>
            <w:r w:rsidRPr="005B4E0A">
              <w:t>Efforts to identify whether other industries have scheduling practices that should be considered for coverage under the ordinance could be conducted under a separate study, by contracting with academic researchers.</w:t>
            </w:r>
          </w:p>
          <w:p w14:paraId="5009B13E" w14:textId="1F9F118D" w:rsidR="003B3DB7" w:rsidRPr="005B4E0A" w:rsidRDefault="003B3DB7" w:rsidP="003B3DB7">
            <w:pPr>
              <w:pStyle w:val="ListParagraph"/>
              <w:ind w:left="360"/>
            </w:pPr>
          </w:p>
        </w:tc>
      </w:tr>
    </w:tbl>
    <w:p w14:paraId="3B8C02D4" w14:textId="2071C304" w:rsidR="00EE00F8" w:rsidRPr="003B62CD" w:rsidRDefault="00EE00F8" w:rsidP="003B62CD">
      <w:pPr>
        <w:tabs>
          <w:tab w:val="left" w:pos="4410"/>
        </w:tabs>
      </w:pPr>
    </w:p>
    <w:sectPr w:rsidR="00EE00F8" w:rsidRPr="003B62CD" w:rsidSect="00402747">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F3555" w14:textId="77777777" w:rsidR="006B69C4" w:rsidRDefault="006B69C4" w:rsidP="00606D8C">
      <w:pPr>
        <w:spacing w:after="0" w:line="240" w:lineRule="auto"/>
      </w:pPr>
      <w:r>
        <w:separator/>
      </w:r>
    </w:p>
  </w:endnote>
  <w:endnote w:type="continuationSeparator" w:id="0">
    <w:p w14:paraId="29EBDCEF" w14:textId="77777777" w:rsidR="006B69C4" w:rsidRDefault="006B69C4" w:rsidP="00606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6746741"/>
      <w:docPartObj>
        <w:docPartGallery w:val="Page Numbers (Bottom of Page)"/>
        <w:docPartUnique/>
      </w:docPartObj>
    </w:sdtPr>
    <w:sdtEndPr>
      <w:rPr>
        <w:noProof/>
        <w:sz w:val="18"/>
        <w:szCs w:val="18"/>
      </w:rPr>
    </w:sdtEndPr>
    <w:sdtContent>
      <w:p w14:paraId="3FADC83D" w14:textId="5CC91F20" w:rsidR="00606D8C" w:rsidRPr="004A414B" w:rsidRDefault="004A414B" w:rsidP="004A414B">
        <w:pPr>
          <w:pStyle w:val="Footer"/>
          <w:rPr>
            <w:sz w:val="18"/>
            <w:szCs w:val="18"/>
          </w:rPr>
        </w:pPr>
        <w:r w:rsidRPr="004A414B">
          <w:rPr>
            <w:sz w:val="18"/>
            <w:szCs w:val="18"/>
          </w:rPr>
          <w:t>City of Seattle Office of Labor Standards</w:t>
        </w:r>
        <w:r w:rsidR="003B62CD">
          <w:rPr>
            <w:sz w:val="18"/>
            <w:szCs w:val="18"/>
          </w:rPr>
          <w:t xml:space="preserve"> / last updated 10-13</w:t>
        </w:r>
        <w:r w:rsidR="00F46167">
          <w:rPr>
            <w:sz w:val="18"/>
            <w:szCs w:val="18"/>
          </w:rPr>
          <w:t>-16</w:t>
        </w:r>
        <w:r w:rsidRPr="004A414B">
          <w:rPr>
            <w:sz w:val="18"/>
            <w:szCs w:val="18"/>
          </w:rPr>
          <w:tab/>
        </w:r>
        <w:r w:rsidRPr="004A414B">
          <w:rPr>
            <w:sz w:val="18"/>
            <w:szCs w:val="18"/>
          </w:rPr>
          <w:tab/>
        </w:r>
        <w:r w:rsidR="00606D8C" w:rsidRPr="004A414B">
          <w:rPr>
            <w:sz w:val="18"/>
            <w:szCs w:val="18"/>
          </w:rPr>
          <w:fldChar w:fldCharType="begin"/>
        </w:r>
        <w:r w:rsidR="00606D8C" w:rsidRPr="004A414B">
          <w:rPr>
            <w:sz w:val="18"/>
            <w:szCs w:val="18"/>
          </w:rPr>
          <w:instrText xml:space="preserve"> PAGE   \* MERGEFORMAT </w:instrText>
        </w:r>
        <w:r w:rsidR="00606D8C" w:rsidRPr="004A414B">
          <w:rPr>
            <w:sz w:val="18"/>
            <w:szCs w:val="18"/>
          </w:rPr>
          <w:fldChar w:fldCharType="separate"/>
        </w:r>
        <w:r w:rsidR="00602CDA">
          <w:rPr>
            <w:noProof/>
            <w:sz w:val="18"/>
            <w:szCs w:val="18"/>
          </w:rPr>
          <w:t>5</w:t>
        </w:r>
        <w:r w:rsidR="00606D8C" w:rsidRPr="004A414B">
          <w:rPr>
            <w:noProof/>
            <w:sz w:val="18"/>
            <w:szCs w:val="18"/>
          </w:rPr>
          <w:fldChar w:fldCharType="end"/>
        </w:r>
      </w:p>
    </w:sdtContent>
  </w:sdt>
  <w:p w14:paraId="08E7B450" w14:textId="77777777" w:rsidR="00606D8C" w:rsidRDefault="00606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AD657" w14:textId="77777777" w:rsidR="006B69C4" w:rsidRDefault="006B69C4" w:rsidP="00606D8C">
      <w:pPr>
        <w:spacing w:after="0" w:line="240" w:lineRule="auto"/>
      </w:pPr>
      <w:r>
        <w:separator/>
      </w:r>
    </w:p>
  </w:footnote>
  <w:footnote w:type="continuationSeparator" w:id="0">
    <w:p w14:paraId="408639AB" w14:textId="77777777" w:rsidR="006B69C4" w:rsidRDefault="006B69C4" w:rsidP="00606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0422"/>
    <w:multiLevelType w:val="hybridMultilevel"/>
    <w:tmpl w:val="25CC6C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AF2BB7"/>
    <w:multiLevelType w:val="hybridMultilevel"/>
    <w:tmpl w:val="AF3C310E"/>
    <w:lvl w:ilvl="0" w:tplc="71A66C38">
      <w:start w:val="1"/>
      <w:numFmt w:val="decimal"/>
      <w:lvlText w:val="%1."/>
      <w:lvlJc w:val="left"/>
      <w:pPr>
        <w:ind w:left="720" w:hanging="360"/>
      </w:pPr>
      <w:rPr>
        <w:rFonts w:asciiTheme="minorHAnsi" w:eastAsiaTheme="minorHAnsi" w:hAnsiTheme="minorHAnsi" w:cstheme="minorBidi"/>
        <w:b/>
      </w:rPr>
    </w:lvl>
    <w:lvl w:ilvl="1" w:tplc="04090001">
      <w:start w:val="1"/>
      <w:numFmt w:val="bullet"/>
      <w:lvlText w:val=""/>
      <w:lvlJc w:val="left"/>
      <w:pPr>
        <w:ind w:left="1440" w:hanging="360"/>
      </w:pPr>
      <w:rPr>
        <w:rFonts w:ascii="Symbol" w:hAnsi="Symbol" w:hint="default"/>
        <w:b w:val="0"/>
      </w:rPr>
    </w:lvl>
    <w:lvl w:ilvl="2" w:tplc="04090003">
      <w:start w:val="1"/>
      <w:numFmt w:val="bullet"/>
      <w:lvlText w:val="o"/>
      <w:lvlJc w:val="left"/>
      <w:pPr>
        <w:ind w:left="2160" w:hanging="18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776CE"/>
    <w:multiLevelType w:val="hybridMultilevel"/>
    <w:tmpl w:val="09EE68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606B5E"/>
    <w:multiLevelType w:val="hybridMultilevel"/>
    <w:tmpl w:val="91D6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74E39"/>
    <w:multiLevelType w:val="hybridMultilevel"/>
    <w:tmpl w:val="99BEB5E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E3B703F"/>
    <w:multiLevelType w:val="hybridMultilevel"/>
    <w:tmpl w:val="D56C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737E2"/>
    <w:multiLevelType w:val="hybridMultilevel"/>
    <w:tmpl w:val="542C98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890D71"/>
    <w:multiLevelType w:val="hybridMultilevel"/>
    <w:tmpl w:val="CF18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6A50A8"/>
    <w:multiLevelType w:val="hybridMultilevel"/>
    <w:tmpl w:val="FF9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30960"/>
    <w:multiLevelType w:val="hybridMultilevel"/>
    <w:tmpl w:val="1FD0C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56457F"/>
    <w:multiLevelType w:val="hybridMultilevel"/>
    <w:tmpl w:val="9552F3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247180"/>
    <w:multiLevelType w:val="hybridMultilevel"/>
    <w:tmpl w:val="20D047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0B809D7"/>
    <w:multiLevelType w:val="hybridMultilevel"/>
    <w:tmpl w:val="72B4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636168"/>
    <w:multiLevelType w:val="hybridMultilevel"/>
    <w:tmpl w:val="940AB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27367D"/>
    <w:multiLevelType w:val="hybridMultilevel"/>
    <w:tmpl w:val="1FBC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B133CD"/>
    <w:multiLevelType w:val="hybridMultilevel"/>
    <w:tmpl w:val="D8BEB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2735A7"/>
    <w:multiLevelType w:val="hybridMultilevel"/>
    <w:tmpl w:val="E99C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732ECE"/>
    <w:multiLevelType w:val="hybridMultilevel"/>
    <w:tmpl w:val="9288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627A3"/>
    <w:multiLevelType w:val="hybridMultilevel"/>
    <w:tmpl w:val="96FA6974"/>
    <w:lvl w:ilvl="0" w:tplc="18167000">
      <w:start w:val="1"/>
      <w:numFmt w:val="bullet"/>
      <w:lvlText w:val=""/>
      <w:lvlJc w:val="left"/>
      <w:pPr>
        <w:tabs>
          <w:tab w:val="num" w:pos="720"/>
        </w:tabs>
        <w:ind w:left="720" w:hanging="360"/>
      </w:pPr>
      <w:rPr>
        <w:rFonts w:ascii="Wingdings 2" w:hAnsi="Wingdings 2" w:hint="default"/>
      </w:rPr>
    </w:lvl>
    <w:lvl w:ilvl="1" w:tplc="3E721ED4">
      <w:start w:val="1"/>
      <w:numFmt w:val="bullet"/>
      <w:lvlText w:val=""/>
      <w:lvlJc w:val="left"/>
      <w:pPr>
        <w:tabs>
          <w:tab w:val="num" w:pos="1440"/>
        </w:tabs>
        <w:ind w:left="1440" w:hanging="360"/>
      </w:pPr>
      <w:rPr>
        <w:rFonts w:ascii="Wingdings 2" w:hAnsi="Wingdings 2" w:hint="default"/>
      </w:rPr>
    </w:lvl>
    <w:lvl w:ilvl="2" w:tplc="1654EE60">
      <w:start w:val="52"/>
      <w:numFmt w:val="bullet"/>
      <w:lvlText w:val=""/>
      <w:lvlJc w:val="left"/>
      <w:pPr>
        <w:tabs>
          <w:tab w:val="num" w:pos="2160"/>
        </w:tabs>
        <w:ind w:left="2160" w:hanging="360"/>
      </w:pPr>
      <w:rPr>
        <w:rFonts w:ascii="Wingdings 2" w:hAnsi="Wingdings 2" w:hint="default"/>
      </w:rPr>
    </w:lvl>
    <w:lvl w:ilvl="3" w:tplc="6972B92C" w:tentative="1">
      <w:start w:val="1"/>
      <w:numFmt w:val="bullet"/>
      <w:lvlText w:val=""/>
      <w:lvlJc w:val="left"/>
      <w:pPr>
        <w:tabs>
          <w:tab w:val="num" w:pos="2880"/>
        </w:tabs>
        <w:ind w:left="2880" w:hanging="360"/>
      </w:pPr>
      <w:rPr>
        <w:rFonts w:ascii="Wingdings 2" w:hAnsi="Wingdings 2" w:hint="default"/>
      </w:rPr>
    </w:lvl>
    <w:lvl w:ilvl="4" w:tplc="42947EB4" w:tentative="1">
      <w:start w:val="1"/>
      <w:numFmt w:val="bullet"/>
      <w:lvlText w:val=""/>
      <w:lvlJc w:val="left"/>
      <w:pPr>
        <w:tabs>
          <w:tab w:val="num" w:pos="3600"/>
        </w:tabs>
        <w:ind w:left="3600" w:hanging="360"/>
      </w:pPr>
      <w:rPr>
        <w:rFonts w:ascii="Wingdings 2" w:hAnsi="Wingdings 2" w:hint="default"/>
      </w:rPr>
    </w:lvl>
    <w:lvl w:ilvl="5" w:tplc="5BECD88E" w:tentative="1">
      <w:start w:val="1"/>
      <w:numFmt w:val="bullet"/>
      <w:lvlText w:val=""/>
      <w:lvlJc w:val="left"/>
      <w:pPr>
        <w:tabs>
          <w:tab w:val="num" w:pos="4320"/>
        </w:tabs>
        <w:ind w:left="4320" w:hanging="360"/>
      </w:pPr>
      <w:rPr>
        <w:rFonts w:ascii="Wingdings 2" w:hAnsi="Wingdings 2" w:hint="default"/>
      </w:rPr>
    </w:lvl>
    <w:lvl w:ilvl="6" w:tplc="55F2A802" w:tentative="1">
      <w:start w:val="1"/>
      <w:numFmt w:val="bullet"/>
      <w:lvlText w:val=""/>
      <w:lvlJc w:val="left"/>
      <w:pPr>
        <w:tabs>
          <w:tab w:val="num" w:pos="5040"/>
        </w:tabs>
        <w:ind w:left="5040" w:hanging="360"/>
      </w:pPr>
      <w:rPr>
        <w:rFonts w:ascii="Wingdings 2" w:hAnsi="Wingdings 2" w:hint="default"/>
      </w:rPr>
    </w:lvl>
    <w:lvl w:ilvl="7" w:tplc="D8EEB278" w:tentative="1">
      <w:start w:val="1"/>
      <w:numFmt w:val="bullet"/>
      <w:lvlText w:val=""/>
      <w:lvlJc w:val="left"/>
      <w:pPr>
        <w:tabs>
          <w:tab w:val="num" w:pos="5760"/>
        </w:tabs>
        <w:ind w:left="5760" w:hanging="360"/>
      </w:pPr>
      <w:rPr>
        <w:rFonts w:ascii="Wingdings 2" w:hAnsi="Wingdings 2" w:hint="default"/>
      </w:rPr>
    </w:lvl>
    <w:lvl w:ilvl="8" w:tplc="4A2C064C"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5EBA6359"/>
    <w:multiLevelType w:val="hybridMultilevel"/>
    <w:tmpl w:val="16A8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3342A"/>
    <w:multiLevelType w:val="hybridMultilevel"/>
    <w:tmpl w:val="4B42929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0795CE1"/>
    <w:multiLevelType w:val="hybridMultilevel"/>
    <w:tmpl w:val="1BAC1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8D540C"/>
    <w:multiLevelType w:val="multilevel"/>
    <w:tmpl w:val="3AE01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4E72D6"/>
    <w:multiLevelType w:val="hybridMultilevel"/>
    <w:tmpl w:val="A106C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FF6D7E"/>
    <w:multiLevelType w:val="hybridMultilevel"/>
    <w:tmpl w:val="B776C210"/>
    <w:lvl w:ilvl="0" w:tplc="267A8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11"/>
  </w:num>
  <w:num w:numId="4">
    <w:abstractNumId w:val="4"/>
  </w:num>
  <w:num w:numId="5">
    <w:abstractNumId w:val="21"/>
  </w:num>
  <w:num w:numId="6">
    <w:abstractNumId w:val="13"/>
  </w:num>
  <w:num w:numId="7">
    <w:abstractNumId w:val="24"/>
  </w:num>
  <w:num w:numId="8">
    <w:abstractNumId w:val="17"/>
  </w:num>
  <w:num w:numId="9">
    <w:abstractNumId w:val="8"/>
  </w:num>
  <w:num w:numId="10">
    <w:abstractNumId w:val="19"/>
  </w:num>
  <w:num w:numId="11">
    <w:abstractNumId w:val="23"/>
  </w:num>
  <w:num w:numId="12">
    <w:abstractNumId w:val="3"/>
  </w:num>
  <w:num w:numId="13">
    <w:abstractNumId w:val="18"/>
  </w:num>
  <w:num w:numId="14">
    <w:abstractNumId w:val="9"/>
  </w:num>
  <w:num w:numId="15">
    <w:abstractNumId w:val="14"/>
  </w:num>
  <w:num w:numId="16">
    <w:abstractNumId w:val="5"/>
  </w:num>
  <w:num w:numId="17">
    <w:abstractNumId w:val="16"/>
  </w:num>
  <w:num w:numId="18">
    <w:abstractNumId w:val="12"/>
  </w:num>
  <w:num w:numId="19">
    <w:abstractNumId w:val="22"/>
  </w:num>
  <w:num w:numId="20">
    <w:abstractNumId w:val="7"/>
  </w:num>
  <w:num w:numId="21">
    <w:abstractNumId w:val="10"/>
  </w:num>
  <w:num w:numId="22">
    <w:abstractNumId w:val="6"/>
  </w:num>
  <w:num w:numId="23">
    <w:abstractNumId w:val="2"/>
  </w:num>
  <w:num w:numId="24">
    <w:abstractNumId w:val="1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D3C"/>
    <w:rsid w:val="00002463"/>
    <w:rsid w:val="000440E7"/>
    <w:rsid w:val="00050C2F"/>
    <w:rsid w:val="000523B6"/>
    <w:rsid w:val="00054935"/>
    <w:rsid w:val="0005701A"/>
    <w:rsid w:val="00057796"/>
    <w:rsid w:val="0006118F"/>
    <w:rsid w:val="00081DBC"/>
    <w:rsid w:val="00087083"/>
    <w:rsid w:val="00087B8B"/>
    <w:rsid w:val="000A001B"/>
    <w:rsid w:val="000A4AC6"/>
    <w:rsid w:val="000A7BD1"/>
    <w:rsid w:val="000C0D3E"/>
    <w:rsid w:val="00116FCF"/>
    <w:rsid w:val="00127706"/>
    <w:rsid w:val="001441A9"/>
    <w:rsid w:val="001555E4"/>
    <w:rsid w:val="001556D4"/>
    <w:rsid w:val="00177FB8"/>
    <w:rsid w:val="00195E60"/>
    <w:rsid w:val="001C3756"/>
    <w:rsid w:val="001D0BEC"/>
    <w:rsid w:val="001E6F9B"/>
    <w:rsid w:val="001F17DE"/>
    <w:rsid w:val="00244FBD"/>
    <w:rsid w:val="002452D1"/>
    <w:rsid w:val="002457B6"/>
    <w:rsid w:val="002508E6"/>
    <w:rsid w:val="0025093A"/>
    <w:rsid w:val="002639E4"/>
    <w:rsid w:val="0027211D"/>
    <w:rsid w:val="00277656"/>
    <w:rsid w:val="002814EE"/>
    <w:rsid w:val="0028459F"/>
    <w:rsid w:val="002B3EED"/>
    <w:rsid w:val="002D1EFE"/>
    <w:rsid w:val="003071C0"/>
    <w:rsid w:val="003267B7"/>
    <w:rsid w:val="00332E6B"/>
    <w:rsid w:val="00333F98"/>
    <w:rsid w:val="00364DE3"/>
    <w:rsid w:val="00367102"/>
    <w:rsid w:val="00380FC3"/>
    <w:rsid w:val="00384E31"/>
    <w:rsid w:val="003B3DB7"/>
    <w:rsid w:val="003B62CD"/>
    <w:rsid w:val="003C02BD"/>
    <w:rsid w:val="003D10B7"/>
    <w:rsid w:val="003D3ED1"/>
    <w:rsid w:val="003E0729"/>
    <w:rsid w:val="003E0E56"/>
    <w:rsid w:val="00402747"/>
    <w:rsid w:val="00412DDD"/>
    <w:rsid w:val="004264EF"/>
    <w:rsid w:val="0044506B"/>
    <w:rsid w:val="00476A45"/>
    <w:rsid w:val="004A414B"/>
    <w:rsid w:val="004C169D"/>
    <w:rsid w:val="004C6F3B"/>
    <w:rsid w:val="004D058C"/>
    <w:rsid w:val="004E16E5"/>
    <w:rsid w:val="004F3101"/>
    <w:rsid w:val="005111B8"/>
    <w:rsid w:val="00523AB9"/>
    <w:rsid w:val="00546C5B"/>
    <w:rsid w:val="005478F5"/>
    <w:rsid w:val="0054795C"/>
    <w:rsid w:val="00561202"/>
    <w:rsid w:val="00567798"/>
    <w:rsid w:val="005863C5"/>
    <w:rsid w:val="00590E0D"/>
    <w:rsid w:val="0059288D"/>
    <w:rsid w:val="00592C92"/>
    <w:rsid w:val="005A5B86"/>
    <w:rsid w:val="005B4E0A"/>
    <w:rsid w:val="005F1D3C"/>
    <w:rsid w:val="00600816"/>
    <w:rsid w:val="00602CDA"/>
    <w:rsid w:val="00606D8C"/>
    <w:rsid w:val="006156B2"/>
    <w:rsid w:val="00631E0E"/>
    <w:rsid w:val="00636AA6"/>
    <w:rsid w:val="00647617"/>
    <w:rsid w:val="00650ED6"/>
    <w:rsid w:val="00652C0D"/>
    <w:rsid w:val="006607CC"/>
    <w:rsid w:val="0066634C"/>
    <w:rsid w:val="006967DD"/>
    <w:rsid w:val="006A3331"/>
    <w:rsid w:val="006B69C4"/>
    <w:rsid w:val="006C62B2"/>
    <w:rsid w:val="006D10D4"/>
    <w:rsid w:val="006E1FE1"/>
    <w:rsid w:val="006F4BA8"/>
    <w:rsid w:val="006F4C66"/>
    <w:rsid w:val="00711680"/>
    <w:rsid w:val="00712E26"/>
    <w:rsid w:val="0072391B"/>
    <w:rsid w:val="00755A41"/>
    <w:rsid w:val="007811C9"/>
    <w:rsid w:val="0079716A"/>
    <w:rsid w:val="007A17B1"/>
    <w:rsid w:val="007B18B5"/>
    <w:rsid w:val="007C47BF"/>
    <w:rsid w:val="007C6E1F"/>
    <w:rsid w:val="007D540C"/>
    <w:rsid w:val="007D636C"/>
    <w:rsid w:val="007F32C4"/>
    <w:rsid w:val="008110DD"/>
    <w:rsid w:val="00820D42"/>
    <w:rsid w:val="008340DF"/>
    <w:rsid w:val="00875D0A"/>
    <w:rsid w:val="00881B65"/>
    <w:rsid w:val="008A7AC9"/>
    <w:rsid w:val="008B318D"/>
    <w:rsid w:val="008B5101"/>
    <w:rsid w:val="008C0258"/>
    <w:rsid w:val="008C0FDE"/>
    <w:rsid w:val="00921969"/>
    <w:rsid w:val="00922DF9"/>
    <w:rsid w:val="0092318B"/>
    <w:rsid w:val="00931722"/>
    <w:rsid w:val="009A0BC3"/>
    <w:rsid w:val="009B5B4F"/>
    <w:rsid w:val="009D3F1C"/>
    <w:rsid w:val="009F5B6B"/>
    <w:rsid w:val="00A2596D"/>
    <w:rsid w:val="00A42EFA"/>
    <w:rsid w:val="00A4468D"/>
    <w:rsid w:val="00A541D2"/>
    <w:rsid w:val="00A5536E"/>
    <w:rsid w:val="00A665A4"/>
    <w:rsid w:val="00A74B73"/>
    <w:rsid w:val="00A840C2"/>
    <w:rsid w:val="00A84BED"/>
    <w:rsid w:val="00A85358"/>
    <w:rsid w:val="00A86F36"/>
    <w:rsid w:val="00AC78F4"/>
    <w:rsid w:val="00AE7AE8"/>
    <w:rsid w:val="00B035AA"/>
    <w:rsid w:val="00B071DB"/>
    <w:rsid w:val="00B16594"/>
    <w:rsid w:val="00B272B3"/>
    <w:rsid w:val="00B32E65"/>
    <w:rsid w:val="00B44A7E"/>
    <w:rsid w:val="00B679E9"/>
    <w:rsid w:val="00B83FDF"/>
    <w:rsid w:val="00B85B93"/>
    <w:rsid w:val="00B978FF"/>
    <w:rsid w:val="00BA43D5"/>
    <w:rsid w:val="00BA71D2"/>
    <w:rsid w:val="00BC0D92"/>
    <w:rsid w:val="00BC16C2"/>
    <w:rsid w:val="00BD2139"/>
    <w:rsid w:val="00BE323F"/>
    <w:rsid w:val="00BE330D"/>
    <w:rsid w:val="00BF075B"/>
    <w:rsid w:val="00BF2A94"/>
    <w:rsid w:val="00C03089"/>
    <w:rsid w:val="00C416C8"/>
    <w:rsid w:val="00C44E6A"/>
    <w:rsid w:val="00C514F2"/>
    <w:rsid w:val="00C57924"/>
    <w:rsid w:val="00C64688"/>
    <w:rsid w:val="00C9537F"/>
    <w:rsid w:val="00CA084A"/>
    <w:rsid w:val="00CA6633"/>
    <w:rsid w:val="00CB2B86"/>
    <w:rsid w:val="00D01DA2"/>
    <w:rsid w:val="00D219E7"/>
    <w:rsid w:val="00D21E95"/>
    <w:rsid w:val="00D32D88"/>
    <w:rsid w:val="00D36E8D"/>
    <w:rsid w:val="00D44902"/>
    <w:rsid w:val="00D54966"/>
    <w:rsid w:val="00D54E17"/>
    <w:rsid w:val="00D65CC9"/>
    <w:rsid w:val="00D755BF"/>
    <w:rsid w:val="00D91B09"/>
    <w:rsid w:val="00D965F2"/>
    <w:rsid w:val="00DA2979"/>
    <w:rsid w:val="00DA6A9B"/>
    <w:rsid w:val="00DC2FD5"/>
    <w:rsid w:val="00DC783B"/>
    <w:rsid w:val="00DF20AA"/>
    <w:rsid w:val="00DF61F4"/>
    <w:rsid w:val="00E11E2E"/>
    <w:rsid w:val="00E22239"/>
    <w:rsid w:val="00E33646"/>
    <w:rsid w:val="00E357D1"/>
    <w:rsid w:val="00E44CAB"/>
    <w:rsid w:val="00E45618"/>
    <w:rsid w:val="00E60F8F"/>
    <w:rsid w:val="00EC67E7"/>
    <w:rsid w:val="00EE00F8"/>
    <w:rsid w:val="00EE3756"/>
    <w:rsid w:val="00EF20D9"/>
    <w:rsid w:val="00F01E51"/>
    <w:rsid w:val="00F12F26"/>
    <w:rsid w:val="00F46167"/>
    <w:rsid w:val="00F75906"/>
    <w:rsid w:val="00F86B62"/>
    <w:rsid w:val="00F93222"/>
    <w:rsid w:val="00F93326"/>
    <w:rsid w:val="00F942F6"/>
    <w:rsid w:val="00F964A7"/>
    <w:rsid w:val="00FB32F5"/>
    <w:rsid w:val="00FD6132"/>
    <w:rsid w:val="00FF2319"/>
    <w:rsid w:val="00FF7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8440"/>
  <w15:docId w15:val="{9796D20F-85E3-4B48-ADCA-85CC8B61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D3C"/>
    <w:pPr>
      <w:ind w:left="720"/>
      <w:contextualSpacing/>
    </w:pPr>
  </w:style>
  <w:style w:type="character" w:styleId="CommentReference">
    <w:name w:val="annotation reference"/>
    <w:basedOn w:val="DefaultParagraphFont"/>
    <w:unhideWhenUsed/>
    <w:rsid w:val="00384E31"/>
    <w:rPr>
      <w:sz w:val="16"/>
      <w:szCs w:val="16"/>
    </w:rPr>
  </w:style>
  <w:style w:type="paragraph" w:styleId="CommentText">
    <w:name w:val="annotation text"/>
    <w:basedOn w:val="Normal"/>
    <w:link w:val="CommentTextChar"/>
    <w:uiPriority w:val="99"/>
    <w:unhideWhenUsed/>
    <w:rsid w:val="00384E31"/>
    <w:pPr>
      <w:spacing w:after="0" w:line="463" w:lineRule="exac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84E31"/>
    <w:rPr>
      <w:rFonts w:ascii="Times New Roman" w:eastAsia="Times New Roman" w:hAnsi="Times New Roman" w:cs="Times New Roman"/>
      <w:sz w:val="20"/>
      <w:szCs w:val="20"/>
    </w:rPr>
  </w:style>
  <w:style w:type="paragraph" w:customStyle="1" w:styleId="Normal1">
    <w:name w:val="Normal1"/>
    <w:rsid w:val="00384E31"/>
    <w:pPr>
      <w:spacing w:after="0" w:line="240" w:lineRule="auto"/>
    </w:pPr>
    <w:rPr>
      <w:rFonts w:ascii="Cambria" w:eastAsia="Cambria" w:hAnsi="Cambria" w:cs="Cambria"/>
      <w:color w:val="000000"/>
      <w:sz w:val="24"/>
      <w:szCs w:val="24"/>
    </w:rPr>
  </w:style>
  <w:style w:type="paragraph" w:styleId="BalloonText">
    <w:name w:val="Balloon Text"/>
    <w:basedOn w:val="Normal"/>
    <w:link w:val="BalloonTextChar"/>
    <w:uiPriority w:val="99"/>
    <w:semiHidden/>
    <w:unhideWhenUsed/>
    <w:rsid w:val="00384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E31"/>
    <w:rPr>
      <w:rFonts w:ascii="Tahoma" w:hAnsi="Tahoma" w:cs="Tahoma"/>
      <w:sz w:val="16"/>
      <w:szCs w:val="16"/>
    </w:rPr>
  </w:style>
  <w:style w:type="paragraph" w:customStyle="1" w:styleId="list0">
    <w:name w:val="list0"/>
    <w:basedOn w:val="Normal"/>
    <w:qFormat/>
    <w:rsid w:val="00384E31"/>
    <w:pPr>
      <w:spacing w:after="120" w:line="240" w:lineRule="auto"/>
      <w:ind w:left="432" w:hanging="432"/>
      <w:jc w:val="both"/>
    </w:pPr>
    <w:rPr>
      <w:rFonts w:ascii="Arial" w:hAnsi="Arial" w:cs="Arial"/>
      <w:sz w:val="20"/>
      <w:szCs w:val="20"/>
    </w:rPr>
  </w:style>
  <w:style w:type="paragraph" w:customStyle="1" w:styleId="p0">
    <w:name w:val="p0"/>
    <w:basedOn w:val="Normal"/>
    <w:qFormat/>
    <w:rsid w:val="00DF61F4"/>
    <w:pPr>
      <w:spacing w:after="120" w:line="240" w:lineRule="auto"/>
      <w:ind w:firstLine="432"/>
      <w:jc w:val="both"/>
    </w:pPr>
    <w:rPr>
      <w:rFonts w:ascii="Arial" w:hAnsi="Arial"/>
      <w:sz w:val="20"/>
    </w:rPr>
  </w:style>
  <w:style w:type="paragraph" w:styleId="Header">
    <w:name w:val="header"/>
    <w:basedOn w:val="Normal"/>
    <w:link w:val="HeaderChar"/>
    <w:uiPriority w:val="99"/>
    <w:unhideWhenUsed/>
    <w:rsid w:val="00606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D8C"/>
  </w:style>
  <w:style w:type="paragraph" w:styleId="Footer">
    <w:name w:val="footer"/>
    <w:basedOn w:val="Normal"/>
    <w:link w:val="FooterChar"/>
    <w:uiPriority w:val="99"/>
    <w:unhideWhenUsed/>
    <w:rsid w:val="00606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D8C"/>
  </w:style>
  <w:style w:type="table" w:styleId="TableGrid">
    <w:name w:val="Table Grid"/>
    <w:basedOn w:val="TableNormal"/>
    <w:uiPriority w:val="59"/>
    <w:rsid w:val="00BE3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67102"/>
    <w:pPr>
      <w:spacing w:after="20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67102"/>
    <w:rPr>
      <w:rFonts w:ascii="Times New Roman" w:eastAsia="Times New Roman" w:hAnsi="Times New Roman" w:cs="Times New Roman"/>
      <w:b/>
      <w:bCs/>
      <w:sz w:val="20"/>
      <w:szCs w:val="20"/>
    </w:rPr>
  </w:style>
  <w:style w:type="paragraph" w:customStyle="1" w:styleId="Default">
    <w:name w:val="Default"/>
    <w:rsid w:val="003B3DB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579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153100">
      <w:bodyDiv w:val="1"/>
      <w:marLeft w:val="0"/>
      <w:marRight w:val="0"/>
      <w:marTop w:val="0"/>
      <w:marBottom w:val="0"/>
      <w:divBdr>
        <w:top w:val="none" w:sz="0" w:space="0" w:color="auto"/>
        <w:left w:val="none" w:sz="0" w:space="0" w:color="auto"/>
        <w:bottom w:val="none" w:sz="0" w:space="0" w:color="auto"/>
        <w:right w:val="none" w:sz="0" w:space="0" w:color="auto"/>
      </w:divBdr>
      <w:divsChild>
        <w:div w:id="1406299094">
          <w:marLeft w:val="1080"/>
          <w:marRight w:val="0"/>
          <w:marTop w:val="50"/>
          <w:marBottom w:val="50"/>
          <w:divBdr>
            <w:top w:val="none" w:sz="0" w:space="0" w:color="auto"/>
            <w:left w:val="none" w:sz="0" w:space="0" w:color="auto"/>
            <w:bottom w:val="none" w:sz="0" w:space="0" w:color="auto"/>
            <w:right w:val="none" w:sz="0" w:space="0" w:color="auto"/>
          </w:divBdr>
        </w:div>
        <w:div w:id="239022834">
          <w:marLeft w:val="1800"/>
          <w:marRight w:val="0"/>
          <w:marTop w:val="50"/>
          <w:marBottom w:val="50"/>
          <w:divBdr>
            <w:top w:val="none" w:sz="0" w:space="0" w:color="auto"/>
            <w:left w:val="none" w:sz="0" w:space="0" w:color="auto"/>
            <w:bottom w:val="none" w:sz="0" w:space="0" w:color="auto"/>
            <w:right w:val="none" w:sz="0" w:space="0" w:color="auto"/>
          </w:divBdr>
        </w:div>
      </w:divsChild>
    </w:div>
    <w:div w:id="1219785448">
      <w:bodyDiv w:val="1"/>
      <w:marLeft w:val="0"/>
      <w:marRight w:val="0"/>
      <w:marTop w:val="0"/>
      <w:marBottom w:val="0"/>
      <w:divBdr>
        <w:top w:val="none" w:sz="0" w:space="0" w:color="auto"/>
        <w:left w:val="none" w:sz="0" w:space="0" w:color="auto"/>
        <w:bottom w:val="none" w:sz="0" w:space="0" w:color="auto"/>
        <w:right w:val="none" w:sz="0" w:space="0" w:color="auto"/>
      </w:divBdr>
      <w:divsChild>
        <w:div w:id="1451702457">
          <w:marLeft w:val="1080"/>
          <w:marRight w:val="0"/>
          <w:marTop w:val="50"/>
          <w:marBottom w:val="50"/>
          <w:divBdr>
            <w:top w:val="none" w:sz="0" w:space="0" w:color="auto"/>
            <w:left w:val="none" w:sz="0" w:space="0" w:color="auto"/>
            <w:bottom w:val="none" w:sz="0" w:space="0" w:color="auto"/>
            <w:right w:val="none" w:sz="0" w:space="0" w:color="auto"/>
          </w:divBdr>
        </w:div>
        <w:div w:id="630089827">
          <w:marLeft w:val="1800"/>
          <w:marRight w:val="0"/>
          <w:marTop w:val="50"/>
          <w:marBottom w:val="50"/>
          <w:divBdr>
            <w:top w:val="none" w:sz="0" w:space="0" w:color="auto"/>
            <w:left w:val="none" w:sz="0" w:space="0" w:color="auto"/>
            <w:bottom w:val="none" w:sz="0" w:space="0" w:color="auto"/>
            <w:right w:val="none" w:sz="0" w:space="0" w:color="auto"/>
          </w:divBdr>
        </w:div>
      </w:divsChild>
    </w:div>
    <w:div w:id="184092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sus.gov/cgi-bin/sssd/naics/naicsrch?chart_code=44&amp;search=2012%20NAICS%20Searc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ensus.gov/cgi-bin/sssd/naics/naicsrch?code=722&amp;search=2012%20NAICS%20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1180</TotalTime>
  <Pages>5</Pages>
  <Words>2064</Words>
  <Characters>11766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Bull, Karina</cp:lastModifiedBy>
  <cp:revision>20</cp:revision>
  <cp:lastPrinted>2016-08-01T18:59:00Z</cp:lastPrinted>
  <dcterms:created xsi:type="dcterms:W3CDTF">2016-10-12T00:50:00Z</dcterms:created>
  <dcterms:modified xsi:type="dcterms:W3CDTF">2016-10-13T05:19:00Z</dcterms:modified>
</cp:coreProperties>
</file>