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B95DD1" w14:textId="7A3CDE93" w:rsidR="6DA86E68" w:rsidRDefault="6DA86E68" w:rsidP="705416C0">
      <w:pPr>
        <w:pStyle w:val="Header"/>
        <w:jc w:val="center"/>
        <w:rPr>
          <w:rFonts w:eastAsiaTheme="minorEastAsia"/>
        </w:rPr>
      </w:pPr>
    </w:p>
    <w:tbl>
      <w:tblPr>
        <w:tblStyle w:val="TableGrid"/>
        <w:tblpPr w:leftFromText="180" w:rightFromText="180" w:vertAnchor="text" w:tblpY="1"/>
        <w:tblOverlap w:val="never"/>
        <w:tblW w:w="14125" w:type="dxa"/>
        <w:tblLook w:val="04A0" w:firstRow="1" w:lastRow="0" w:firstColumn="1" w:lastColumn="0" w:noHBand="0" w:noVBand="1"/>
      </w:tblPr>
      <w:tblGrid>
        <w:gridCol w:w="980"/>
        <w:gridCol w:w="1286"/>
        <w:gridCol w:w="3850"/>
        <w:gridCol w:w="8009"/>
      </w:tblGrid>
      <w:tr w:rsidR="00A264EB" w14:paraId="105423A2" w14:textId="77777777" w:rsidTr="0EB137CD">
        <w:trPr>
          <w:trHeight w:val="258"/>
          <w:tblHeader/>
        </w:trPr>
        <w:tc>
          <w:tcPr>
            <w:tcW w:w="643" w:type="dxa"/>
            <w:shd w:val="clear" w:color="auto" w:fill="DBE5F1" w:themeFill="accent1" w:themeFillTint="33"/>
          </w:tcPr>
          <w:p w14:paraId="23CD23CF" w14:textId="37AAEF85" w:rsidR="00A264EB" w:rsidRPr="00504E5E" w:rsidRDefault="00056D3E" w:rsidP="00D52DF3">
            <w:pPr>
              <w:jc w:val="center"/>
              <w:rPr>
                <w:b/>
              </w:rPr>
            </w:pPr>
            <w:r>
              <w:rPr>
                <w:b/>
              </w:rPr>
              <w:t>#</w:t>
            </w:r>
          </w:p>
        </w:tc>
        <w:tc>
          <w:tcPr>
            <w:tcW w:w="1289" w:type="dxa"/>
            <w:shd w:val="clear" w:color="auto" w:fill="DBE5F1" w:themeFill="accent1" w:themeFillTint="33"/>
          </w:tcPr>
          <w:p w14:paraId="0FE38C73" w14:textId="3294CBAF" w:rsidR="00A264EB" w:rsidRPr="00504E5E" w:rsidRDefault="00A264EB" w:rsidP="00D52DF3">
            <w:pPr>
              <w:rPr>
                <w:b/>
              </w:rPr>
            </w:pPr>
            <w:r>
              <w:rPr>
                <w:b/>
              </w:rPr>
              <w:t>Program A</w:t>
            </w:r>
            <w:r w:rsidRPr="00504E5E">
              <w:rPr>
                <w:b/>
              </w:rPr>
              <w:t>rea</w:t>
            </w:r>
          </w:p>
        </w:tc>
        <w:tc>
          <w:tcPr>
            <w:tcW w:w="3970" w:type="dxa"/>
            <w:shd w:val="clear" w:color="auto" w:fill="DBE5F1" w:themeFill="accent1" w:themeFillTint="33"/>
          </w:tcPr>
          <w:p w14:paraId="558BCAB8" w14:textId="77777777" w:rsidR="00A264EB" w:rsidRPr="00504E5E" w:rsidRDefault="00A264EB" w:rsidP="00D52DF3">
            <w:pPr>
              <w:rPr>
                <w:b/>
              </w:rPr>
            </w:pPr>
            <w:r w:rsidRPr="00504E5E">
              <w:rPr>
                <w:b/>
              </w:rPr>
              <w:t>Question</w:t>
            </w:r>
          </w:p>
        </w:tc>
        <w:tc>
          <w:tcPr>
            <w:tcW w:w="8223" w:type="dxa"/>
            <w:shd w:val="clear" w:color="auto" w:fill="DBE5F1" w:themeFill="accent1" w:themeFillTint="33"/>
          </w:tcPr>
          <w:p w14:paraId="6EECDFD7" w14:textId="530D8F95" w:rsidR="00A264EB" w:rsidRPr="00504E5E" w:rsidRDefault="00A264EB" w:rsidP="00D52DF3">
            <w:pPr>
              <w:rPr>
                <w:b/>
              </w:rPr>
            </w:pPr>
            <w:r>
              <w:rPr>
                <w:b/>
              </w:rPr>
              <w:t>Answer</w:t>
            </w:r>
          </w:p>
        </w:tc>
      </w:tr>
      <w:tr w:rsidR="00A264EB" w:rsidRPr="00F63073" w14:paraId="4613B554" w14:textId="77777777" w:rsidTr="0EB137CD">
        <w:trPr>
          <w:trHeight w:val="270"/>
        </w:trPr>
        <w:tc>
          <w:tcPr>
            <w:tcW w:w="643" w:type="dxa"/>
          </w:tcPr>
          <w:p w14:paraId="5161B857" w14:textId="1F920820" w:rsidR="00A264EB" w:rsidRPr="00F63073" w:rsidRDefault="0F013352" w:rsidP="00D52DF3">
            <w:pPr>
              <w:jc w:val="center"/>
              <w:rPr>
                <w:rFonts w:ascii="Calibri" w:hAnsi="Calibri"/>
                <w:color w:val="000000" w:themeColor="text1"/>
              </w:rPr>
            </w:pPr>
            <w:r w:rsidRPr="6A5092BE">
              <w:rPr>
                <w:rFonts w:ascii="Calibri" w:hAnsi="Calibri"/>
                <w:color w:val="000000" w:themeColor="text1"/>
              </w:rPr>
              <w:t>1</w:t>
            </w:r>
          </w:p>
        </w:tc>
        <w:tc>
          <w:tcPr>
            <w:tcW w:w="1289" w:type="dxa"/>
          </w:tcPr>
          <w:p w14:paraId="2CE9BDEB" w14:textId="309A8E88" w:rsidR="00A264EB" w:rsidRPr="00F63073" w:rsidRDefault="00794106" w:rsidP="00D52DF3">
            <w:r>
              <w:t>Program</w:t>
            </w:r>
          </w:p>
        </w:tc>
        <w:tc>
          <w:tcPr>
            <w:tcW w:w="3970" w:type="dxa"/>
          </w:tcPr>
          <w:p w14:paraId="73DD89C5" w14:textId="3501ECB5" w:rsidR="00A264EB" w:rsidRPr="007D73A3" w:rsidRDefault="00F76836" w:rsidP="00D52DF3">
            <w:pPr>
              <w:rPr>
                <w:rFonts w:eastAsiaTheme="minorEastAsia"/>
              </w:rPr>
            </w:pPr>
            <w:r w:rsidRPr="00F76836">
              <w:rPr>
                <w:rFonts w:eastAsiaTheme="minorEastAsia"/>
                <w:color w:val="000000" w:themeColor="text1"/>
              </w:rPr>
              <w:t>Will this PowerPoint be distributed after this meeting?</w:t>
            </w:r>
          </w:p>
        </w:tc>
        <w:tc>
          <w:tcPr>
            <w:tcW w:w="8223" w:type="dxa"/>
          </w:tcPr>
          <w:p w14:paraId="2756CB9B" w14:textId="547F7D7D" w:rsidR="00A264EB" w:rsidRDefault="00F76836" w:rsidP="00D52DF3">
            <w:pPr>
              <w:rPr>
                <w:rFonts w:eastAsiaTheme="minorEastAsia"/>
              </w:rPr>
            </w:pPr>
            <w:r w:rsidRPr="00F76836">
              <w:rPr>
                <w:rFonts w:eastAsiaTheme="minorEastAsia"/>
              </w:rPr>
              <w:t xml:space="preserve">The Information Session </w:t>
            </w:r>
            <w:r w:rsidR="00017875">
              <w:rPr>
                <w:rFonts w:eastAsiaTheme="minorEastAsia"/>
              </w:rPr>
              <w:t>PowerPoint</w:t>
            </w:r>
            <w:r w:rsidRPr="00F76836">
              <w:rPr>
                <w:rFonts w:eastAsiaTheme="minorEastAsia"/>
              </w:rPr>
              <w:t xml:space="preserve"> and recording </w:t>
            </w:r>
            <w:r w:rsidR="00BE1C30">
              <w:rPr>
                <w:rFonts w:eastAsiaTheme="minorEastAsia"/>
              </w:rPr>
              <w:t>have</w:t>
            </w:r>
            <w:r w:rsidR="009D5FEA">
              <w:rPr>
                <w:rFonts w:eastAsiaTheme="minorEastAsia"/>
              </w:rPr>
              <w:t xml:space="preserve"> been </w:t>
            </w:r>
            <w:r w:rsidRPr="00F76836">
              <w:rPr>
                <w:rFonts w:eastAsiaTheme="minorEastAsia"/>
              </w:rPr>
              <w:t xml:space="preserve">posted </w:t>
            </w:r>
            <w:r w:rsidR="009D5FEA">
              <w:rPr>
                <w:rFonts w:eastAsiaTheme="minorEastAsia"/>
              </w:rPr>
              <w:t>to</w:t>
            </w:r>
            <w:r w:rsidRPr="00F76836">
              <w:rPr>
                <w:rFonts w:eastAsiaTheme="minorEastAsia"/>
              </w:rPr>
              <w:t xml:space="preserve"> the HSD Funding Opportunities webpage: </w:t>
            </w:r>
            <w:hyperlink r:id="rId10" w:history="1">
              <w:r w:rsidRPr="00F76836">
                <w:rPr>
                  <w:rStyle w:val="Hyperlink"/>
                  <w:rFonts w:eastAsiaTheme="minorEastAsia"/>
                </w:rPr>
                <w:t>2026 Homelessness Prevention RFP</w:t>
              </w:r>
            </w:hyperlink>
            <w:r w:rsidR="00441F0B">
              <w:t>.</w:t>
            </w:r>
          </w:p>
          <w:p w14:paraId="078CF806" w14:textId="6C39B151" w:rsidR="003E7642" w:rsidRPr="00F63073" w:rsidRDefault="003E7642" w:rsidP="00D52DF3">
            <w:pPr>
              <w:rPr>
                <w:rFonts w:eastAsiaTheme="minorEastAsia"/>
              </w:rPr>
            </w:pPr>
          </w:p>
        </w:tc>
      </w:tr>
      <w:tr w:rsidR="00A264EB" w14:paraId="54A26028" w14:textId="77777777" w:rsidTr="0EB137CD">
        <w:trPr>
          <w:trHeight w:val="270"/>
        </w:trPr>
        <w:tc>
          <w:tcPr>
            <w:tcW w:w="643" w:type="dxa"/>
          </w:tcPr>
          <w:p w14:paraId="7D20255D" w14:textId="42D38D4D" w:rsidR="00A264EB" w:rsidRPr="00F63073" w:rsidRDefault="00A066F7" w:rsidP="00D52DF3">
            <w:pPr>
              <w:jc w:val="center"/>
              <w:rPr>
                <w:rFonts w:ascii="Calibri" w:hAnsi="Calibri"/>
                <w:color w:val="000000" w:themeColor="text1"/>
              </w:rPr>
            </w:pPr>
            <w:r>
              <w:rPr>
                <w:rFonts w:ascii="Calibri" w:hAnsi="Calibri"/>
                <w:color w:val="000000" w:themeColor="text1"/>
              </w:rPr>
              <w:t>2</w:t>
            </w:r>
          </w:p>
        </w:tc>
        <w:tc>
          <w:tcPr>
            <w:tcW w:w="1289" w:type="dxa"/>
          </w:tcPr>
          <w:p w14:paraId="5546566C" w14:textId="1EAC683A" w:rsidR="00A264EB" w:rsidRPr="00F63073" w:rsidRDefault="00D52DF3" w:rsidP="00D52DF3">
            <w:r>
              <w:t>Fiscal</w:t>
            </w:r>
          </w:p>
        </w:tc>
        <w:tc>
          <w:tcPr>
            <w:tcW w:w="3970" w:type="dxa"/>
          </w:tcPr>
          <w:p w14:paraId="50B1E9AD" w14:textId="3D25B1B3" w:rsidR="00A264EB" w:rsidRPr="007D73A3" w:rsidRDefault="0E06D24F" w:rsidP="02A4BB7C">
            <w:pPr>
              <w:rPr>
                <w:rFonts w:eastAsiaTheme="minorEastAsia"/>
              </w:rPr>
            </w:pPr>
            <w:r w:rsidRPr="02A4BB7C">
              <w:rPr>
                <w:rFonts w:eastAsiaTheme="minorEastAsia"/>
              </w:rPr>
              <w:t>Who is eligible to sign the required financial documents? Is a CEO's signature acceptable, or does it need to be someone from the finance team or board treasurer?</w:t>
            </w:r>
          </w:p>
        </w:tc>
        <w:tc>
          <w:tcPr>
            <w:tcW w:w="8223" w:type="dxa"/>
          </w:tcPr>
          <w:p w14:paraId="45F149A0" w14:textId="36ED63E5" w:rsidR="00A264EB" w:rsidRPr="00160186" w:rsidRDefault="0E06D24F" w:rsidP="02A4BB7C">
            <w:r>
              <w:t>Financial documents must be signed by the organization's Chief Financial Officer (CFO), Finance Officer, or Board Treasurer, attesting to the accuracy of the reports. Please refer to the Required Financial Documents section on page 23 of the Guidelines and Application.</w:t>
            </w:r>
          </w:p>
        </w:tc>
      </w:tr>
      <w:tr w:rsidR="00D504D4" w14:paraId="0F5DC767" w14:textId="77777777" w:rsidTr="0EB137CD">
        <w:trPr>
          <w:trHeight w:val="270"/>
        </w:trPr>
        <w:tc>
          <w:tcPr>
            <w:tcW w:w="643" w:type="dxa"/>
          </w:tcPr>
          <w:p w14:paraId="744FC0FC" w14:textId="257D4616" w:rsidR="00D504D4" w:rsidRDefault="00D504D4" w:rsidP="00D52DF3">
            <w:pPr>
              <w:jc w:val="center"/>
            </w:pPr>
            <w:r>
              <w:t>3</w:t>
            </w:r>
          </w:p>
        </w:tc>
        <w:tc>
          <w:tcPr>
            <w:tcW w:w="1289" w:type="dxa"/>
          </w:tcPr>
          <w:p w14:paraId="32AB7750" w14:textId="17642088" w:rsidR="00D504D4" w:rsidRDefault="00D504D4" w:rsidP="00D52DF3">
            <w:r>
              <w:t>Program</w:t>
            </w:r>
          </w:p>
        </w:tc>
        <w:tc>
          <w:tcPr>
            <w:tcW w:w="3970" w:type="dxa"/>
          </w:tcPr>
          <w:p w14:paraId="495DF4A5" w14:textId="57E26C1A" w:rsidR="00D504D4" w:rsidRPr="007D73A3" w:rsidRDefault="004D6F20" w:rsidP="02A4BB7C">
            <w:pPr>
              <w:rPr>
                <w:rFonts w:eastAsiaTheme="minorEastAsia"/>
                <w:color w:val="000000" w:themeColor="text1"/>
              </w:rPr>
            </w:pPr>
            <w:r w:rsidRPr="02A4BB7C">
              <w:rPr>
                <w:rFonts w:eastAsiaTheme="minorEastAsia"/>
                <w:color w:val="000000" w:themeColor="text1"/>
              </w:rPr>
              <w:t xml:space="preserve">How will the Centralized Front Door agency work in practice? </w:t>
            </w:r>
          </w:p>
        </w:tc>
        <w:tc>
          <w:tcPr>
            <w:tcW w:w="8223" w:type="dxa"/>
          </w:tcPr>
          <w:p w14:paraId="1F4717DC" w14:textId="773BCEB7" w:rsidR="003E7642" w:rsidRPr="008523EC" w:rsidRDefault="19AECF37" w:rsidP="02A4BB7C">
            <w:pPr>
              <w:rPr>
                <w:rFonts w:ascii="Calibri" w:eastAsia="Calibri" w:hAnsi="Calibri" w:cs="Calibri"/>
              </w:rPr>
            </w:pPr>
            <w:r w:rsidRPr="02A4BB7C">
              <w:rPr>
                <w:rFonts w:ascii="Calibri" w:eastAsia="Calibri" w:hAnsi="Calibri" w:cs="Calibri"/>
              </w:rPr>
              <w:t>The Centralized Front Door agency serves as the central coordinator of the rental assistance system. Its primary functions are to manage the shared online application, assess urgency, coordinate referrals to Strategy 1 and 2 providers, facilitate case conferencing, and provide direct assistance when needed.</w:t>
            </w:r>
          </w:p>
          <w:p w14:paraId="4A271632" w14:textId="2231226F" w:rsidR="003E7642" w:rsidRPr="008523EC" w:rsidRDefault="19AECF37" w:rsidP="02A4BB7C">
            <w:pPr>
              <w:spacing w:before="240" w:after="240"/>
              <w:rPr>
                <w:rFonts w:ascii="Calibri" w:eastAsia="Calibri" w:hAnsi="Calibri" w:cs="Calibri"/>
              </w:rPr>
            </w:pPr>
            <w:r w:rsidRPr="02A4BB7C">
              <w:rPr>
                <w:rFonts w:ascii="Calibri" w:eastAsia="Calibri" w:hAnsi="Calibri" w:cs="Calibri"/>
              </w:rPr>
              <w:t>In practice, most households will interact with the Centralized Front Door agency in one of two ways: either by submitting an application independently through the shared platform, in which case the Centralized Front Door agency reviews the application, assesses urgency, and connects the household to an appropriate provider; or by contacting the Centralized Front Door agency directly by phone or online, in which case the agency assists with intake and makes a referral based on household need and provider capacity.</w:t>
            </w:r>
          </w:p>
          <w:p w14:paraId="6117EC67" w14:textId="6301A41A" w:rsidR="003E7642" w:rsidRPr="008523EC" w:rsidRDefault="19AECF37" w:rsidP="02A4BB7C">
            <w:pPr>
              <w:spacing w:before="240" w:after="240"/>
              <w:rPr>
                <w:rFonts w:ascii="Calibri" w:eastAsia="Calibri" w:hAnsi="Calibri" w:cs="Calibri"/>
              </w:rPr>
            </w:pPr>
            <w:r w:rsidRPr="02A4BB7C">
              <w:rPr>
                <w:rFonts w:ascii="Calibri" w:eastAsia="Calibri" w:hAnsi="Calibri" w:cs="Calibri"/>
              </w:rPr>
              <w:t>In cases where a household comes directly to a Strategy 1 or 2 provider, that provider can assist the household in completing the shared application and serve them directly without involvement from the Centralized Front Door agency. The shared platform serves as the documentation that the household was served and met eligibility criteria.</w:t>
            </w:r>
          </w:p>
          <w:p w14:paraId="347F3695" w14:textId="72994C1D" w:rsidR="003E7642" w:rsidRPr="008523EC" w:rsidRDefault="003E7642" w:rsidP="02A4BB7C">
            <w:pPr>
              <w:rPr>
                <w:rFonts w:eastAsiaTheme="minorEastAsia"/>
              </w:rPr>
            </w:pPr>
          </w:p>
        </w:tc>
      </w:tr>
      <w:tr w:rsidR="02A4BB7C" w14:paraId="75FE1E7F" w14:textId="77777777" w:rsidTr="0EB137CD">
        <w:trPr>
          <w:trHeight w:val="270"/>
        </w:trPr>
        <w:tc>
          <w:tcPr>
            <w:tcW w:w="643" w:type="dxa"/>
          </w:tcPr>
          <w:p w14:paraId="0A774FE4" w14:textId="78309F8C" w:rsidR="3E69A452" w:rsidRDefault="3E69A452" w:rsidP="02A4BB7C">
            <w:pPr>
              <w:jc w:val="center"/>
            </w:pPr>
            <w:r>
              <w:lastRenderedPageBreak/>
              <w:t>4</w:t>
            </w:r>
          </w:p>
        </w:tc>
        <w:tc>
          <w:tcPr>
            <w:tcW w:w="1289" w:type="dxa"/>
          </w:tcPr>
          <w:p w14:paraId="086B98A3" w14:textId="37F447E9" w:rsidR="5302B2F5" w:rsidRDefault="5302B2F5" w:rsidP="02A4BB7C">
            <w:r>
              <w:t>Program</w:t>
            </w:r>
          </w:p>
        </w:tc>
        <w:tc>
          <w:tcPr>
            <w:tcW w:w="3970" w:type="dxa"/>
          </w:tcPr>
          <w:p w14:paraId="4AF83381" w14:textId="38270E4F" w:rsidR="5302B2F5" w:rsidRDefault="5302B2F5" w:rsidP="02A4BB7C">
            <w:pPr>
              <w:rPr>
                <w:rFonts w:eastAsiaTheme="minorEastAsia"/>
                <w:highlight w:val="yellow"/>
              </w:rPr>
            </w:pPr>
            <w:r w:rsidRPr="02A4BB7C">
              <w:rPr>
                <w:rFonts w:eastAsiaTheme="minorEastAsia"/>
                <w:color w:val="000000" w:themeColor="text1"/>
              </w:rPr>
              <w:t>If a client fills out our intake form, will they still need to fill out the centralized application, or only the centralized application?</w:t>
            </w:r>
          </w:p>
        </w:tc>
        <w:tc>
          <w:tcPr>
            <w:tcW w:w="8223" w:type="dxa"/>
          </w:tcPr>
          <w:p w14:paraId="39A63755" w14:textId="28055F8D" w:rsidR="358E1C71" w:rsidRDefault="358E1C71" w:rsidP="02A4BB7C">
            <w:pPr>
              <w:rPr>
                <w:rFonts w:eastAsiaTheme="minorEastAsia"/>
              </w:rPr>
            </w:pPr>
            <w:r w:rsidRPr="02A4BB7C">
              <w:rPr>
                <w:rFonts w:ascii="Calibri" w:eastAsia="Calibri" w:hAnsi="Calibri" w:cs="Calibri"/>
              </w:rPr>
              <w:t>All funded agencies will be required to use the shared web-based rental assistance application for all client eligibility and prioritization assessments. Any existing intake forms your organization currently uses would not replace that requirement.</w:t>
            </w:r>
          </w:p>
        </w:tc>
      </w:tr>
      <w:tr w:rsidR="00D504D4" w14:paraId="1CF83A07" w14:textId="77777777" w:rsidTr="0EB137CD">
        <w:trPr>
          <w:trHeight w:val="270"/>
        </w:trPr>
        <w:tc>
          <w:tcPr>
            <w:tcW w:w="643" w:type="dxa"/>
          </w:tcPr>
          <w:p w14:paraId="1B836435" w14:textId="7096C54D" w:rsidR="00D504D4" w:rsidRDefault="580D90ED" w:rsidP="00D52DF3">
            <w:pPr>
              <w:jc w:val="center"/>
            </w:pPr>
            <w:r>
              <w:t>5</w:t>
            </w:r>
          </w:p>
        </w:tc>
        <w:tc>
          <w:tcPr>
            <w:tcW w:w="1289" w:type="dxa"/>
          </w:tcPr>
          <w:p w14:paraId="042093AB" w14:textId="0BCB1F75" w:rsidR="00D504D4" w:rsidRDefault="00855FE0" w:rsidP="00D52DF3">
            <w:r>
              <w:t>Program</w:t>
            </w:r>
          </w:p>
        </w:tc>
        <w:tc>
          <w:tcPr>
            <w:tcW w:w="3970" w:type="dxa"/>
          </w:tcPr>
          <w:p w14:paraId="6D70F4A5" w14:textId="5EB69347" w:rsidR="00D504D4" w:rsidRPr="007D73A3" w:rsidRDefault="00301F26" w:rsidP="00D52DF3">
            <w:pPr>
              <w:rPr>
                <w:rFonts w:eastAsiaTheme="minorEastAsia"/>
                <w:color w:val="000000" w:themeColor="text1"/>
              </w:rPr>
            </w:pPr>
            <w:r w:rsidRPr="00301F26">
              <w:rPr>
                <w:rFonts w:eastAsiaTheme="minorEastAsia"/>
              </w:rPr>
              <w:t>Can a Strategy 1 or 2 provider request that a client's application be transferred to them?</w:t>
            </w:r>
          </w:p>
        </w:tc>
        <w:tc>
          <w:tcPr>
            <w:tcW w:w="8223" w:type="dxa"/>
          </w:tcPr>
          <w:p w14:paraId="6F3597E9" w14:textId="5DCF52DB" w:rsidR="00D504D4" w:rsidRDefault="1477B050" w:rsidP="04C222A5">
            <w:pPr>
              <w:rPr>
                <w:rFonts w:ascii="Calibri" w:eastAsia="Calibri" w:hAnsi="Calibri" w:cs="Calibri"/>
              </w:rPr>
            </w:pPr>
            <w:r w:rsidRPr="4825C607">
              <w:rPr>
                <w:rFonts w:ascii="Calibri" w:eastAsia="Calibri" w:hAnsi="Calibri" w:cs="Calibri"/>
              </w:rPr>
              <w:t xml:space="preserve">The Centralized Front Door agency coordinates referrals to Strategy 1 and 2 providers based on household need and provider capacity. The mechanics of how providers communicate capacity and coordinate client connections (including any transfer requests) will be defined during the contracting and onboarding process. Funded agencies are expected to participate in ongoing case conferencing facilitated by the Centralized Front Door agency, which will serve as the primary forum for system-wide coordination. </w:t>
            </w:r>
          </w:p>
          <w:p w14:paraId="6C1D7D3A" w14:textId="6A47D0B2" w:rsidR="00D504D4" w:rsidRDefault="00D504D4" w:rsidP="00D52DF3">
            <w:pPr>
              <w:rPr>
                <w:rFonts w:ascii="Calibri" w:eastAsia="Calibri" w:hAnsi="Calibri" w:cs="Calibri"/>
              </w:rPr>
            </w:pPr>
          </w:p>
        </w:tc>
      </w:tr>
      <w:tr w:rsidR="00D504D4" w14:paraId="64AE3EDB" w14:textId="77777777" w:rsidTr="0EB137CD">
        <w:trPr>
          <w:trHeight w:val="270"/>
        </w:trPr>
        <w:tc>
          <w:tcPr>
            <w:tcW w:w="643" w:type="dxa"/>
          </w:tcPr>
          <w:p w14:paraId="5FD73C70" w14:textId="6248CC94" w:rsidR="00D504D4" w:rsidRDefault="34B5DE77" w:rsidP="00D52DF3">
            <w:pPr>
              <w:jc w:val="center"/>
            </w:pPr>
            <w:r>
              <w:t>6</w:t>
            </w:r>
          </w:p>
        </w:tc>
        <w:tc>
          <w:tcPr>
            <w:tcW w:w="1289" w:type="dxa"/>
          </w:tcPr>
          <w:p w14:paraId="5F3689B9" w14:textId="3C7973CC" w:rsidR="00D504D4" w:rsidRDefault="00855FE0" w:rsidP="00D52DF3">
            <w:r>
              <w:t>Program</w:t>
            </w:r>
          </w:p>
        </w:tc>
        <w:tc>
          <w:tcPr>
            <w:tcW w:w="3970" w:type="dxa"/>
          </w:tcPr>
          <w:p w14:paraId="3EBC262E" w14:textId="7262F9BB" w:rsidR="00D504D4" w:rsidRPr="007D73A3" w:rsidRDefault="00C93221" w:rsidP="00D52DF3">
            <w:pPr>
              <w:rPr>
                <w:rFonts w:eastAsiaTheme="minorEastAsia"/>
              </w:rPr>
            </w:pPr>
            <w:r w:rsidRPr="00C93221">
              <w:t>Is the expectation that all clients served must come through the rental assistance application system?</w:t>
            </w:r>
          </w:p>
        </w:tc>
        <w:tc>
          <w:tcPr>
            <w:tcW w:w="8223" w:type="dxa"/>
          </w:tcPr>
          <w:p w14:paraId="531195D7" w14:textId="30A3E8DC" w:rsidR="003E7642" w:rsidRPr="00F82333" w:rsidRDefault="00C93221" w:rsidP="00D52DF3">
            <w:r w:rsidRPr="00C93221">
              <w:t xml:space="preserve">Yes. </w:t>
            </w:r>
          </w:p>
        </w:tc>
      </w:tr>
      <w:tr w:rsidR="00D504D4" w14:paraId="4BD7FA70" w14:textId="77777777" w:rsidTr="0EB137CD">
        <w:trPr>
          <w:trHeight w:val="270"/>
        </w:trPr>
        <w:tc>
          <w:tcPr>
            <w:tcW w:w="643" w:type="dxa"/>
          </w:tcPr>
          <w:p w14:paraId="0BAE4B07" w14:textId="73BFBA69" w:rsidR="00D504D4" w:rsidRDefault="7BB94E3A" w:rsidP="00D52DF3">
            <w:pPr>
              <w:jc w:val="center"/>
            </w:pPr>
            <w:r>
              <w:t>7</w:t>
            </w:r>
          </w:p>
        </w:tc>
        <w:tc>
          <w:tcPr>
            <w:tcW w:w="1289" w:type="dxa"/>
          </w:tcPr>
          <w:p w14:paraId="3880FB7F" w14:textId="44575CEC" w:rsidR="00D504D4" w:rsidRDefault="00855FE0" w:rsidP="00D52DF3">
            <w:r>
              <w:t>Fiscal</w:t>
            </w:r>
          </w:p>
        </w:tc>
        <w:tc>
          <w:tcPr>
            <w:tcW w:w="3970" w:type="dxa"/>
          </w:tcPr>
          <w:p w14:paraId="0E3107F1" w14:textId="494BE690" w:rsidR="00D504D4" w:rsidRPr="000E6D9B" w:rsidRDefault="5A1C22A9" w:rsidP="02A4BB7C">
            <w:r>
              <w:t>When the Guidelines reference "current fiscal year" financial documents, does that mean our organization's fiscal year or the City's?</w:t>
            </w:r>
          </w:p>
        </w:tc>
        <w:tc>
          <w:tcPr>
            <w:tcW w:w="8223" w:type="dxa"/>
          </w:tcPr>
          <w:p w14:paraId="0A0A652C" w14:textId="02E9AEF4" w:rsidR="00D504D4" w:rsidRPr="000E6D9B" w:rsidRDefault="5A1C22A9" w:rsidP="02A4BB7C">
            <w:r w:rsidRPr="02A4BB7C">
              <w:rPr>
                <w:rFonts w:eastAsiaTheme="minorEastAsia"/>
              </w:rPr>
              <w:t>Your organization's fiscal year. Please refer to the Required Financial Documents section on page 23 of the Guidelines and Application for additional detail.</w:t>
            </w:r>
          </w:p>
        </w:tc>
      </w:tr>
      <w:tr w:rsidR="00D504D4" w14:paraId="47284B99" w14:textId="77777777" w:rsidTr="0EB137CD">
        <w:trPr>
          <w:trHeight w:val="270"/>
        </w:trPr>
        <w:tc>
          <w:tcPr>
            <w:tcW w:w="643" w:type="dxa"/>
          </w:tcPr>
          <w:p w14:paraId="37AF7008" w14:textId="3FB8452D" w:rsidR="00D504D4" w:rsidRDefault="759664B5" w:rsidP="00D52DF3">
            <w:pPr>
              <w:jc w:val="center"/>
            </w:pPr>
            <w:r>
              <w:t>8</w:t>
            </w:r>
          </w:p>
        </w:tc>
        <w:tc>
          <w:tcPr>
            <w:tcW w:w="1289" w:type="dxa"/>
          </w:tcPr>
          <w:p w14:paraId="6069B879" w14:textId="6BAF3C77" w:rsidR="00D504D4" w:rsidRDefault="00855FE0" w:rsidP="00D52DF3">
            <w:r>
              <w:t>Eligibility</w:t>
            </w:r>
          </w:p>
        </w:tc>
        <w:tc>
          <w:tcPr>
            <w:tcW w:w="3970" w:type="dxa"/>
          </w:tcPr>
          <w:p w14:paraId="19062E13" w14:textId="68269F95" w:rsidR="00D504D4" w:rsidRPr="007D73A3" w:rsidRDefault="003B152B" w:rsidP="00D52DF3">
            <w:r w:rsidRPr="003B152B">
              <w:t>The Guidelines reference Seattle as the service area. Does that mean Seattle city limits or the Seattle metropolitan area?</w:t>
            </w:r>
          </w:p>
        </w:tc>
        <w:tc>
          <w:tcPr>
            <w:tcW w:w="8223" w:type="dxa"/>
          </w:tcPr>
          <w:p w14:paraId="078B12A9" w14:textId="1E87CEA1" w:rsidR="00D504D4" w:rsidRDefault="003B152B" w:rsidP="00D52DF3">
            <w:pPr>
              <w:rPr>
                <w:rFonts w:ascii="Calibri" w:eastAsia="Calibri" w:hAnsi="Calibri" w:cs="Calibri"/>
              </w:rPr>
            </w:pPr>
            <w:r w:rsidRPr="003B152B">
              <w:rPr>
                <w:rFonts w:ascii="Calibri" w:eastAsia="Calibri" w:hAnsi="Calibri" w:cs="Calibri"/>
              </w:rPr>
              <w:t xml:space="preserve">Seattle city limits. </w:t>
            </w:r>
            <w:r w:rsidR="000951C6">
              <w:rPr>
                <w:rFonts w:ascii="Calibri" w:eastAsia="Calibri" w:hAnsi="Calibri" w:cs="Calibri"/>
              </w:rPr>
              <w:t>P</w:t>
            </w:r>
            <w:r w:rsidRPr="003B152B">
              <w:rPr>
                <w:rFonts w:ascii="Calibri" w:eastAsia="Calibri" w:hAnsi="Calibri" w:cs="Calibri"/>
              </w:rPr>
              <w:t>lease refer to the Funding Information section on page 4 of the Guidelines and Application.</w:t>
            </w:r>
          </w:p>
          <w:p w14:paraId="1D2247C6" w14:textId="50072135" w:rsidR="003E7642" w:rsidRDefault="003E7642" w:rsidP="00D52DF3">
            <w:pPr>
              <w:rPr>
                <w:rFonts w:eastAsiaTheme="minorEastAsia"/>
              </w:rPr>
            </w:pPr>
          </w:p>
        </w:tc>
      </w:tr>
      <w:tr w:rsidR="00D504D4" w14:paraId="262430D4" w14:textId="77777777" w:rsidTr="0EB137CD">
        <w:trPr>
          <w:trHeight w:val="270"/>
        </w:trPr>
        <w:tc>
          <w:tcPr>
            <w:tcW w:w="643" w:type="dxa"/>
          </w:tcPr>
          <w:p w14:paraId="6FE91029" w14:textId="600E5051" w:rsidR="00D504D4" w:rsidRDefault="485962D5" w:rsidP="00D52DF3">
            <w:pPr>
              <w:jc w:val="center"/>
            </w:pPr>
            <w:r>
              <w:t>9</w:t>
            </w:r>
          </w:p>
        </w:tc>
        <w:tc>
          <w:tcPr>
            <w:tcW w:w="1289" w:type="dxa"/>
          </w:tcPr>
          <w:p w14:paraId="5B1DDE18" w14:textId="79980E41" w:rsidR="00D504D4" w:rsidRDefault="00855FE0" w:rsidP="00D52DF3">
            <w:r>
              <w:t>Program</w:t>
            </w:r>
          </w:p>
        </w:tc>
        <w:tc>
          <w:tcPr>
            <w:tcW w:w="3970" w:type="dxa"/>
          </w:tcPr>
          <w:p w14:paraId="1A837612" w14:textId="37E2C3FB" w:rsidR="00D504D4" w:rsidRPr="007D73A3" w:rsidRDefault="00BA6A1E" w:rsidP="00D52DF3">
            <w:r w:rsidRPr="00BA6A1E">
              <w:t xml:space="preserve">Historically, </w:t>
            </w:r>
            <w:r w:rsidR="3CE8F4ED">
              <w:t>t</w:t>
            </w:r>
            <w:r w:rsidR="605F476F">
              <w:t>he Seattle Department of Construction and Inspections (</w:t>
            </w:r>
            <w:r w:rsidRPr="00BA6A1E">
              <w:t>SDCI</w:t>
            </w:r>
            <w:r w:rsidR="651AF281">
              <w:t>)</w:t>
            </w:r>
            <w:r w:rsidRPr="00BA6A1E">
              <w:t xml:space="preserve"> has administered a tenant services RFP for work similar to Strategy 2. Will SDCI still be doing so, or does this RFP replace that?</w:t>
            </w:r>
          </w:p>
        </w:tc>
        <w:tc>
          <w:tcPr>
            <w:tcW w:w="8223" w:type="dxa"/>
          </w:tcPr>
          <w:p w14:paraId="40555ED7" w14:textId="59CA9673" w:rsidR="00D504D4" w:rsidRDefault="542CC55E" w:rsidP="00D52DF3">
            <w:pPr>
              <w:rPr>
                <w:rFonts w:ascii="Calibri" w:eastAsia="Calibri" w:hAnsi="Calibri" w:cs="Calibri"/>
              </w:rPr>
            </w:pPr>
            <w:r>
              <w:t xml:space="preserve">This RFP largely consolidates that work under HSD. SDCI continues to administer some eviction defense funding, but </w:t>
            </w:r>
            <w:r w:rsidR="00B67698">
              <w:t>much of</w:t>
            </w:r>
            <w:r>
              <w:t xml:space="preserve"> that work has transitioned to HSD.</w:t>
            </w:r>
          </w:p>
        </w:tc>
      </w:tr>
      <w:tr w:rsidR="00D504D4" w14:paraId="0ED7D035" w14:textId="77777777" w:rsidTr="0EB137CD">
        <w:trPr>
          <w:trHeight w:val="270"/>
        </w:trPr>
        <w:tc>
          <w:tcPr>
            <w:tcW w:w="643" w:type="dxa"/>
          </w:tcPr>
          <w:p w14:paraId="5571FCDF" w14:textId="784A808C" w:rsidR="00D504D4" w:rsidRDefault="6E03FF39" w:rsidP="00D52DF3">
            <w:pPr>
              <w:jc w:val="center"/>
            </w:pPr>
            <w:r>
              <w:lastRenderedPageBreak/>
              <w:t>10</w:t>
            </w:r>
          </w:p>
        </w:tc>
        <w:tc>
          <w:tcPr>
            <w:tcW w:w="1289" w:type="dxa"/>
          </w:tcPr>
          <w:p w14:paraId="10FED846" w14:textId="2878F839" w:rsidR="00D504D4" w:rsidRDefault="00855FE0" w:rsidP="00D52DF3">
            <w:r>
              <w:t>Program</w:t>
            </w:r>
          </w:p>
        </w:tc>
        <w:tc>
          <w:tcPr>
            <w:tcW w:w="3970" w:type="dxa"/>
          </w:tcPr>
          <w:p w14:paraId="07F86D38" w14:textId="664BFBDA" w:rsidR="00D504D4" w:rsidRPr="007D73A3" w:rsidRDefault="00D73127" w:rsidP="00D52DF3">
            <w:r w:rsidRPr="00D73127">
              <w:rPr>
                <w:rFonts w:eastAsiaTheme="minorEastAsia"/>
              </w:rPr>
              <w:t xml:space="preserve">Can you describe what the rental assistance application will look like? Is it a form for data tracking or a database? How many systems will </w:t>
            </w:r>
            <w:proofErr w:type="gramStart"/>
            <w:r w:rsidRPr="00D73127">
              <w:rPr>
                <w:rFonts w:eastAsiaTheme="minorEastAsia"/>
              </w:rPr>
              <w:t>funded</w:t>
            </w:r>
            <w:proofErr w:type="gramEnd"/>
            <w:r w:rsidRPr="00D73127">
              <w:rPr>
                <w:rFonts w:eastAsiaTheme="minorEastAsia"/>
              </w:rPr>
              <w:t xml:space="preserve"> agencies be required to use?</w:t>
            </w:r>
          </w:p>
        </w:tc>
        <w:tc>
          <w:tcPr>
            <w:tcW w:w="8223" w:type="dxa"/>
          </w:tcPr>
          <w:p w14:paraId="2A36B880" w14:textId="77777777" w:rsidR="00B83FA3" w:rsidRDefault="00B83FA3" w:rsidP="00B83FA3">
            <w:r w:rsidRPr="00B83FA3">
              <w:t>The rental assistance application is a web-based platform hosted on a City of Seattle website. Agencies will use it to enter client information, document household circumstances, and complete eligibility and prioritization assessments. The platform is not integrated with agencies' internal databases or other systems, but data can be exported. Agencies will be able to update application statuses, which will be visible to other funded agencies in the system.</w:t>
            </w:r>
          </w:p>
          <w:p w14:paraId="37C2391A" w14:textId="77777777" w:rsidR="00B83FA3" w:rsidRPr="00B83FA3" w:rsidRDefault="00B83FA3" w:rsidP="00B83FA3"/>
          <w:p w14:paraId="6082A3EE" w14:textId="0A90D2FF" w:rsidR="00D504D4" w:rsidRDefault="4E0BCD8C" w:rsidP="00D52DF3">
            <w:r>
              <w:t xml:space="preserve">Funded agencies will also be required to </w:t>
            </w:r>
            <w:r w:rsidR="00DE118D">
              <w:t>use</w:t>
            </w:r>
            <w:r>
              <w:t xml:space="preserve"> the Homeless Management Information System (HMIS) for data collection and reporting. HSD will provide training on both systems. Please refer to Section I. Data, Background Checks, Fiscal Sponsorship, and Other Requirements on page 12 of the Guidelines and Application.</w:t>
            </w:r>
          </w:p>
        </w:tc>
      </w:tr>
      <w:tr w:rsidR="00D504D4" w14:paraId="35B14DDC" w14:textId="77777777" w:rsidTr="0EB137CD">
        <w:trPr>
          <w:trHeight w:val="1067"/>
        </w:trPr>
        <w:tc>
          <w:tcPr>
            <w:tcW w:w="643" w:type="dxa"/>
          </w:tcPr>
          <w:p w14:paraId="085B4691" w14:textId="27EC6BDB" w:rsidR="00D504D4" w:rsidRDefault="6D4D9C5D" w:rsidP="00D52DF3">
            <w:pPr>
              <w:jc w:val="center"/>
            </w:pPr>
            <w:r>
              <w:t>1</w:t>
            </w:r>
            <w:r w:rsidR="472690C3">
              <w:t>1</w:t>
            </w:r>
          </w:p>
        </w:tc>
        <w:tc>
          <w:tcPr>
            <w:tcW w:w="1289" w:type="dxa"/>
          </w:tcPr>
          <w:p w14:paraId="30AEDCD4" w14:textId="0344357F" w:rsidR="00D504D4" w:rsidRDefault="00855FE0" w:rsidP="00D52DF3">
            <w:r>
              <w:t>Fiscal</w:t>
            </w:r>
          </w:p>
        </w:tc>
        <w:tc>
          <w:tcPr>
            <w:tcW w:w="3970" w:type="dxa"/>
          </w:tcPr>
          <w:p w14:paraId="0C3AEB84" w14:textId="7FB4739D" w:rsidR="00D504D4" w:rsidRPr="007D73A3" w:rsidRDefault="00784F00" w:rsidP="00D52DF3">
            <w:pPr>
              <w:rPr>
                <w:rFonts w:eastAsiaTheme="minorEastAsia"/>
              </w:rPr>
            </w:pPr>
            <w:r w:rsidRPr="00784F00">
              <w:rPr>
                <w:rFonts w:eastAsiaTheme="minorEastAsia"/>
              </w:rPr>
              <w:t>What is the allowable indirect cost rate for this funding opportunity?</w:t>
            </w:r>
          </w:p>
        </w:tc>
        <w:tc>
          <w:tcPr>
            <w:tcW w:w="8223" w:type="dxa"/>
          </w:tcPr>
          <w:p w14:paraId="4B69D230" w14:textId="0FAF7DB3" w:rsidR="00D504D4" w:rsidRPr="0033386B" w:rsidRDefault="5E5F95BD" w:rsidP="00D52DF3">
            <w:r>
              <w:t>Applicants with a federally negotiated indirect cost rate may apply that rate to their proposed budget. Please refer to Attachment 3</w:t>
            </w:r>
            <w:r w:rsidR="35DD908A">
              <w:t>.</w:t>
            </w:r>
            <w:r>
              <w:t xml:space="preserve"> </w:t>
            </w:r>
            <w:r w:rsidR="318D58E6">
              <w:t>If</w:t>
            </w:r>
            <w:r w:rsidR="3FAAFA57">
              <w:t xml:space="preserve"> the applicant does not have a federally negotiated indirect rate, please document and propose a rate as outlined </w:t>
            </w:r>
            <w:r w:rsidR="22CABEEF">
              <w:t>on pages</w:t>
            </w:r>
            <w:r>
              <w:t xml:space="preserve"> 30</w:t>
            </w:r>
            <w:r w:rsidR="22CABEEF">
              <w:t xml:space="preserve"> - 31</w:t>
            </w:r>
            <w:r>
              <w:t xml:space="preserve"> of the Guidelines and Application</w:t>
            </w:r>
            <w:r w:rsidR="22CABEEF">
              <w:t>.</w:t>
            </w:r>
          </w:p>
        </w:tc>
      </w:tr>
      <w:tr w:rsidR="00D504D4" w14:paraId="037EE496" w14:textId="77777777" w:rsidTr="0EB137CD">
        <w:trPr>
          <w:trHeight w:val="270"/>
        </w:trPr>
        <w:tc>
          <w:tcPr>
            <w:tcW w:w="643" w:type="dxa"/>
          </w:tcPr>
          <w:p w14:paraId="6E04C344" w14:textId="6DC94063" w:rsidR="00D504D4" w:rsidRDefault="6D4D9C5D" w:rsidP="00D52DF3">
            <w:pPr>
              <w:jc w:val="center"/>
            </w:pPr>
            <w:r>
              <w:t>1</w:t>
            </w:r>
            <w:r w:rsidR="67B65C32">
              <w:t>2</w:t>
            </w:r>
          </w:p>
        </w:tc>
        <w:tc>
          <w:tcPr>
            <w:tcW w:w="1289" w:type="dxa"/>
          </w:tcPr>
          <w:p w14:paraId="47C3F972" w14:textId="33FC4F50" w:rsidR="00D504D4" w:rsidRDefault="00855FE0" w:rsidP="00D52DF3">
            <w:r>
              <w:t>Program</w:t>
            </w:r>
          </w:p>
        </w:tc>
        <w:tc>
          <w:tcPr>
            <w:tcW w:w="3970" w:type="dxa"/>
          </w:tcPr>
          <w:p w14:paraId="339CF4E0" w14:textId="009A8AAF" w:rsidR="00D504D4" w:rsidRPr="007D73A3" w:rsidRDefault="4471AFC5" w:rsidP="02A4BB7C">
            <w:pPr>
              <w:rPr>
                <w:rFonts w:eastAsiaTheme="minorEastAsia"/>
              </w:rPr>
            </w:pPr>
            <w:r w:rsidRPr="02A4BB7C">
              <w:rPr>
                <w:rFonts w:eastAsiaTheme="minorEastAsia"/>
              </w:rPr>
              <w:t>Is the ren</w:t>
            </w:r>
            <w:r w:rsidR="364DF8ED" w:rsidRPr="02A4BB7C">
              <w:rPr>
                <w:rFonts w:eastAsiaTheme="minorEastAsia"/>
              </w:rPr>
              <w:t>t</w:t>
            </w:r>
            <w:r w:rsidRPr="02A4BB7C">
              <w:rPr>
                <w:rFonts w:eastAsiaTheme="minorEastAsia"/>
              </w:rPr>
              <w:t xml:space="preserve">al assistance application currently available on the City </w:t>
            </w:r>
            <w:r w:rsidR="007664ED">
              <w:rPr>
                <w:rFonts w:eastAsiaTheme="minorEastAsia"/>
              </w:rPr>
              <w:t xml:space="preserve">of Seattle </w:t>
            </w:r>
            <w:r w:rsidRPr="02A4BB7C">
              <w:rPr>
                <w:rFonts w:eastAsiaTheme="minorEastAsia"/>
              </w:rPr>
              <w:t>website?</w:t>
            </w:r>
          </w:p>
        </w:tc>
        <w:tc>
          <w:tcPr>
            <w:tcW w:w="8223" w:type="dxa"/>
          </w:tcPr>
          <w:p w14:paraId="4EE35D4B" w14:textId="20EAB0AE" w:rsidR="00D504D4" w:rsidRDefault="66918353" w:rsidP="02A4BB7C">
            <w:r w:rsidRPr="02A4BB7C">
              <w:rPr>
                <w:rFonts w:ascii="Calibri" w:eastAsia="Calibri" w:hAnsi="Calibri" w:cs="Calibri"/>
              </w:rPr>
              <w:t xml:space="preserve">The rental assistance application is not yet available. It is anticipated to be </w:t>
            </w:r>
            <w:r w:rsidR="00FA6FCF">
              <w:rPr>
                <w:rFonts w:ascii="Calibri" w:eastAsia="Calibri" w:hAnsi="Calibri" w:cs="Calibri"/>
              </w:rPr>
              <w:t>complete</w:t>
            </w:r>
            <w:r w:rsidR="00655C2B">
              <w:rPr>
                <w:rFonts w:ascii="Calibri" w:eastAsia="Calibri" w:hAnsi="Calibri" w:cs="Calibri"/>
              </w:rPr>
              <w:t>d</w:t>
            </w:r>
            <w:r w:rsidRPr="02A4BB7C">
              <w:rPr>
                <w:rFonts w:ascii="Calibri" w:eastAsia="Calibri" w:hAnsi="Calibri" w:cs="Calibri"/>
              </w:rPr>
              <w:t xml:space="preserve"> in late 2026.</w:t>
            </w:r>
          </w:p>
        </w:tc>
      </w:tr>
      <w:tr w:rsidR="00D504D4" w14:paraId="6593D3A9" w14:textId="77777777" w:rsidTr="0EB137CD">
        <w:trPr>
          <w:trHeight w:val="270"/>
        </w:trPr>
        <w:tc>
          <w:tcPr>
            <w:tcW w:w="643" w:type="dxa"/>
          </w:tcPr>
          <w:p w14:paraId="3613F5E8" w14:textId="6CA3C93D" w:rsidR="00D504D4" w:rsidRDefault="6D4D9C5D" w:rsidP="00D52DF3">
            <w:pPr>
              <w:jc w:val="center"/>
            </w:pPr>
            <w:r>
              <w:t>1</w:t>
            </w:r>
            <w:r w:rsidR="0FCE6B8D">
              <w:t>3</w:t>
            </w:r>
          </w:p>
        </w:tc>
        <w:tc>
          <w:tcPr>
            <w:tcW w:w="1289" w:type="dxa"/>
          </w:tcPr>
          <w:p w14:paraId="36CD8D97" w14:textId="2AF12BAE" w:rsidR="00D504D4" w:rsidRDefault="00FF6A00" w:rsidP="00D52DF3">
            <w:r>
              <w:t>Program</w:t>
            </w:r>
          </w:p>
        </w:tc>
        <w:tc>
          <w:tcPr>
            <w:tcW w:w="3970" w:type="dxa"/>
          </w:tcPr>
          <w:p w14:paraId="328494CD" w14:textId="7EA2E6AE" w:rsidR="00D504D4" w:rsidRPr="007D73A3" w:rsidRDefault="003E7642" w:rsidP="00D52DF3">
            <w:pPr>
              <w:tabs>
                <w:tab w:val="left" w:pos="720"/>
                <w:tab w:val="left" w:pos="990"/>
              </w:tabs>
              <w:rPr>
                <w:rFonts w:eastAsiaTheme="minorEastAsia"/>
              </w:rPr>
            </w:pPr>
            <w:r w:rsidRPr="003E7642">
              <w:rPr>
                <w:rFonts w:eastAsiaTheme="minorEastAsia"/>
              </w:rPr>
              <w:t>I represent an affordable housing organization. Are we required to accept referrals from the Centralized Front Door agency? We currently only serve residents in our buildings.</w:t>
            </w:r>
          </w:p>
        </w:tc>
        <w:tc>
          <w:tcPr>
            <w:tcW w:w="8223" w:type="dxa"/>
          </w:tcPr>
          <w:p w14:paraId="086251F8" w14:textId="1B4CF0D8" w:rsidR="582342E8" w:rsidRDefault="62A62946" w:rsidP="02A4BB7C">
            <w:pPr>
              <w:rPr>
                <w:rFonts w:ascii="Calibri" w:eastAsia="Calibri" w:hAnsi="Calibri"/>
              </w:rPr>
            </w:pPr>
            <w:r w:rsidRPr="59C590A9">
              <w:rPr>
                <w:rFonts w:ascii="Calibri" w:eastAsia="Calibri" w:hAnsi="Calibri" w:cs="Calibri"/>
              </w:rPr>
              <w:t xml:space="preserve">Funded agencies are expected to receive referrals from the Centralized Front Door agency as capacity allows. The Centralized Front Door agency will coordinate referrals based on each provider's capacity, program model, priority population, and other relevant criteria, so referrals should be appropriate to your organization's scope and current availability. It is each organization's responsibility to communicate their capacity </w:t>
            </w:r>
            <w:r w:rsidR="3FE108D3" w:rsidRPr="59C590A9">
              <w:rPr>
                <w:rFonts w:ascii="Calibri" w:eastAsia="Calibri" w:hAnsi="Calibri" w:cs="Calibri"/>
              </w:rPr>
              <w:t xml:space="preserve">accurately </w:t>
            </w:r>
            <w:r w:rsidRPr="59C590A9">
              <w:rPr>
                <w:rFonts w:ascii="Calibri" w:eastAsia="Calibri" w:hAnsi="Calibri" w:cs="Calibri"/>
              </w:rPr>
              <w:t>so that the Centralized Front Door agency can coordinate effectively across the system.</w:t>
            </w:r>
          </w:p>
          <w:p w14:paraId="455655C6" w14:textId="77777777" w:rsidR="003E7642" w:rsidRPr="003E7642" w:rsidRDefault="003E7642" w:rsidP="003E7642">
            <w:pPr>
              <w:rPr>
                <w:rFonts w:ascii="Calibri" w:eastAsia="Calibri" w:hAnsi="Calibri"/>
              </w:rPr>
            </w:pPr>
          </w:p>
          <w:p w14:paraId="5E05B51B" w14:textId="77777777" w:rsidR="00D504D4" w:rsidRDefault="003E7642" w:rsidP="00D52DF3">
            <w:pPr>
              <w:rPr>
                <w:rFonts w:ascii="Calibri" w:eastAsia="Calibri" w:hAnsi="Calibri"/>
              </w:rPr>
            </w:pPr>
            <w:r w:rsidRPr="003E7642">
              <w:rPr>
                <w:rFonts w:ascii="Calibri" w:eastAsia="Calibri" w:hAnsi="Calibri"/>
              </w:rPr>
              <w:t>Please note: funded agencies may not use HSD rental assistance funds to pay rental assistance on behalf of clients who are residents in buildings owned or managed by that same agency.</w:t>
            </w:r>
          </w:p>
          <w:p w14:paraId="234D3FC3" w14:textId="37A4F90C" w:rsidR="003E7642" w:rsidRPr="003E7642" w:rsidRDefault="003E7642" w:rsidP="00D52DF3">
            <w:pPr>
              <w:rPr>
                <w:rFonts w:ascii="Calibri" w:eastAsia="Calibri" w:hAnsi="Calibri"/>
              </w:rPr>
            </w:pPr>
          </w:p>
        </w:tc>
      </w:tr>
      <w:tr w:rsidR="00D504D4" w14:paraId="79048329" w14:textId="77777777" w:rsidTr="0EB137CD">
        <w:trPr>
          <w:trHeight w:val="270"/>
        </w:trPr>
        <w:tc>
          <w:tcPr>
            <w:tcW w:w="643" w:type="dxa"/>
          </w:tcPr>
          <w:p w14:paraId="732BE098" w14:textId="288D0244" w:rsidR="00D504D4" w:rsidRDefault="6D4D9C5D" w:rsidP="00D52DF3">
            <w:pPr>
              <w:jc w:val="center"/>
            </w:pPr>
            <w:r>
              <w:lastRenderedPageBreak/>
              <w:t>1</w:t>
            </w:r>
            <w:r w:rsidR="041586B5">
              <w:t>4</w:t>
            </w:r>
          </w:p>
        </w:tc>
        <w:tc>
          <w:tcPr>
            <w:tcW w:w="1289" w:type="dxa"/>
          </w:tcPr>
          <w:p w14:paraId="75541E21" w14:textId="3ACF03C6" w:rsidR="00D504D4" w:rsidRDefault="00FF6A00" w:rsidP="00D52DF3">
            <w:r>
              <w:t>Program</w:t>
            </w:r>
          </w:p>
        </w:tc>
        <w:tc>
          <w:tcPr>
            <w:tcW w:w="3970" w:type="dxa"/>
          </w:tcPr>
          <w:p w14:paraId="42F4D154" w14:textId="53E20D25" w:rsidR="00D504D4" w:rsidRPr="007D73A3" w:rsidRDefault="00395F16" w:rsidP="00D52DF3">
            <w:pPr>
              <w:rPr>
                <w:rFonts w:eastAsiaTheme="minorEastAsia"/>
              </w:rPr>
            </w:pPr>
            <w:r w:rsidRPr="00395F16">
              <w:t>For Strategy 1, if we serve a specific priority population (e.g., seniors or immigrants and refugees), will the Centralized Front Door agency send us clients from that population? Are we expected to serve clients outside our area of focus?</w:t>
            </w:r>
          </w:p>
        </w:tc>
        <w:tc>
          <w:tcPr>
            <w:tcW w:w="8223" w:type="dxa"/>
          </w:tcPr>
          <w:p w14:paraId="450F5A35" w14:textId="5991D50A" w:rsidR="00D504D4" w:rsidRDefault="1D6E40D1" w:rsidP="00D52DF3">
            <w:pPr>
              <w:rPr>
                <w:rFonts w:ascii="Calibri" w:eastAsia="Calibri" w:hAnsi="Calibri"/>
              </w:rPr>
            </w:pPr>
            <w:r>
              <w:t xml:space="preserve">It is HSD's expectation that the Centralized Front Door agency will become well-versed in each funded provider's population focus and service </w:t>
            </w:r>
            <w:r w:rsidR="4812E69C">
              <w:t>strengths and</w:t>
            </w:r>
            <w:r>
              <w:t xml:space="preserve"> will make referrals accordingly. Funded agencies are not required to accept referrals outside of their area of </w:t>
            </w:r>
            <w:r w:rsidR="4812E69C">
              <w:t>focus but</w:t>
            </w:r>
            <w:r>
              <w:t xml:space="preserve"> are expected to serve clients </w:t>
            </w:r>
            <w:r w:rsidR="6FC5043B">
              <w:t>with</w:t>
            </w:r>
            <w:r w:rsidR="7F94497C">
              <w:t>in</w:t>
            </w:r>
            <w:r w:rsidR="6FC5043B">
              <w:t xml:space="preserve"> their area of focus </w:t>
            </w:r>
            <w:r>
              <w:t>as capacity allows. Please refer to Section C. Strategies and Activities on page 8 of the Guidelines and Application.</w:t>
            </w:r>
          </w:p>
        </w:tc>
      </w:tr>
      <w:tr w:rsidR="00D504D4" w14:paraId="38934357" w14:textId="77777777" w:rsidTr="0EB137CD">
        <w:trPr>
          <w:trHeight w:val="270"/>
        </w:trPr>
        <w:tc>
          <w:tcPr>
            <w:tcW w:w="643" w:type="dxa"/>
          </w:tcPr>
          <w:p w14:paraId="3D28A8EA" w14:textId="08E77D8A" w:rsidR="00D504D4" w:rsidRDefault="6D4D9C5D" w:rsidP="00D52DF3">
            <w:pPr>
              <w:jc w:val="center"/>
            </w:pPr>
            <w:r>
              <w:t>1</w:t>
            </w:r>
            <w:r w:rsidR="75440D51">
              <w:t>5</w:t>
            </w:r>
          </w:p>
        </w:tc>
        <w:tc>
          <w:tcPr>
            <w:tcW w:w="1289" w:type="dxa"/>
          </w:tcPr>
          <w:p w14:paraId="5BE4FDEF" w14:textId="31796F44" w:rsidR="00D504D4" w:rsidRDefault="009D2601" w:rsidP="00D52DF3">
            <w:r>
              <w:t>Program</w:t>
            </w:r>
          </w:p>
        </w:tc>
        <w:tc>
          <w:tcPr>
            <w:tcW w:w="3970" w:type="dxa"/>
          </w:tcPr>
          <w:p w14:paraId="317DA612" w14:textId="6FF3BFC9" w:rsidR="00D504D4" w:rsidRPr="007D73A3" w:rsidRDefault="002B5F28" w:rsidP="00D52DF3">
            <w:r w:rsidRPr="002B5F28">
              <w:t>For Strategy 3, is this similar to the Centralized Diversion Fund?</w:t>
            </w:r>
          </w:p>
        </w:tc>
        <w:tc>
          <w:tcPr>
            <w:tcW w:w="8223" w:type="dxa"/>
          </w:tcPr>
          <w:p w14:paraId="3C58DFEC" w14:textId="42DCD24C" w:rsidR="00D504D4" w:rsidRDefault="1627F554" w:rsidP="00D52DF3">
            <w:r>
              <w:t>No, Strategy 3 is not modeled after the Centralized Diversion Fund. The selected agency will be contracted directly with HSD and will have its own distinct budget. Please refer to Section C. Strategies and Activities on page 8 of the Guidelines and Application for a full description of Strategy 3.</w:t>
            </w:r>
          </w:p>
        </w:tc>
      </w:tr>
      <w:tr w:rsidR="00D504D4" w14:paraId="12EC6C91" w14:textId="77777777" w:rsidTr="0EB137CD">
        <w:trPr>
          <w:trHeight w:val="270"/>
        </w:trPr>
        <w:tc>
          <w:tcPr>
            <w:tcW w:w="643" w:type="dxa"/>
          </w:tcPr>
          <w:p w14:paraId="048B3BF2" w14:textId="135809D4" w:rsidR="00D504D4" w:rsidRDefault="6D4D9C5D" w:rsidP="00D52DF3">
            <w:pPr>
              <w:jc w:val="center"/>
            </w:pPr>
            <w:r>
              <w:t>1</w:t>
            </w:r>
            <w:r w:rsidR="6942497B">
              <w:t>6</w:t>
            </w:r>
          </w:p>
        </w:tc>
        <w:tc>
          <w:tcPr>
            <w:tcW w:w="1289" w:type="dxa"/>
          </w:tcPr>
          <w:p w14:paraId="6C87767F" w14:textId="75CADE3E" w:rsidR="00D504D4" w:rsidRDefault="009D2601" w:rsidP="00D52DF3">
            <w:r>
              <w:t>Funding</w:t>
            </w:r>
          </w:p>
        </w:tc>
        <w:tc>
          <w:tcPr>
            <w:tcW w:w="3970" w:type="dxa"/>
          </w:tcPr>
          <w:p w14:paraId="787AB3F4" w14:textId="45273189" w:rsidR="00D504D4" w:rsidRPr="007D73A3" w:rsidRDefault="0046050A" w:rsidP="00D52DF3">
            <w:r w:rsidRPr="0046050A">
              <w:t>Are there caps on rental assistance amounts per household?</w:t>
            </w:r>
          </w:p>
        </w:tc>
        <w:tc>
          <w:tcPr>
            <w:tcW w:w="8223" w:type="dxa"/>
          </w:tcPr>
          <w:p w14:paraId="44EBB03A" w14:textId="591073F4" w:rsidR="00D504D4" w:rsidRDefault="2E0CF97A" w:rsidP="00D52DF3">
            <w:r>
              <w:t xml:space="preserve">There is no </w:t>
            </w:r>
            <w:r w:rsidR="1E8AE996">
              <w:t>maximum</w:t>
            </w:r>
            <w:r>
              <w:t xml:space="preserve"> cap on rental assistance per household. However, proposals anticipating rental assistance exceeding $15,000 per household must provide </w:t>
            </w:r>
            <w:r w:rsidR="2A3D60D6">
              <w:t>clear</w:t>
            </w:r>
            <w:r>
              <w:t xml:space="preserve"> justification for the proposed assistance level. Additional requirements may be established during the contracting process based on specific fund source requirements. Please refer to the rating criteria for Strategies 1 and 2 on pages 18-20 of the Guidelines and Application.</w:t>
            </w:r>
          </w:p>
          <w:p w14:paraId="16569706" w14:textId="47682273" w:rsidR="0046050A" w:rsidRPr="00565CCC" w:rsidRDefault="0046050A" w:rsidP="00D52DF3"/>
        </w:tc>
      </w:tr>
      <w:tr w:rsidR="00D504D4" w14:paraId="59D26EA8" w14:textId="77777777" w:rsidTr="0EB137CD">
        <w:trPr>
          <w:trHeight w:val="270"/>
        </w:trPr>
        <w:tc>
          <w:tcPr>
            <w:tcW w:w="643" w:type="dxa"/>
          </w:tcPr>
          <w:p w14:paraId="03EF4AEA" w14:textId="4A37A71D" w:rsidR="00D504D4" w:rsidRDefault="6D4D9C5D" w:rsidP="00D52DF3">
            <w:pPr>
              <w:jc w:val="center"/>
            </w:pPr>
            <w:r>
              <w:t>1</w:t>
            </w:r>
            <w:r w:rsidR="105204FC">
              <w:t>7</w:t>
            </w:r>
          </w:p>
        </w:tc>
        <w:tc>
          <w:tcPr>
            <w:tcW w:w="1289" w:type="dxa"/>
          </w:tcPr>
          <w:p w14:paraId="0E19A776" w14:textId="0E97DB47" w:rsidR="00D504D4" w:rsidRDefault="001C1F3C" w:rsidP="00D52DF3">
            <w:r>
              <w:t>Program</w:t>
            </w:r>
          </w:p>
        </w:tc>
        <w:tc>
          <w:tcPr>
            <w:tcW w:w="3970" w:type="dxa"/>
          </w:tcPr>
          <w:p w14:paraId="093A130B" w14:textId="429766A2" w:rsidR="00D504D4" w:rsidRPr="007D73A3" w:rsidRDefault="0046050A" w:rsidP="00D52DF3">
            <w:r w:rsidRPr="0046050A">
              <w:t>Will the existing six-month limit on rental assistance still apply?</w:t>
            </w:r>
          </w:p>
        </w:tc>
        <w:tc>
          <w:tcPr>
            <w:tcW w:w="8223" w:type="dxa"/>
          </w:tcPr>
          <w:p w14:paraId="13F930D1" w14:textId="61ADC3A2" w:rsidR="00D504D4" w:rsidRPr="00565CCC" w:rsidRDefault="00A94853" w:rsidP="00D52DF3">
            <w:r w:rsidRPr="00A94853">
              <w:t>Yes. Rental assistance is limited to no more than six months of rent within a 12-month period, or no more than 18 months of rent within a 36-month period.</w:t>
            </w:r>
          </w:p>
        </w:tc>
      </w:tr>
      <w:tr w:rsidR="00D504D4" w14:paraId="760C2849" w14:textId="77777777" w:rsidTr="0EB137CD">
        <w:trPr>
          <w:trHeight w:val="270"/>
        </w:trPr>
        <w:tc>
          <w:tcPr>
            <w:tcW w:w="643" w:type="dxa"/>
          </w:tcPr>
          <w:p w14:paraId="00BF2DD3" w14:textId="3E7BC59E" w:rsidR="00D504D4" w:rsidRDefault="6D4D9C5D" w:rsidP="00D52DF3">
            <w:pPr>
              <w:jc w:val="center"/>
            </w:pPr>
            <w:r>
              <w:t>1</w:t>
            </w:r>
            <w:r w:rsidR="7BB47E56">
              <w:t>8</w:t>
            </w:r>
          </w:p>
        </w:tc>
        <w:tc>
          <w:tcPr>
            <w:tcW w:w="1289" w:type="dxa"/>
          </w:tcPr>
          <w:p w14:paraId="414DB159" w14:textId="5D8DFFC0" w:rsidR="00D504D4" w:rsidRDefault="001C1F3C" w:rsidP="00D52DF3">
            <w:r>
              <w:t>Application</w:t>
            </w:r>
          </w:p>
        </w:tc>
        <w:tc>
          <w:tcPr>
            <w:tcW w:w="3970" w:type="dxa"/>
          </w:tcPr>
          <w:p w14:paraId="5C9977ED" w14:textId="11B836D8" w:rsidR="00D504D4" w:rsidRPr="007D73A3" w:rsidRDefault="00E31C7C" w:rsidP="00D52DF3">
            <w:r w:rsidRPr="00E31C7C">
              <w:t>Where can I find the application checklist?</w:t>
            </w:r>
          </w:p>
        </w:tc>
        <w:tc>
          <w:tcPr>
            <w:tcW w:w="8223" w:type="dxa"/>
          </w:tcPr>
          <w:p w14:paraId="2634AA9D" w14:textId="72CAFD8E" w:rsidR="00D504D4" w:rsidRDefault="469EFC13" w:rsidP="00D52DF3">
            <w:r>
              <w:t xml:space="preserve">The </w:t>
            </w:r>
            <w:r w:rsidR="2AA972E7">
              <w:t xml:space="preserve">RFP </w:t>
            </w:r>
            <w:r>
              <w:t xml:space="preserve">Application Checklist is Attachment 1 on page 26 of the Guidelines and Application: </w:t>
            </w:r>
            <w:hyperlink r:id="rId11">
              <w:r w:rsidRPr="59C590A9">
                <w:rPr>
                  <w:rStyle w:val="Hyperlink"/>
                </w:rPr>
                <w:t>2026 Homelessness Prevention RFP Guidelines and Application</w:t>
              </w:r>
            </w:hyperlink>
            <w:r>
              <w:t>.</w:t>
            </w:r>
          </w:p>
          <w:p w14:paraId="069AA72D" w14:textId="16374FF4" w:rsidR="00E31C7C" w:rsidRPr="00565CCC" w:rsidRDefault="00E31C7C" w:rsidP="00D52DF3"/>
        </w:tc>
      </w:tr>
      <w:tr w:rsidR="00D504D4" w14:paraId="11F68112" w14:textId="77777777" w:rsidTr="0EB137CD">
        <w:trPr>
          <w:trHeight w:val="270"/>
        </w:trPr>
        <w:tc>
          <w:tcPr>
            <w:tcW w:w="643" w:type="dxa"/>
          </w:tcPr>
          <w:p w14:paraId="7E97A4F8" w14:textId="3A2604F7" w:rsidR="00D504D4" w:rsidRDefault="6D4D9C5D" w:rsidP="00D52DF3">
            <w:pPr>
              <w:jc w:val="center"/>
            </w:pPr>
            <w:r>
              <w:t>1</w:t>
            </w:r>
            <w:r w:rsidR="542DAFCE">
              <w:t>9</w:t>
            </w:r>
          </w:p>
        </w:tc>
        <w:tc>
          <w:tcPr>
            <w:tcW w:w="1289" w:type="dxa"/>
          </w:tcPr>
          <w:p w14:paraId="1AA0CBA3" w14:textId="31BFC2F8" w:rsidR="00D504D4" w:rsidRDefault="002B636C" w:rsidP="00D52DF3">
            <w:r>
              <w:t>Funding</w:t>
            </w:r>
          </w:p>
        </w:tc>
        <w:tc>
          <w:tcPr>
            <w:tcW w:w="3970" w:type="dxa"/>
          </w:tcPr>
          <w:p w14:paraId="25B0E457" w14:textId="022454AB" w:rsidR="00D504D4" w:rsidRPr="007D73A3" w:rsidRDefault="00E31C7C" w:rsidP="00D52DF3">
            <w:r w:rsidRPr="00E31C7C">
              <w:t>Is there a maximum amount we can request?</w:t>
            </w:r>
          </w:p>
        </w:tc>
        <w:tc>
          <w:tcPr>
            <w:tcW w:w="8223" w:type="dxa"/>
          </w:tcPr>
          <w:p w14:paraId="4CBA62A9" w14:textId="5BA92622" w:rsidR="00D504D4" w:rsidRDefault="383C817F" w:rsidP="00D52DF3">
            <w:r>
              <w:t xml:space="preserve">There is no maximum funding request for Strategies 1 or 2. For Strategy 3, the </w:t>
            </w:r>
            <w:r w:rsidR="6CE0D2DF">
              <w:t>maxi</w:t>
            </w:r>
            <w:r w:rsidR="5E31153D">
              <w:t>m</w:t>
            </w:r>
            <w:r w:rsidR="6CE0D2DF">
              <w:t>um</w:t>
            </w:r>
            <w:r>
              <w:t xml:space="preserve"> available amount of $900,000 </w:t>
            </w:r>
            <w:r w:rsidR="21959320">
              <w:t>should</w:t>
            </w:r>
            <w:r w:rsidR="2B30EA11">
              <w:t xml:space="preserve"> be </w:t>
            </w:r>
            <w:r w:rsidR="1E0A206D">
              <w:t>request</w:t>
            </w:r>
            <w:r w:rsidR="376A0853">
              <w:t>ed</w:t>
            </w:r>
            <w:r w:rsidR="1E0A206D">
              <w:t>.</w:t>
            </w:r>
            <w:r>
              <w:t xml:space="preserve"> Applicants should propose budgets that are sufficient to deliver meaningful and effective services at the scope and scale proposed. Please refer to the funding table on page 3 of the Guidelines and Application.</w:t>
            </w:r>
          </w:p>
          <w:p w14:paraId="0E3492F5" w14:textId="5530AC9E" w:rsidR="00F96BE1" w:rsidRPr="00565CCC" w:rsidRDefault="00F96BE1" w:rsidP="00D52DF3"/>
        </w:tc>
      </w:tr>
      <w:tr w:rsidR="00D504D4" w14:paraId="11656C9B" w14:textId="77777777" w:rsidTr="0EB137CD">
        <w:trPr>
          <w:trHeight w:val="270"/>
        </w:trPr>
        <w:tc>
          <w:tcPr>
            <w:tcW w:w="643" w:type="dxa"/>
          </w:tcPr>
          <w:p w14:paraId="65C60728" w14:textId="6F5011AE" w:rsidR="00D504D4" w:rsidRDefault="231F093D" w:rsidP="00D52DF3">
            <w:pPr>
              <w:jc w:val="center"/>
            </w:pPr>
            <w:r>
              <w:lastRenderedPageBreak/>
              <w:t>20</w:t>
            </w:r>
          </w:p>
        </w:tc>
        <w:tc>
          <w:tcPr>
            <w:tcW w:w="1289" w:type="dxa"/>
          </w:tcPr>
          <w:p w14:paraId="790D7234" w14:textId="3EA25968" w:rsidR="00D504D4" w:rsidRDefault="002B636C" w:rsidP="00D52DF3">
            <w:r>
              <w:t>Application</w:t>
            </w:r>
          </w:p>
        </w:tc>
        <w:tc>
          <w:tcPr>
            <w:tcW w:w="3970" w:type="dxa"/>
          </w:tcPr>
          <w:p w14:paraId="13E32B94" w14:textId="295B5BE8" w:rsidR="00D504D4" w:rsidRPr="007D73A3" w:rsidRDefault="00F96BE1" w:rsidP="00D52DF3">
            <w:r w:rsidRPr="00F96BE1">
              <w:t>If we apply for both Strategies 1 and 2, can we combine the minimum request amounts into one budget?</w:t>
            </w:r>
          </w:p>
        </w:tc>
        <w:tc>
          <w:tcPr>
            <w:tcW w:w="8223" w:type="dxa"/>
          </w:tcPr>
          <w:p w14:paraId="0D0B9BD2" w14:textId="4DC7CA9E" w:rsidR="00F96BE1" w:rsidRPr="00565CCC" w:rsidRDefault="2A7B3598" w:rsidP="00D52DF3">
            <w:r>
              <w:t>No. Each strategy requires a separate application, including a separate strategy-specific narrative, cover sheet, and budget. Minimum request amounts apply independently to each strategy and cannot be combined. Please refer to the Applying for More than a Single Strategy section on page 3 of the Guidelines and Application.</w:t>
            </w:r>
          </w:p>
        </w:tc>
      </w:tr>
      <w:tr w:rsidR="00D504D4" w14:paraId="3A1BF382" w14:textId="77777777" w:rsidTr="0EB137CD">
        <w:trPr>
          <w:trHeight w:val="270"/>
        </w:trPr>
        <w:tc>
          <w:tcPr>
            <w:tcW w:w="643" w:type="dxa"/>
          </w:tcPr>
          <w:p w14:paraId="40320703" w14:textId="5FE051A0" w:rsidR="00D504D4" w:rsidRDefault="6D4D9C5D" w:rsidP="00D52DF3">
            <w:pPr>
              <w:jc w:val="center"/>
            </w:pPr>
            <w:r>
              <w:t>2</w:t>
            </w:r>
            <w:r w:rsidR="6FC43CBB">
              <w:t>1</w:t>
            </w:r>
          </w:p>
        </w:tc>
        <w:tc>
          <w:tcPr>
            <w:tcW w:w="1289" w:type="dxa"/>
          </w:tcPr>
          <w:p w14:paraId="5A43D215" w14:textId="06B91E32" w:rsidR="00D504D4" w:rsidRDefault="004569B2" w:rsidP="00D52DF3">
            <w:r>
              <w:t>Fiscal</w:t>
            </w:r>
          </w:p>
        </w:tc>
        <w:tc>
          <w:tcPr>
            <w:tcW w:w="3970" w:type="dxa"/>
          </w:tcPr>
          <w:p w14:paraId="76DF6138" w14:textId="058C9FB5" w:rsidR="00D504D4" w:rsidRPr="008C3911" w:rsidRDefault="6C2016EA" w:rsidP="02A4BB7C">
            <w:r>
              <w:t>We are a newly formed legal entity and have not yet completed our first fiscal year or reached our first IRS filing deadline. We do not yet have a Form 990, audit report, or full fiscal year financial statements. Would the following substitute documentation be acceptable: a signed explanation letter, IRS EIN confirmation, Washington UBI/business registration documentation, and a startup timeline?</w:t>
            </w:r>
          </w:p>
        </w:tc>
        <w:tc>
          <w:tcPr>
            <w:tcW w:w="8223" w:type="dxa"/>
          </w:tcPr>
          <w:p w14:paraId="7481FE5E" w14:textId="29EDF4E5" w:rsidR="00AC5DBD" w:rsidRPr="008C3911" w:rsidRDefault="50FB4A17" w:rsidP="00AC5DBD">
            <w:r>
              <w:t>The substitute documentation listed is not sufficient to meet the Required Financial Documents outlined on page 23 of the Guidelines and Application. Applications that do not include the required financial documents will be considered incomplete.</w:t>
            </w:r>
          </w:p>
          <w:p w14:paraId="3AC312BC" w14:textId="16163ED4" w:rsidR="59C590A9" w:rsidRDefault="59C590A9"/>
          <w:p w14:paraId="3FBD35E2" w14:textId="2BFEF988" w:rsidR="00581CD7" w:rsidRPr="008C3911" w:rsidRDefault="7B2B82EA" w:rsidP="02A4BB7C">
            <w:r>
              <w:t>Newly formed organizations that have not yet completed their first fiscal year or reached their first IRS filing deadlin</w:t>
            </w:r>
            <w:r w:rsidR="6D9B6B31">
              <w:t>e have the option to apply through a fiscal sponsor</w:t>
            </w:r>
            <w:r>
              <w:t>. A fiscal sponsor must meet all HSD Agency Minimum Eligibility Requirements, including having the capacity to maintain adequate accounting procedures and internal controls to safeguard funds. If utilizing a fiscal sponsor, applicants must include a signed letter of agreement from the fiscal sponsor with their application.</w:t>
            </w:r>
          </w:p>
          <w:p w14:paraId="35C94AF2" w14:textId="77777777" w:rsidR="00E0688F" w:rsidRPr="008C3911" w:rsidRDefault="00E0688F" w:rsidP="02A4BB7C"/>
          <w:p w14:paraId="32141AF0" w14:textId="10186962" w:rsidR="00581CD7" w:rsidRPr="008C3911" w:rsidRDefault="2453B597" w:rsidP="59C590A9">
            <w:r>
              <w:t>For more information on fiscal sponsorship, please refer to the HSD Fiscal Sponsorship Requirements document available on the Funding Opportunities webpage.</w:t>
            </w:r>
          </w:p>
          <w:p w14:paraId="72A18944" w14:textId="30C52586" w:rsidR="00581CD7" w:rsidRPr="008C3911" w:rsidRDefault="00581CD7" w:rsidP="02A4BB7C">
            <w:pPr>
              <w:tabs>
                <w:tab w:val="left" w:pos="1100"/>
              </w:tabs>
            </w:pPr>
            <w:r w:rsidRPr="00FB173C">
              <w:tab/>
            </w:r>
          </w:p>
        </w:tc>
      </w:tr>
      <w:tr w:rsidR="00D504D4" w14:paraId="706C7794" w14:textId="77777777" w:rsidTr="0EB137CD">
        <w:trPr>
          <w:trHeight w:val="270"/>
        </w:trPr>
        <w:tc>
          <w:tcPr>
            <w:tcW w:w="643" w:type="dxa"/>
          </w:tcPr>
          <w:p w14:paraId="323E96BC" w14:textId="7F7302BA" w:rsidR="00D504D4" w:rsidRDefault="26974F01" w:rsidP="00D52DF3">
            <w:pPr>
              <w:jc w:val="center"/>
            </w:pPr>
            <w:r>
              <w:t>2</w:t>
            </w:r>
            <w:r w:rsidR="2D517D59">
              <w:t>2</w:t>
            </w:r>
          </w:p>
        </w:tc>
        <w:tc>
          <w:tcPr>
            <w:tcW w:w="1289" w:type="dxa"/>
          </w:tcPr>
          <w:p w14:paraId="26296651" w14:textId="5B11FBC3" w:rsidR="00D504D4" w:rsidRDefault="00630B2B" w:rsidP="00D52DF3">
            <w:r>
              <w:t>Program</w:t>
            </w:r>
          </w:p>
        </w:tc>
        <w:tc>
          <w:tcPr>
            <w:tcW w:w="3970" w:type="dxa"/>
          </w:tcPr>
          <w:p w14:paraId="1D46F7DC" w14:textId="49CB4DBF" w:rsidR="00D504D4" w:rsidRPr="007D73A3" w:rsidRDefault="00F94026" w:rsidP="00D52DF3">
            <w:r w:rsidRPr="00F94026">
              <w:t>Can you explain how the Centralized Front Door (Strategy 3) differs from the Centralized Diversion Fund?</w:t>
            </w:r>
          </w:p>
        </w:tc>
        <w:tc>
          <w:tcPr>
            <w:tcW w:w="8223" w:type="dxa"/>
          </w:tcPr>
          <w:p w14:paraId="0A069415" w14:textId="3B754A0C" w:rsidR="008C3911" w:rsidRDefault="49A23AA6" w:rsidP="02A4BB7C">
            <w:r w:rsidRPr="59C590A9">
              <w:rPr>
                <w:rFonts w:ascii="Calibri" w:eastAsia="Calibri" w:hAnsi="Calibri" w:cs="Calibri"/>
              </w:rPr>
              <w:t xml:space="preserve">The </w:t>
            </w:r>
            <w:r w:rsidR="02AF8D96" w:rsidRPr="59C590A9">
              <w:rPr>
                <w:rFonts w:ascii="Calibri" w:eastAsia="Calibri" w:hAnsi="Calibri" w:cs="Calibri"/>
              </w:rPr>
              <w:t>King County Regional Homelessness Authority</w:t>
            </w:r>
            <w:r w:rsidR="159A24FA" w:rsidRPr="59C590A9">
              <w:rPr>
                <w:rFonts w:ascii="Calibri" w:eastAsia="Calibri" w:hAnsi="Calibri" w:cs="Calibri"/>
              </w:rPr>
              <w:t xml:space="preserve"> </w:t>
            </w:r>
            <w:r w:rsidR="238C2575" w:rsidRPr="59C590A9">
              <w:rPr>
                <w:rFonts w:ascii="Calibri" w:eastAsia="Calibri" w:hAnsi="Calibri" w:cs="Calibri"/>
              </w:rPr>
              <w:t>administer</w:t>
            </w:r>
            <w:r w:rsidR="6BBE70AB" w:rsidRPr="59C590A9">
              <w:rPr>
                <w:rFonts w:ascii="Calibri" w:eastAsia="Calibri" w:hAnsi="Calibri" w:cs="Calibri"/>
              </w:rPr>
              <w:t>s</w:t>
            </w:r>
            <w:r w:rsidR="01BB8182" w:rsidRPr="59C590A9">
              <w:rPr>
                <w:rFonts w:ascii="Calibri" w:eastAsia="Calibri" w:hAnsi="Calibri" w:cs="Calibri"/>
              </w:rPr>
              <w:t xml:space="preserve"> </w:t>
            </w:r>
            <w:r w:rsidR="3B0CEDC1" w:rsidRPr="59C590A9">
              <w:rPr>
                <w:rFonts w:ascii="Calibri" w:eastAsia="Calibri" w:hAnsi="Calibri" w:cs="Calibri"/>
              </w:rPr>
              <w:t>the Centralized Diversion Fund</w:t>
            </w:r>
            <w:r w:rsidR="44AF3D1C" w:rsidRPr="59C590A9">
              <w:rPr>
                <w:rFonts w:ascii="Calibri" w:eastAsia="Calibri" w:hAnsi="Calibri" w:cs="Calibri"/>
              </w:rPr>
              <w:t>,</w:t>
            </w:r>
            <w:r w:rsidR="02AF8D96" w:rsidRPr="59C590A9">
              <w:rPr>
                <w:rFonts w:ascii="Calibri" w:eastAsia="Calibri" w:hAnsi="Calibri" w:cs="Calibri"/>
              </w:rPr>
              <w:t xml:space="preserve"> </w:t>
            </w:r>
            <w:r w:rsidR="6D8EBA52">
              <w:t>which</w:t>
            </w:r>
            <w:r w:rsidR="62BA9899">
              <w:t xml:space="preserve"> falls outside the scope of this RFP.</w:t>
            </w:r>
          </w:p>
          <w:p w14:paraId="0F66193A" w14:textId="77777777" w:rsidR="008C3911" w:rsidRPr="008C3911" w:rsidRDefault="008C3911" w:rsidP="008C3911"/>
          <w:p w14:paraId="396B9936" w14:textId="163E62C6" w:rsidR="008C3911" w:rsidRDefault="65FC636A" w:rsidP="008C3911">
            <w:r>
              <w:t>T</w:t>
            </w:r>
            <w:r w:rsidR="282FC76E">
              <w:t xml:space="preserve">he </w:t>
            </w:r>
            <w:r w:rsidR="20A79C38">
              <w:t>Centralized Front Door</w:t>
            </w:r>
            <w:r w:rsidR="52D3F02E">
              <w:t>,</w:t>
            </w:r>
            <w:r w:rsidR="20A79C38">
              <w:t xml:space="preserve"> </w:t>
            </w:r>
            <w:r w:rsidR="287060E5">
              <w:t>as described in this RFP</w:t>
            </w:r>
            <w:r w:rsidR="3386646A">
              <w:t>,</w:t>
            </w:r>
            <w:r w:rsidR="287060E5">
              <w:t xml:space="preserve"> </w:t>
            </w:r>
            <w:r w:rsidR="20A79C38">
              <w:t>is not a pooled or centralized fund. HSD will contract separately with each funded agency, including the Strategy 3 agency, and each agency will maintain its own distinct budget. The role of the Centralized Front Door agency is to manage the shared online rental assistance application, coordinate referrals across funded providers, and provide direct assistance when needed. It does not control or distribute funds on behalf of other funded agencies.</w:t>
            </w:r>
          </w:p>
          <w:p w14:paraId="3DDF1BB6" w14:textId="77777777" w:rsidR="008C3911" w:rsidRPr="008C3911" w:rsidRDefault="008C3911" w:rsidP="008C3911"/>
          <w:p w14:paraId="6FE16D34" w14:textId="77777777" w:rsidR="008C3911" w:rsidRPr="008C3911" w:rsidRDefault="008C3911" w:rsidP="008C3911">
            <w:r w:rsidRPr="008C3911">
              <w:lastRenderedPageBreak/>
              <w:t>For more information on how the Centralized Front Door agency operates within the broader system, see Question #3. For a full description of Strategy 3 and its required functions, please refer to Section C. Strategies and Activities on page 8 of the Guidelines and Application.</w:t>
            </w:r>
          </w:p>
          <w:p w14:paraId="469F82DF" w14:textId="77777777" w:rsidR="00D504D4" w:rsidRPr="00565CCC" w:rsidRDefault="00D504D4" w:rsidP="00D52DF3"/>
        </w:tc>
      </w:tr>
      <w:tr w:rsidR="00A96DDE" w14:paraId="5BFEE363" w14:textId="77777777" w:rsidTr="0EB137CD">
        <w:trPr>
          <w:trHeight w:val="270"/>
        </w:trPr>
        <w:tc>
          <w:tcPr>
            <w:tcW w:w="643" w:type="dxa"/>
          </w:tcPr>
          <w:p w14:paraId="0EB7EF2A" w14:textId="5D1C050B" w:rsidR="00A96DDE" w:rsidRDefault="26974F01" w:rsidP="00D52DF3">
            <w:pPr>
              <w:jc w:val="center"/>
            </w:pPr>
            <w:r>
              <w:lastRenderedPageBreak/>
              <w:t>2</w:t>
            </w:r>
            <w:r w:rsidR="61431C1F">
              <w:t>3</w:t>
            </w:r>
          </w:p>
        </w:tc>
        <w:tc>
          <w:tcPr>
            <w:tcW w:w="1289" w:type="dxa"/>
          </w:tcPr>
          <w:p w14:paraId="415EE31E" w14:textId="4BAC8117" w:rsidR="00A96DDE" w:rsidRDefault="00D303AE" w:rsidP="00D52DF3">
            <w:r>
              <w:t>Application</w:t>
            </w:r>
          </w:p>
        </w:tc>
        <w:tc>
          <w:tcPr>
            <w:tcW w:w="3970" w:type="dxa"/>
          </w:tcPr>
          <w:p w14:paraId="703BCCF6" w14:textId="5D458E08" w:rsidR="00A96DDE" w:rsidRPr="007D73A3" w:rsidRDefault="00D303AE" w:rsidP="00D52DF3">
            <w:r w:rsidRPr="00D303AE">
              <w:t xml:space="preserve">Can </w:t>
            </w:r>
            <w:proofErr w:type="gramStart"/>
            <w:r w:rsidRPr="00D303AE">
              <w:t>multiple</w:t>
            </w:r>
            <w:proofErr w:type="gramEnd"/>
            <w:r w:rsidRPr="00D303AE">
              <w:t xml:space="preserve"> programs within one agency apply as separate applicants?</w:t>
            </w:r>
          </w:p>
        </w:tc>
        <w:tc>
          <w:tcPr>
            <w:tcW w:w="8223" w:type="dxa"/>
          </w:tcPr>
          <w:p w14:paraId="29C3EC3C" w14:textId="1FA34778" w:rsidR="00A96DDE" w:rsidRDefault="33D04F5F" w:rsidP="0F23BECF">
            <w:r w:rsidRPr="764A6EBB">
              <w:rPr>
                <w:rFonts w:ascii="Calibri" w:eastAsia="Calibri" w:hAnsi="Calibri" w:cs="Calibri"/>
              </w:rPr>
              <w:t xml:space="preserve">The applicant is the organization, not an individual program within it. An organization may apply for any combination of strategies. Each strategy requires a separate application, including a separate cover sheet, strategy-specific narrative, and budget. An organization may not submit more than one application for the same strategy. </w:t>
            </w:r>
            <w:r w:rsidR="4B203EA4">
              <w:t>Please refer to the Applying for More than a Single Strategy section on page 3 of the Guidelines and Application.</w:t>
            </w:r>
          </w:p>
          <w:p w14:paraId="0EB40691" w14:textId="5F7E63AE" w:rsidR="63907231" w:rsidRDefault="63907231"/>
          <w:p w14:paraId="4132FC1E" w14:textId="4D6789AF" w:rsidR="00540311" w:rsidRPr="00565CCC" w:rsidRDefault="00540311" w:rsidP="00D52DF3"/>
        </w:tc>
      </w:tr>
      <w:tr w:rsidR="00DE59E7" w14:paraId="6CBA93EB" w14:textId="77777777" w:rsidTr="0EB137CD">
        <w:trPr>
          <w:trHeight w:val="270"/>
        </w:trPr>
        <w:tc>
          <w:tcPr>
            <w:tcW w:w="643" w:type="dxa"/>
          </w:tcPr>
          <w:p w14:paraId="24E043BA" w14:textId="4C6F480F" w:rsidR="00DE59E7" w:rsidRDefault="26974F01" w:rsidP="00D52DF3">
            <w:pPr>
              <w:jc w:val="center"/>
            </w:pPr>
            <w:r>
              <w:t>2</w:t>
            </w:r>
            <w:r w:rsidR="4349941C">
              <w:t>4</w:t>
            </w:r>
          </w:p>
        </w:tc>
        <w:tc>
          <w:tcPr>
            <w:tcW w:w="1289" w:type="dxa"/>
          </w:tcPr>
          <w:p w14:paraId="4A92EC4B" w14:textId="04D3678D" w:rsidR="00DE59E7" w:rsidRDefault="00D303AE" w:rsidP="00D52DF3">
            <w:r>
              <w:t>Program</w:t>
            </w:r>
          </w:p>
        </w:tc>
        <w:tc>
          <w:tcPr>
            <w:tcW w:w="3970" w:type="dxa"/>
          </w:tcPr>
          <w:p w14:paraId="017FDC28" w14:textId="4928CA75" w:rsidR="00DE59E7" w:rsidRPr="007D73A3" w:rsidRDefault="00540311" w:rsidP="00D52DF3">
            <w:r w:rsidRPr="00540311">
              <w:t>Are there set-aside funds for gender-based violence survivors within this RFP? How does serving this population factor into the rating process?</w:t>
            </w:r>
          </w:p>
        </w:tc>
        <w:tc>
          <w:tcPr>
            <w:tcW w:w="8223" w:type="dxa"/>
          </w:tcPr>
          <w:p w14:paraId="12C11818" w14:textId="4EF19A43" w:rsidR="00885618" w:rsidRPr="00885618" w:rsidRDefault="00885618" w:rsidP="00885618">
            <w:r w:rsidRPr="00885618">
              <w:t xml:space="preserve">There </w:t>
            </w:r>
            <w:r w:rsidR="004919B4" w:rsidRPr="00885618">
              <w:t>is</w:t>
            </w:r>
            <w:r w:rsidRPr="00885618">
              <w:t xml:space="preserve"> no set-aside funds specifically designated for gender-based violence survivors. Survivors of gender-based violence</w:t>
            </w:r>
            <w:r>
              <w:t xml:space="preserve"> (</w:t>
            </w:r>
            <w:r w:rsidRPr="00885618">
              <w:t>including domestic violence, sexual assault, human trafficking, and other crimes of coercive control</w:t>
            </w:r>
            <w:r>
              <w:t xml:space="preserve">) </w:t>
            </w:r>
            <w:r w:rsidRPr="00885618">
              <w:t xml:space="preserve">are identified as </w:t>
            </w:r>
            <w:r>
              <w:t xml:space="preserve">one of the </w:t>
            </w:r>
            <w:r w:rsidRPr="00885618">
              <w:t>priority population</w:t>
            </w:r>
            <w:r>
              <w:t>s</w:t>
            </w:r>
            <w:r w:rsidRPr="00885618">
              <w:t xml:space="preserve"> for this investment. Applicants are not required to serve every priority </w:t>
            </w:r>
            <w:r w:rsidR="00FB173C" w:rsidRPr="00885618">
              <w:t>population but</w:t>
            </w:r>
            <w:r w:rsidRPr="00885618">
              <w:t xml:space="preserve"> are expected to clearly identify the populations they propose to serve and demonstrate their experience, outreach strategy, and service approach for those populations.</w:t>
            </w:r>
          </w:p>
          <w:p w14:paraId="2D89EF17" w14:textId="77777777" w:rsidR="00885618" w:rsidRDefault="00885618" w:rsidP="00885618"/>
          <w:p w14:paraId="14C5FDE7" w14:textId="587F7A76" w:rsidR="00885618" w:rsidRPr="00885618" w:rsidRDefault="00885618" w:rsidP="00885618">
            <w:r w:rsidRPr="00885618">
              <w:t>This is reflected in the rating criteria, particularly under Organization Experience and Culturally Responsive Services, where applicants are evaluated on their demonstrated experience serving priority and focus populations and their ability to deliver culturally and linguistically responsive services. Please refer to the Application Questions on page 16 of the Guidelines and Application for the full rating criteria.</w:t>
            </w:r>
          </w:p>
          <w:p w14:paraId="212D9505" w14:textId="77777777" w:rsidR="00DE59E7" w:rsidRPr="00565CCC" w:rsidRDefault="00DE59E7" w:rsidP="00D52DF3"/>
        </w:tc>
      </w:tr>
      <w:tr w:rsidR="02A4BB7C" w14:paraId="3CB1D4ED" w14:textId="77777777" w:rsidTr="0EB137CD">
        <w:trPr>
          <w:trHeight w:val="270"/>
        </w:trPr>
        <w:tc>
          <w:tcPr>
            <w:tcW w:w="643" w:type="dxa"/>
          </w:tcPr>
          <w:p w14:paraId="3942FCEE" w14:textId="37DB5D8C" w:rsidR="60F4B365" w:rsidRDefault="60F4B365" w:rsidP="02A4BB7C">
            <w:pPr>
              <w:jc w:val="center"/>
            </w:pPr>
            <w:r>
              <w:t>25</w:t>
            </w:r>
          </w:p>
        </w:tc>
        <w:tc>
          <w:tcPr>
            <w:tcW w:w="1289" w:type="dxa"/>
          </w:tcPr>
          <w:p w14:paraId="467F5B8D" w14:textId="64CFD9D3" w:rsidR="119C456E" w:rsidRDefault="119C456E" w:rsidP="02A4BB7C">
            <w:r w:rsidRPr="02A4BB7C">
              <w:rPr>
                <w:rFonts w:eastAsiaTheme="minorEastAsia"/>
              </w:rPr>
              <w:t>Application</w:t>
            </w:r>
          </w:p>
        </w:tc>
        <w:tc>
          <w:tcPr>
            <w:tcW w:w="3970" w:type="dxa"/>
          </w:tcPr>
          <w:p w14:paraId="56134B00" w14:textId="2874D32A" w:rsidR="4B56C27D" w:rsidRDefault="4B56C27D" w:rsidP="02A4BB7C">
            <w:pPr>
              <w:rPr>
                <w:rFonts w:eastAsiaTheme="minorEastAsia"/>
              </w:rPr>
            </w:pPr>
            <w:r w:rsidRPr="02A4BB7C">
              <w:rPr>
                <w:rFonts w:eastAsiaTheme="minorEastAsia"/>
              </w:rPr>
              <w:t>If we apply for strategy 3, can we also apply for strategy 1?</w:t>
            </w:r>
          </w:p>
        </w:tc>
        <w:tc>
          <w:tcPr>
            <w:tcW w:w="8223" w:type="dxa"/>
          </w:tcPr>
          <w:p w14:paraId="59187C52" w14:textId="24D25FD4" w:rsidR="02A4BB7C" w:rsidRDefault="34E8E177" w:rsidP="02A4BB7C">
            <w:r w:rsidRPr="764A6EBB">
              <w:rPr>
                <w:rFonts w:ascii="Calibri" w:eastAsia="Calibri" w:hAnsi="Calibri" w:cs="Calibri"/>
              </w:rPr>
              <w:t xml:space="preserve">Yes, organizations may apply for any combination of strategies, including both Strategy 1 and Strategy 3. However, if an applicant is awarded Strategy 3, they will not be eligible to receive Strategy 1 or Strategy 2 funding. Applicants not selected for Strategy </w:t>
            </w:r>
            <w:r w:rsidRPr="764A6EBB">
              <w:rPr>
                <w:rFonts w:ascii="Calibri" w:eastAsia="Calibri" w:hAnsi="Calibri" w:cs="Calibri"/>
              </w:rPr>
              <w:lastRenderedPageBreak/>
              <w:t>3 may still be considered for Strategy 1 and/or Strategy 2. Please refer to the Applying for More than a Single Strategy section on page 3 of the Guidelines and Application.</w:t>
            </w:r>
          </w:p>
          <w:p w14:paraId="796649A8" w14:textId="1E51E367" w:rsidR="02A4BB7C" w:rsidRDefault="02A4BB7C" w:rsidP="764A6EBB">
            <w:pPr>
              <w:rPr>
                <w:rFonts w:ascii="Calibri" w:eastAsia="Calibri" w:hAnsi="Calibri" w:cs="Calibri"/>
              </w:rPr>
            </w:pPr>
          </w:p>
        </w:tc>
      </w:tr>
      <w:tr w:rsidR="02A4BB7C" w14:paraId="2D87D664" w14:textId="77777777" w:rsidTr="0EB137CD">
        <w:trPr>
          <w:trHeight w:val="270"/>
        </w:trPr>
        <w:tc>
          <w:tcPr>
            <w:tcW w:w="643" w:type="dxa"/>
          </w:tcPr>
          <w:p w14:paraId="76A71FB5" w14:textId="14CA262B" w:rsidR="60F4B365" w:rsidRDefault="60F4B365" w:rsidP="02A4BB7C">
            <w:pPr>
              <w:jc w:val="center"/>
            </w:pPr>
            <w:r>
              <w:lastRenderedPageBreak/>
              <w:t>26</w:t>
            </w:r>
          </w:p>
        </w:tc>
        <w:tc>
          <w:tcPr>
            <w:tcW w:w="1289" w:type="dxa"/>
          </w:tcPr>
          <w:p w14:paraId="02917F1C" w14:textId="5A77FAA1" w:rsidR="4A7B8B64" w:rsidRDefault="4A7B8B64" w:rsidP="02A4BB7C">
            <w:pPr>
              <w:rPr>
                <w:rFonts w:eastAsiaTheme="minorEastAsia"/>
              </w:rPr>
            </w:pPr>
            <w:r w:rsidRPr="02A4BB7C">
              <w:rPr>
                <w:rFonts w:eastAsiaTheme="minorEastAsia"/>
              </w:rPr>
              <w:t>Application</w:t>
            </w:r>
          </w:p>
        </w:tc>
        <w:tc>
          <w:tcPr>
            <w:tcW w:w="3970" w:type="dxa"/>
          </w:tcPr>
          <w:p w14:paraId="5B4F0139" w14:textId="387019B1" w:rsidR="4A7B8B64" w:rsidRDefault="4A7B8B64" w:rsidP="02A4BB7C">
            <w:pPr>
              <w:rPr>
                <w:rFonts w:eastAsiaTheme="minorEastAsia"/>
              </w:rPr>
            </w:pPr>
            <w:r w:rsidRPr="02A4BB7C">
              <w:rPr>
                <w:rFonts w:eastAsiaTheme="minorEastAsia"/>
              </w:rPr>
              <w:t>Can you provide an example of an application cover sheet? We are not able to locate attachment 2.</w:t>
            </w:r>
          </w:p>
          <w:p w14:paraId="498E181B" w14:textId="55F53A2E" w:rsidR="02A4BB7C" w:rsidRDefault="02A4BB7C" w:rsidP="02A4BB7C">
            <w:pPr>
              <w:rPr>
                <w:rFonts w:eastAsiaTheme="minorEastAsia"/>
              </w:rPr>
            </w:pPr>
          </w:p>
        </w:tc>
        <w:tc>
          <w:tcPr>
            <w:tcW w:w="8223" w:type="dxa"/>
          </w:tcPr>
          <w:p w14:paraId="00FAAD61" w14:textId="699DE60C" w:rsidR="002F1C20" w:rsidRDefault="002F1C20" w:rsidP="02A4BB7C">
            <w:pPr>
              <w:rPr>
                <w:rFonts w:ascii="Calibri" w:eastAsia="Calibri" w:hAnsi="Calibri" w:cs="Calibri"/>
              </w:rPr>
            </w:pPr>
            <w:r w:rsidRPr="02A4BB7C">
              <w:rPr>
                <w:rFonts w:ascii="Calibri" w:eastAsia="Calibri" w:hAnsi="Calibri" w:cs="Calibri"/>
              </w:rPr>
              <w:t xml:space="preserve">The Application Cover Sheet (Attachment 2) is included in the Guidelines and Application document on pages 28-29, which is available on the HSD Funding Opportunities webpage: </w:t>
            </w:r>
            <w:hyperlink r:id="rId12">
              <w:r w:rsidR="0A6FE11C" w:rsidRPr="02A4BB7C">
                <w:rPr>
                  <w:rStyle w:val="Hyperlink"/>
                </w:rPr>
                <w:t>2026 Homelessness Prevention RFP - Human Services | seattle.gov</w:t>
              </w:r>
            </w:hyperlink>
          </w:p>
        </w:tc>
      </w:tr>
      <w:tr w:rsidR="02A4BB7C" w14:paraId="3C51A0D1" w14:textId="77777777" w:rsidTr="0EB137CD">
        <w:trPr>
          <w:trHeight w:val="270"/>
        </w:trPr>
        <w:tc>
          <w:tcPr>
            <w:tcW w:w="643" w:type="dxa"/>
          </w:tcPr>
          <w:p w14:paraId="6D42F118" w14:textId="561D5998" w:rsidR="60F4B365" w:rsidRDefault="60F4B365" w:rsidP="02A4BB7C">
            <w:pPr>
              <w:jc w:val="center"/>
            </w:pPr>
            <w:r>
              <w:t>27</w:t>
            </w:r>
          </w:p>
        </w:tc>
        <w:tc>
          <w:tcPr>
            <w:tcW w:w="1289" w:type="dxa"/>
          </w:tcPr>
          <w:p w14:paraId="7C45FF43" w14:textId="43706936" w:rsidR="7F2B4728" w:rsidRDefault="7F2B4728" w:rsidP="02A4BB7C">
            <w:pPr>
              <w:rPr>
                <w:rFonts w:eastAsiaTheme="minorEastAsia"/>
              </w:rPr>
            </w:pPr>
            <w:r w:rsidRPr="02A4BB7C">
              <w:rPr>
                <w:rFonts w:eastAsiaTheme="minorEastAsia"/>
              </w:rPr>
              <w:t>Application</w:t>
            </w:r>
          </w:p>
        </w:tc>
        <w:tc>
          <w:tcPr>
            <w:tcW w:w="3970" w:type="dxa"/>
          </w:tcPr>
          <w:p w14:paraId="6A9BDE27" w14:textId="14F3B890" w:rsidR="7F2B4728" w:rsidRDefault="7F2B4728" w:rsidP="02A4BB7C">
            <w:pPr>
              <w:rPr>
                <w:rFonts w:eastAsiaTheme="minorEastAsia"/>
              </w:rPr>
            </w:pPr>
            <w:r w:rsidRPr="02A4BB7C">
              <w:rPr>
                <w:rFonts w:eastAsiaTheme="minorEastAsia"/>
              </w:rPr>
              <w:t xml:space="preserve">Can you also provide an example and clarification for </w:t>
            </w:r>
            <w:r w:rsidR="00FB173C">
              <w:rPr>
                <w:rFonts w:eastAsiaTheme="minorEastAsia"/>
              </w:rPr>
              <w:t>s</w:t>
            </w:r>
            <w:r w:rsidRPr="02A4BB7C">
              <w:rPr>
                <w:rFonts w:eastAsiaTheme="minorEastAsia"/>
              </w:rPr>
              <w:t xml:space="preserve">igned partnership letters that need to be included?  </w:t>
            </w:r>
          </w:p>
        </w:tc>
        <w:tc>
          <w:tcPr>
            <w:tcW w:w="8223" w:type="dxa"/>
          </w:tcPr>
          <w:p w14:paraId="6DC19691" w14:textId="13625BFC" w:rsidR="1ED6CFEE" w:rsidRDefault="1ED6CFEE" w:rsidP="02A4BB7C">
            <w:r w:rsidRPr="02A4BB7C">
              <w:rPr>
                <w:rFonts w:ascii="Calibri" w:eastAsia="Calibri" w:hAnsi="Calibri" w:cs="Calibri"/>
              </w:rPr>
              <w:t>There are three types of letters that may be required depending on your application:</w:t>
            </w:r>
          </w:p>
          <w:p w14:paraId="381D4B22" w14:textId="1C3B2ADF" w:rsidR="1ED6CFEE" w:rsidRDefault="1ED6CFEE" w:rsidP="02A4BB7C">
            <w:pPr>
              <w:pStyle w:val="ListParagraph"/>
              <w:numPr>
                <w:ilvl w:val="0"/>
                <w:numId w:val="1"/>
              </w:numPr>
              <w:rPr>
                <w:rFonts w:ascii="Calibri" w:eastAsia="Calibri" w:hAnsi="Calibri" w:cs="Calibri"/>
              </w:rPr>
            </w:pPr>
            <w:r w:rsidRPr="02A4BB7C">
              <w:rPr>
                <w:rFonts w:ascii="Calibri" w:eastAsia="Calibri" w:hAnsi="Calibri" w:cs="Calibri"/>
                <w:b/>
                <w:bCs/>
              </w:rPr>
              <w:t>Letter of Collaboration</w:t>
            </w:r>
            <w:r w:rsidR="50DF54FB" w:rsidRPr="02A4BB7C">
              <w:rPr>
                <w:rFonts w:ascii="Calibri" w:eastAsia="Calibri" w:hAnsi="Calibri" w:cs="Calibri"/>
                <w:b/>
                <w:bCs/>
              </w:rPr>
              <w:t xml:space="preserve"> </w:t>
            </w:r>
            <w:r w:rsidR="50DF54FB" w:rsidRPr="02A4BB7C">
              <w:rPr>
                <w:rFonts w:ascii="Calibri" w:eastAsia="Calibri" w:hAnsi="Calibri" w:cs="Calibri"/>
                <w:i/>
                <w:iCs/>
              </w:rPr>
              <w:t>(</w:t>
            </w:r>
            <w:r w:rsidR="50DF54FB" w:rsidRPr="02A4BB7C">
              <w:rPr>
                <w:i/>
                <w:iCs/>
              </w:rPr>
              <w:t>also referred to in the G</w:t>
            </w:r>
            <w:r w:rsidR="0086312E">
              <w:rPr>
                <w:i/>
                <w:iCs/>
              </w:rPr>
              <w:t>uidelines</w:t>
            </w:r>
            <w:r w:rsidR="0022579B">
              <w:rPr>
                <w:i/>
                <w:iCs/>
              </w:rPr>
              <w:t xml:space="preserve"> </w:t>
            </w:r>
            <w:r w:rsidR="50DF54FB" w:rsidRPr="02A4BB7C">
              <w:rPr>
                <w:i/>
                <w:iCs/>
              </w:rPr>
              <w:t>&amp;</w:t>
            </w:r>
            <w:r w:rsidR="0022579B">
              <w:rPr>
                <w:i/>
                <w:iCs/>
              </w:rPr>
              <w:t xml:space="preserve"> </w:t>
            </w:r>
            <w:r w:rsidR="50DF54FB" w:rsidRPr="02A4BB7C">
              <w:rPr>
                <w:i/>
                <w:iCs/>
              </w:rPr>
              <w:t>A</w:t>
            </w:r>
            <w:r w:rsidR="0086312E">
              <w:rPr>
                <w:i/>
                <w:iCs/>
              </w:rPr>
              <w:t>pplication</w:t>
            </w:r>
            <w:r w:rsidR="50DF54FB" w:rsidRPr="02A4BB7C">
              <w:rPr>
                <w:i/>
                <w:iCs/>
              </w:rPr>
              <w:t xml:space="preserve"> as a letter of intent</w:t>
            </w:r>
            <w:r w:rsidR="50DF54FB" w:rsidRPr="02A4BB7C">
              <w:t>)</w:t>
            </w:r>
            <w:r w:rsidRPr="02A4BB7C">
              <w:rPr>
                <w:rFonts w:ascii="Calibri" w:eastAsia="Calibri" w:hAnsi="Calibri" w:cs="Calibri"/>
                <w:b/>
                <w:bCs/>
              </w:rPr>
              <w:t xml:space="preserve">: </w:t>
            </w:r>
            <w:r w:rsidRPr="02A4BB7C">
              <w:rPr>
                <w:rFonts w:ascii="Calibri" w:eastAsia="Calibri" w:hAnsi="Calibri" w:cs="Calibri"/>
              </w:rPr>
              <w:t xml:space="preserve">Required if your application names a specific partner agency that </w:t>
            </w:r>
            <w:r w:rsidR="004919B4" w:rsidRPr="02A4BB7C">
              <w:rPr>
                <w:rFonts w:ascii="Calibri" w:eastAsia="Calibri" w:hAnsi="Calibri" w:cs="Calibri"/>
              </w:rPr>
              <w:t>provides</w:t>
            </w:r>
            <w:r w:rsidRPr="02A4BB7C">
              <w:rPr>
                <w:rFonts w:ascii="Calibri" w:eastAsia="Calibri" w:hAnsi="Calibri" w:cs="Calibri"/>
              </w:rPr>
              <w:t xml:space="preserve"> key program elements. The letter must be signed by that agency's director or authorized representative and must clearly state the partner's roles and responsibilities. Applications that identify significant partnerships but do not include the required letters will be considered incomplete and will not be reviewed.</w:t>
            </w:r>
          </w:p>
          <w:p w14:paraId="0F9A1848" w14:textId="09142A6D" w:rsidR="1ED6CFEE" w:rsidRDefault="1ED6CFEE" w:rsidP="02A4BB7C">
            <w:pPr>
              <w:pStyle w:val="ListParagraph"/>
              <w:numPr>
                <w:ilvl w:val="0"/>
                <w:numId w:val="1"/>
              </w:numPr>
              <w:rPr>
                <w:rFonts w:ascii="Calibri" w:eastAsia="Calibri" w:hAnsi="Calibri" w:cs="Calibri"/>
              </w:rPr>
            </w:pPr>
            <w:r w:rsidRPr="02A4BB7C">
              <w:rPr>
                <w:rFonts w:ascii="Calibri" w:eastAsia="Calibri" w:hAnsi="Calibri" w:cs="Calibri"/>
                <w:b/>
                <w:bCs/>
              </w:rPr>
              <w:t>Memorandum of Agreement (MOA)</w:t>
            </w:r>
            <w:r w:rsidR="79806716" w:rsidRPr="02A4BB7C">
              <w:rPr>
                <w:rFonts w:ascii="Calibri" w:eastAsia="Calibri" w:hAnsi="Calibri" w:cs="Calibri"/>
                <w:b/>
                <w:bCs/>
              </w:rPr>
              <w:t xml:space="preserve">, </w:t>
            </w:r>
            <w:r w:rsidR="79806716" w:rsidRPr="02A4BB7C">
              <w:rPr>
                <w:i/>
                <w:iCs/>
              </w:rPr>
              <w:t>also referred to in the G</w:t>
            </w:r>
            <w:r w:rsidR="0086312E">
              <w:rPr>
                <w:i/>
                <w:iCs/>
              </w:rPr>
              <w:t>uidelines</w:t>
            </w:r>
            <w:r w:rsidR="0022579B">
              <w:rPr>
                <w:i/>
                <w:iCs/>
              </w:rPr>
              <w:t xml:space="preserve"> </w:t>
            </w:r>
            <w:r w:rsidR="79806716" w:rsidRPr="02A4BB7C">
              <w:rPr>
                <w:i/>
                <w:iCs/>
              </w:rPr>
              <w:t>&amp;</w:t>
            </w:r>
            <w:r w:rsidR="0022579B">
              <w:rPr>
                <w:i/>
                <w:iCs/>
              </w:rPr>
              <w:t xml:space="preserve"> </w:t>
            </w:r>
            <w:r w:rsidR="79806716" w:rsidRPr="02A4BB7C">
              <w:rPr>
                <w:i/>
                <w:iCs/>
              </w:rPr>
              <w:t>A</w:t>
            </w:r>
            <w:r w:rsidR="0086312E">
              <w:rPr>
                <w:i/>
                <w:iCs/>
              </w:rPr>
              <w:t>pplication</w:t>
            </w:r>
            <w:r w:rsidR="79806716" w:rsidRPr="02A4BB7C">
              <w:rPr>
                <w:i/>
                <w:iCs/>
              </w:rPr>
              <w:t xml:space="preserve"> as a letter of commitment</w:t>
            </w:r>
            <w:r w:rsidRPr="02A4BB7C">
              <w:rPr>
                <w:rFonts w:ascii="Calibri" w:eastAsia="Calibri" w:hAnsi="Calibri" w:cs="Calibri"/>
                <w:b/>
                <w:bCs/>
              </w:rPr>
              <w:t xml:space="preserve">: </w:t>
            </w:r>
            <w:r w:rsidRPr="02A4BB7C">
              <w:rPr>
                <w:rFonts w:ascii="Calibri" w:eastAsia="Calibri" w:hAnsi="Calibri" w:cs="Calibri"/>
              </w:rPr>
              <w:t>Required if you are proposing a formal subcontract with another agency. The MOA must be signed by that agency's director or authorized representative and must clearly state the subcontractor's responsibilities and expectations.</w:t>
            </w:r>
          </w:p>
          <w:p w14:paraId="293062E8" w14:textId="253578BC" w:rsidR="1ED6CFEE" w:rsidRDefault="1ED6CFEE" w:rsidP="02A4BB7C">
            <w:pPr>
              <w:pStyle w:val="ListParagraph"/>
              <w:numPr>
                <w:ilvl w:val="0"/>
                <w:numId w:val="1"/>
              </w:numPr>
              <w:rPr>
                <w:rFonts w:ascii="Calibri" w:eastAsia="Calibri" w:hAnsi="Calibri" w:cs="Calibri"/>
              </w:rPr>
            </w:pPr>
            <w:r w:rsidRPr="02A4BB7C">
              <w:rPr>
                <w:rFonts w:ascii="Calibri" w:eastAsia="Calibri" w:hAnsi="Calibri" w:cs="Calibri"/>
                <w:b/>
                <w:bCs/>
              </w:rPr>
              <w:t xml:space="preserve">Letter of Agreement: </w:t>
            </w:r>
            <w:r w:rsidRPr="0086312E">
              <w:rPr>
                <w:rFonts w:ascii="Calibri" w:eastAsia="Calibri" w:hAnsi="Calibri" w:cs="Calibri"/>
              </w:rPr>
              <w:t>R</w:t>
            </w:r>
            <w:r w:rsidRPr="02A4BB7C">
              <w:rPr>
                <w:rFonts w:ascii="Calibri" w:eastAsia="Calibri" w:hAnsi="Calibri" w:cs="Calibri"/>
              </w:rPr>
              <w:t>equired if you have a fiscal sponsor. The letter must be signed by the fiscal sponsor's director or authorized representative.</w:t>
            </w:r>
          </w:p>
          <w:p w14:paraId="691F1F34" w14:textId="5C0D1FDA" w:rsidR="1ED6CFEE" w:rsidRDefault="1ED6CFEE" w:rsidP="02A4BB7C">
            <w:pPr>
              <w:spacing w:before="240" w:after="240"/>
            </w:pPr>
            <w:r w:rsidRPr="02A4BB7C">
              <w:rPr>
                <w:rFonts w:ascii="Calibri" w:eastAsia="Calibri" w:hAnsi="Calibri" w:cs="Calibri"/>
              </w:rPr>
              <w:t>None of these letters count toward the application page limit. HSD does not provide templates for these letters, but they should be on the partner organization's letterhead, signed, and clearly describe the nature of the relationship and each party's roles and responsibilities. Please refer to the Completed Application Requirements section on page 24 of the Guidelines and Application.</w:t>
            </w:r>
          </w:p>
        </w:tc>
      </w:tr>
      <w:tr w:rsidR="2AE49A56" w14:paraId="77B2AD53" w14:textId="77777777" w:rsidTr="0EB137CD">
        <w:trPr>
          <w:trHeight w:val="270"/>
        </w:trPr>
        <w:tc>
          <w:tcPr>
            <w:tcW w:w="643" w:type="dxa"/>
          </w:tcPr>
          <w:p w14:paraId="0358E2D8" w14:textId="13D9A5B7" w:rsidR="415E5DE4" w:rsidRDefault="415E5DE4" w:rsidP="2AE49A56">
            <w:pPr>
              <w:jc w:val="center"/>
            </w:pPr>
            <w:r w:rsidRPr="00297012">
              <w:lastRenderedPageBreak/>
              <w:t>28</w:t>
            </w:r>
          </w:p>
        </w:tc>
        <w:tc>
          <w:tcPr>
            <w:tcW w:w="1289" w:type="dxa"/>
          </w:tcPr>
          <w:p w14:paraId="59374F78" w14:textId="2E1F4969" w:rsidR="415E5DE4" w:rsidRDefault="415E5DE4" w:rsidP="2AE49A56">
            <w:pPr>
              <w:rPr>
                <w:rFonts w:eastAsiaTheme="minorEastAsia"/>
              </w:rPr>
            </w:pPr>
            <w:r w:rsidRPr="2AE49A56">
              <w:rPr>
                <w:rFonts w:eastAsiaTheme="minorEastAsia"/>
              </w:rPr>
              <w:t>Application</w:t>
            </w:r>
          </w:p>
        </w:tc>
        <w:tc>
          <w:tcPr>
            <w:tcW w:w="3970" w:type="dxa"/>
          </w:tcPr>
          <w:p w14:paraId="34B246CA" w14:textId="081647C2" w:rsidR="415E5DE4" w:rsidRDefault="415E5DE4" w:rsidP="2AE49A56">
            <w:r w:rsidRPr="2AE49A56">
              <w:rPr>
                <w:rFonts w:ascii="Calibri" w:eastAsia="Calibri" w:hAnsi="Calibri" w:cs="Calibri"/>
              </w:rPr>
              <w:t>Is there somewhere we can see the fields we need to complete in the online submission system?</w:t>
            </w:r>
          </w:p>
        </w:tc>
        <w:tc>
          <w:tcPr>
            <w:tcW w:w="8223" w:type="dxa"/>
          </w:tcPr>
          <w:p w14:paraId="3CE5B813" w14:textId="2BA735D4" w:rsidR="00DA468E" w:rsidRDefault="002622B6" w:rsidP="2AE49A56">
            <w:pPr>
              <w:rPr>
                <w:rFonts w:ascii="Calibri" w:eastAsia="Calibri" w:hAnsi="Calibri" w:cs="Calibri"/>
              </w:rPr>
            </w:pPr>
            <w:r>
              <w:rPr>
                <w:rFonts w:ascii="Calibri" w:eastAsia="Calibri" w:hAnsi="Calibri" w:cs="Calibri"/>
              </w:rPr>
              <w:t xml:space="preserve">The </w:t>
            </w:r>
            <w:r w:rsidR="415E5DE4" w:rsidRPr="2AE49A56">
              <w:rPr>
                <w:rFonts w:ascii="Calibri" w:eastAsia="Calibri" w:hAnsi="Calibri" w:cs="Calibri"/>
              </w:rPr>
              <w:t>online submission system link in the Guidelines and Application</w:t>
            </w:r>
            <w:r w:rsidR="00B454F4">
              <w:rPr>
                <w:rFonts w:ascii="Calibri" w:eastAsia="Calibri" w:hAnsi="Calibri" w:cs="Calibri"/>
              </w:rPr>
              <w:t xml:space="preserve"> - </w:t>
            </w:r>
            <w:r w:rsidR="415E5DE4" w:rsidRPr="2AE49A56">
              <w:rPr>
                <w:rFonts w:ascii="Calibri" w:eastAsia="Calibri" w:hAnsi="Calibri" w:cs="Calibri"/>
              </w:rPr>
              <w:t xml:space="preserve"> </w:t>
            </w:r>
            <w:hyperlink r:id="rId13" w:history="1">
              <w:r w:rsidR="00DA468E" w:rsidRPr="003B0D9F">
                <w:rPr>
                  <w:rStyle w:val="Hyperlink"/>
                  <w:rFonts w:ascii="Calibri" w:eastAsia="Calibri" w:hAnsi="Calibri" w:cs="Calibri"/>
                </w:rPr>
                <w:t>http://web6.seattle.gov/hsd/rfi/index.aspx</w:t>
              </w:r>
            </w:hyperlink>
            <w:r w:rsidR="00B454F4">
              <w:rPr>
                <w:rFonts w:ascii="Calibri" w:eastAsia="Calibri" w:hAnsi="Calibri" w:cs="Calibri"/>
              </w:rPr>
              <w:t xml:space="preserve"> - includes a help section which </w:t>
            </w:r>
          </w:p>
          <w:p w14:paraId="5F5912F8" w14:textId="48C8D810" w:rsidR="415E5DE4" w:rsidRDefault="415E5DE4" w:rsidP="2AE49A56">
            <w:r w:rsidRPr="2AE49A56">
              <w:rPr>
                <w:rFonts w:ascii="Calibri" w:eastAsia="Calibri" w:hAnsi="Calibri" w:cs="Calibri"/>
              </w:rPr>
              <w:t>walk</w:t>
            </w:r>
            <w:r w:rsidR="00A6372E">
              <w:rPr>
                <w:rFonts w:ascii="Calibri" w:eastAsia="Calibri" w:hAnsi="Calibri" w:cs="Calibri"/>
              </w:rPr>
              <w:t>s</w:t>
            </w:r>
            <w:r w:rsidRPr="2AE49A56">
              <w:rPr>
                <w:rFonts w:ascii="Calibri" w:eastAsia="Calibri" w:hAnsi="Calibri" w:cs="Calibri"/>
              </w:rPr>
              <w:t xml:space="preserve"> you through the steps and fields required to complete the submission process.</w:t>
            </w:r>
          </w:p>
        </w:tc>
      </w:tr>
      <w:tr w:rsidR="2AE49A56" w14:paraId="05C29EB3" w14:textId="77777777" w:rsidTr="0EB137CD">
        <w:trPr>
          <w:trHeight w:val="270"/>
        </w:trPr>
        <w:tc>
          <w:tcPr>
            <w:tcW w:w="643" w:type="dxa"/>
          </w:tcPr>
          <w:p w14:paraId="15DCD567" w14:textId="0A973A19" w:rsidR="415E5DE4" w:rsidRDefault="415E5DE4" w:rsidP="2AE49A56">
            <w:pPr>
              <w:jc w:val="center"/>
            </w:pPr>
            <w:r>
              <w:t>29</w:t>
            </w:r>
          </w:p>
        </w:tc>
        <w:tc>
          <w:tcPr>
            <w:tcW w:w="1289" w:type="dxa"/>
          </w:tcPr>
          <w:p w14:paraId="4BB624F2" w14:textId="552A1C16" w:rsidR="415E5DE4" w:rsidRDefault="415E5DE4" w:rsidP="2AE49A56">
            <w:pPr>
              <w:rPr>
                <w:rFonts w:eastAsiaTheme="minorEastAsia"/>
              </w:rPr>
            </w:pPr>
            <w:r w:rsidRPr="2AE49A56">
              <w:rPr>
                <w:rFonts w:eastAsiaTheme="minorEastAsia"/>
              </w:rPr>
              <w:t>Application</w:t>
            </w:r>
          </w:p>
        </w:tc>
        <w:tc>
          <w:tcPr>
            <w:tcW w:w="3970" w:type="dxa"/>
          </w:tcPr>
          <w:p w14:paraId="159DC4E5" w14:textId="3A0CAF28" w:rsidR="415E5DE4" w:rsidRDefault="415E5DE4" w:rsidP="2AE49A56">
            <w:r w:rsidRPr="2AE49A56">
              <w:rPr>
                <w:rFonts w:ascii="Calibri" w:eastAsia="Calibri" w:hAnsi="Calibri" w:cs="Calibri"/>
              </w:rPr>
              <w:t>Will HSD accept an electronic signature on the Application Cover Sheet, or is a wet signature required?</w:t>
            </w:r>
          </w:p>
        </w:tc>
        <w:tc>
          <w:tcPr>
            <w:tcW w:w="8223" w:type="dxa"/>
          </w:tcPr>
          <w:p w14:paraId="4D8B312D" w14:textId="2F8C74E8" w:rsidR="530ADFAF" w:rsidRDefault="00287091" w:rsidP="2AE49A56">
            <w:r>
              <w:rPr>
                <w:rFonts w:ascii="Calibri" w:eastAsia="Calibri" w:hAnsi="Calibri" w:cs="Calibri"/>
              </w:rPr>
              <w:t xml:space="preserve"> Electronic sign</w:t>
            </w:r>
            <w:r w:rsidR="008E4358">
              <w:rPr>
                <w:rFonts w:ascii="Calibri" w:eastAsia="Calibri" w:hAnsi="Calibri" w:cs="Calibri"/>
              </w:rPr>
              <w:t xml:space="preserve">atures are accepted. </w:t>
            </w:r>
          </w:p>
          <w:p w14:paraId="5F0A2362" w14:textId="54FD90B8" w:rsidR="2AE49A56" w:rsidRDefault="2AE49A56" w:rsidP="2AE49A56">
            <w:pPr>
              <w:rPr>
                <w:rFonts w:ascii="Calibri" w:eastAsia="Calibri" w:hAnsi="Calibri" w:cs="Calibri"/>
              </w:rPr>
            </w:pPr>
          </w:p>
        </w:tc>
      </w:tr>
      <w:tr w:rsidR="2AE49A56" w14:paraId="58C49932" w14:textId="77777777" w:rsidTr="0EB137CD">
        <w:trPr>
          <w:trHeight w:val="270"/>
        </w:trPr>
        <w:tc>
          <w:tcPr>
            <w:tcW w:w="643" w:type="dxa"/>
          </w:tcPr>
          <w:p w14:paraId="0EF43B8C" w14:textId="2BC06EFC" w:rsidR="530ADFAF" w:rsidRDefault="530ADFAF" w:rsidP="2AE49A56">
            <w:pPr>
              <w:jc w:val="center"/>
            </w:pPr>
            <w:r>
              <w:t>30</w:t>
            </w:r>
          </w:p>
        </w:tc>
        <w:tc>
          <w:tcPr>
            <w:tcW w:w="1289" w:type="dxa"/>
          </w:tcPr>
          <w:p w14:paraId="62B40453" w14:textId="4AD13199" w:rsidR="530ADFAF" w:rsidRDefault="530ADFAF" w:rsidP="2AE49A56">
            <w:pPr>
              <w:rPr>
                <w:rFonts w:eastAsiaTheme="minorEastAsia"/>
              </w:rPr>
            </w:pPr>
            <w:r w:rsidRPr="2AE49A56">
              <w:rPr>
                <w:rFonts w:eastAsiaTheme="minorEastAsia"/>
              </w:rPr>
              <w:t>Funding</w:t>
            </w:r>
          </w:p>
        </w:tc>
        <w:tc>
          <w:tcPr>
            <w:tcW w:w="3970" w:type="dxa"/>
          </w:tcPr>
          <w:p w14:paraId="12C143DF" w14:textId="0A23A1F3" w:rsidR="530ADFAF" w:rsidRDefault="530ADFAF" w:rsidP="2AE49A56">
            <w:r w:rsidRPr="2AE49A56">
              <w:rPr>
                <w:rFonts w:ascii="Calibri" w:eastAsia="Calibri" w:hAnsi="Calibri" w:cs="Calibri"/>
              </w:rPr>
              <w:t>Can you confirm whether the approximately $8 million in available funding is per strategy or across all three strategies?</w:t>
            </w:r>
          </w:p>
        </w:tc>
        <w:tc>
          <w:tcPr>
            <w:tcW w:w="8223" w:type="dxa"/>
          </w:tcPr>
          <w:p w14:paraId="3EB1F61C" w14:textId="60B393D0" w:rsidR="530ADFAF" w:rsidRDefault="00174F98" w:rsidP="2AE49A56">
            <w:r>
              <w:rPr>
                <w:rFonts w:ascii="Calibri" w:eastAsia="Calibri" w:hAnsi="Calibri" w:cs="Calibri"/>
              </w:rPr>
              <w:t>The approximately $8</w:t>
            </w:r>
            <w:r w:rsidR="007C6412">
              <w:rPr>
                <w:rFonts w:ascii="Calibri" w:eastAsia="Calibri" w:hAnsi="Calibri" w:cs="Calibri"/>
              </w:rPr>
              <w:t xml:space="preserve"> million available funding is</w:t>
            </w:r>
            <w:r w:rsidR="008C74D8">
              <w:rPr>
                <w:rFonts w:ascii="Calibri" w:eastAsia="Calibri" w:hAnsi="Calibri" w:cs="Calibri"/>
              </w:rPr>
              <w:t xml:space="preserve"> across all three strategies.</w:t>
            </w:r>
            <w:r w:rsidR="530ADFAF" w:rsidRPr="2AE49A56">
              <w:rPr>
                <w:rFonts w:ascii="Calibri" w:eastAsia="Calibri" w:hAnsi="Calibri" w:cs="Calibri"/>
              </w:rPr>
              <w:t xml:space="preserve"> Please refer to the funding table on page 3 of the Guidelines and Application for </w:t>
            </w:r>
            <w:r w:rsidR="00807907">
              <w:rPr>
                <w:rFonts w:ascii="Calibri" w:eastAsia="Calibri" w:hAnsi="Calibri" w:cs="Calibri"/>
              </w:rPr>
              <w:t>a</w:t>
            </w:r>
            <w:r w:rsidR="530ADFAF" w:rsidRPr="2AE49A56">
              <w:rPr>
                <w:rFonts w:ascii="Calibri" w:eastAsia="Calibri" w:hAnsi="Calibri" w:cs="Calibri"/>
              </w:rPr>
              <w:t xml:space="preserve"> breakdown by strategy.</w:t>
            </w:r>
          </w:p>
        </w:tc>
      </w:tr>
      <w:tr w:rsidR="2AE49A56" w14:paraId="6A6C6660" w14:textId="77777777" w:rsidTr="0EB137CD">
        <w:trPr>
          <w:trHeight w:val="270"/>
        </w:trPr>
        <w:tc>
          <w:tcPr>
            <w:tcW w:w="643" w:type="dxa"/>
          </w:tcPr>
          <w:p w14:paraId="5D757DD4" w14:textId="5EB23B2C" w:rsidR="530ADFAF" w:rsidRDefault="530ADFAF" w:rsidP="2AE49A56">
            <w:pPr>
              <w:jc w:val="center"/>
            </w:pPr>
            <w:r>
              <w:t>31</w:t>
            </w:r>
          </w:p>
        </w:tc>
        <w:tc>
          <w:tcPr>
            <w:tcW w:w="1289" w:type="dxa"/>
          </w:tcPr>
          <w:p w14:paraId="2C34D444" w14:textId="719713E1" w:rsidR="530ADFAF" w:rsidRDefault="530ADFAF" w:rsidP="2AE49A56">
            <w:pPr>
              <w:rPr>
                <w:rFonts w:eastAsiaTheme="minorEastAsia"/>
              </w:rPr>
            </w:pPr>
            <w:r w:rsidRPr="2AE49A56">
              <w:rPr>
                <w:rFonts w:eastAsiaTheme="minorEastAsia"/>
              </w:rPr>
              <w:t>Program</w:t>
            </w:r>
          </w:p>
        </w:tc>
        <w:tc>
          <w:tcPr>
            <w:tcW w:w="3970" w:type="dxa"/>
          </w:tcPr>
          <w:p w14:paraId="7B640CDD" w14:textId="3F787C7A" w:rsidR="530ADFAF" w:rsidRDefault="530ADFAF" w:rsidP="2AE49A56">
            <w:r w:rsidRPr="2AE49A56">
              <w:rPr>
                <w:rFonts w:ascii="Calibri" w:eastAsia="Calibri" w:hAnsi="Calibri" w:cs="Calibri"/>
              </w:rPr>
              <w:t>Can you define what constitutes a "new" service for the purposes of this RFP?</w:t>
            </w:r>
          </w:p>
        </w:tc>
        <w:tc>
          <w:tcPr>
            <w:tcW w:w="8223" w:type="dxa"/>
          </w:tcPr>
          <w:p w14:paraId="15F3C0B9" w14:textId="70991DD3" w:rsidR="007E2DF9" w:rsidRDefault="530ADFAF" w:rsidP="2AE49A56">
            <w:pPr>
              <w:rPr>
                <w:rFonts w:ascii="Calibri" w:eastAsia="Calibri" w:hAnsi="Calibri" w:cs="Calibri"/>
              </w:rPr>
            </w:pPr>
            <w:r w:rsidRPr="0EB137CD">
              <w:rPr>
                <w:rFonts w:ascii="Calibri" w:eastAsia="Calibri" w:hAnsi="Calibri" w:cs="Calibri"/>
              </w:rPr>
              <w:t xml:space="preserve">An agency would be considered "new" to a service if it </w:t>
            </w:r>
            <w:r w:rsidR="1FAD3F73" w:rsidRPr="0EB137CD">
              <w:rPr>
                <w:rFonts w:ascii="Calibri" w:eastAsia="Calibri" w:hAnsi="Calibri" w:cs="Calibri"/>
              </w:rPr>
              <w:t xml:space="preserve">does not </w:t>
            </w:r>
            <w:r w:rsidR="7BABB589" w:rsidRPr="0EB137CD">
              <w:rPr>
                <w:rFonts w:ascii="Calibri" w:eastAsia="Calibri" w:hAnsi="Calibri" w:cs="Calibri"/>
              </w:rPr>
              <w:t>ha</w:t>
            </w:r>
            <w:r w:rsidR="1FAD3F73" w:rsidRPr="0EB137CD">
              <w:rPr>
                <w:rFonts w:ascii="Calibri" w:eastAsia="Calibri" w:hAnsi="Calibri" w:cs="Calibri"/>
              </w:rPr>
              <w:t>ve</w:t>
            </w:r>
            <w:r w:rsidRPr="0EB137CD">
              <w:rPr>
                <w:rFonts w:ascii="Calibri" w:eastAsia="Calibri" w:hAnsi="Calibri" w:cs="Calibri"/>
              </w:rPr>
              <w:t xml:space="preserve"> prior experience delivering related services such as rental assistance, housing stabilization, case management, eviction defense, or similar housing-focused services. </w:t>
            </w:r>
          </w:p>
          <w:p w14:paraId="4636705A" w14:textId="77777777" w:rsidR="007E2DF9" w:rsidRDefault="007E2DF9" w:rsidP="2AE49A56">
            <w:pPr>
              <w:rPr>
                <w:rFonts w:ascii="Calibri" w:eastAsia="Calibri" w:hAnsi="Calibri" w:cs="Calibri"/>
              </w:rPr>
            </w:pPr>
          </w:p>
          <w:p w14:paraId="4D2EA18D" w14:textId="04BBF812" w:rsidR="530ADFAF" w:rsidRDefault="2B085D8B" w:rsidP="2AE49A56">
            <w:r w:rsidRPr="3D26C32B">
              <w:rPr>
                <w:rFonts w:ascii="Calibri" w:eastAsia="Calibri" w:hAnsi="Calibri" w:cs="Calibri"/>
              </w:rPr>
              <w:t>If an agency is n</w:t>
            </w:r>
            <w:r w:rsidR="530ADFAF" w:rsidRPr="3D26C32B">
              <w:rPr>
                <w:rFonts w:ascii="Calibri" w:eastAsia="Calibri" w:hAnsi="Calibri" w:cs="Calibri"/>
              </w:rPr>
              <w:t>ot</w:t>
            </w:r>
            <w:r w:rsidR="530ADFAF" w:rsidRPr="2AE49A56">
              <w:rPr>
                <w:rFonts w:ascii="Calibri" w:eastAsia="Calibri" w:hAnsi="Calibri" w:cs="Calibri"/>
              </w:rPr>
              <w:t xml:space="preserve"> currently using all components of the proposed program model, such as common case conferencing or the City's rental assistance application, </w:t>
            </w:r>
            <w:r w:rsidRPr="3D26C32B">
              <w:rPr>
                <w:rFonts w:ascii="Calibri" w:eastAsia="Calibri" w:hAnsi="Calibri" w:cs="Calibri"/>
              </w:rPr>
              <w:t xml:space="preserve">this </w:t>
            </w:r>
            <w:r w:rsidR="530ADFAF" w:rsidRPr="2AE49A56">
              <w:rPr>
                <w:rFonts w:ascii="Calibri" w:eastAsia="Calibri" w:hAnsi="Calibri" w:cs="Calibri"/>
              </w:rPr>
              <w:t xml:space="preserve">would not </w:t>
            </w:r>
            <w:r w:rsidR="311BA14A" w:rsidRPr="3D26C32B">
              <w:rPr>
                <w:rFonts w:ascii="Calibri" w:eastAsia="Calibri" w:hAnsi="Calibri" w:cs="Calibri"/>
              </w:rPr>
              <w:t>in itself</w:t>
            </w:r>
            <w:r w:rsidR="530ADFAF" w:rsidRPr="2AE49A56">
              <w:rPr>
                <w:rFonts w:ascii="Calibri" w:eastAsia="Calibri" w:hAnsi="Calibri" w:cs="Calibri"/>
              </w:rPr>
              <w:t xml:space="preserve"> make an agency a "new" provider, as those are new system-wide requirements that will apply to all funded agencies regardless of prior experience. Please refer to the strategy-specific rating criteria in the Guidelines and Application for guidance on how experience is evaluated.</w:t>
            </w:r>
          </w:p>
          <w:p w14:paraId="633B3614" w14:textId="6FB3B49E" w:rsidR="2AE49A56" w:rsidRDefault="2AE49A56" w:rsidP="2AE49A56">
            <w:pPr>
              <w:rPr>
                <w:rFonts w:ascii="Calibri" w:eastAsia="Calibri" w:hAnsi="Calibri" w:cs="Calibri"/>
              </w:rPr>
            </w:pPr>
          </w:p>
        </w:tc>
      </w:tr>
      <w:tr w:rsidR="2AE49A56" w14:paraId="0139C16D" w14:textId="77777777" w:rsidTr="0EB137CD">
        <w:trPr>
          <w:trHeight w:val="270"/>
        </w:trPr>
        <w:tc>
          <w:tcPr>
            <w:tcW w:w="643" w:type="dxa"/>
          </w:tcPr>
          <w:p w14:paraId="48C40E92" w14:textId="53746935" w:rsidR="530ADFAF" w:rsidRDefault="530ADFAF" w:rsidP="2AE49A56">
            <w:pPr>
              <w:jc w:val="center"/>
            </w:pPr>
            <w:r>
              <w:t>32</w:t>
            </w:r>
          </w:p>
        </w:tc>
        <w:tc>
          <w:tcPr>
            <w:tcW w:w="1289" w:type="dxa"/>
          </w:tcPr>
          <w:p w14:paraId="25551F76" w14:textId="20408901" w:rsidR="530ADFAF" w:rsidRDefault="530ADFAF" w:rsidP="2AE49A56">
            <w:pPr>
              <w:rPr>
                <w:rFonts w:eastAsiaTheme="minorEastAsia"/>
              </w:rPr>
            </w:pPr>
            <w:r w:rsidRPr="2AE49A56">
              <w:rPr>
                <w:rFonts w:eastAsiaTheme="minorEastAsia"/>
              </w:rPr>
              <w:t>Program</w:t>
            </w:r>
          </w:p>
        </w:tc>
        <w:tc>
          <w:tcPr>
            <w:tcW w:w="3970" w:type="dxa"/>
          </w:tcPr>
          <w:p w14:paraId="6C0B2D1F" w14:textId="271DB19F" w:rsidR="530ADFAF" w:rsidRDefault="530ADFAF" w:rsidP="2AE49A56">
            <w:r w:rsidRPr="2AE49A56">
              <w:rPr>
                <w:rFonts w:ascii="Calibri" w:eastAsia="Calibri" w:hAnsi="Calibri" w:cs="Calibri"/>
              </w:rPr>
              <w:t>Can you elaborate on what HSD envisions as short-term case management for Strategy 1? Are there minimum expectations regarding duration, frequency of contact, or required service components?</w:t>
            </w:r>
          </w:p>
        </w:tc>
        <w:tc>
          <w:tcPr>
            <w:tcW w:w="8223" w:type="dxa"/>
          </w:tcPr>
          <w:p w14:paraId="62E74B89" w14:textId="2D2B0AA5" w:rsidR="2AE49A56" w:rsidRPr="00C8778A" w:rsidRDefault="00C8778A" w:rsidP="00C8778A">
            <w:r w:rsidRPr="2AE49A56">
              <w:rPr>
                <w:rFonts w:ascii="Calibri" w:eastAsia="Calibri" w:hAnsi="Calibri" w:cs="Calibri"/>
              </w:rPr>
              <w:t>HSD envisions short-term case management as individually tailored services focused on immediate financial relief and housing stabilization. Activities may include rental assistance coordination, arrears assistance, resource navigation, and completing required assessments.</w:t>
            </w:r>
            <w:r>
              <w:rPr>
                <w:rFonts w:ascii="Calibri" w:eastAsia="Calibri" w:hAnsi="Calibri" w:cs="Calibri"/>
              </w:rPr>
              <w:t xml:space="preserve"> </w:t>
            </w:r>
            <w:r w:rsidR="25E01032" w:rsidRPr="2AE49A56">
              <w:rPr>
                <w:rFonts w:ascii="Calibri" w:eastAsia="Calibri" w:hAnsi="Calibri" w:cs="Calibri"/>
              </w:rPr>
              <w:t>Providers may generally expect to serve participants for no more than 90 days, with some variation based on population served and program model. Providers are expected to facilitate referrals to other services for participants who need more expansive case management beyond the scope of this program</w:t>
            </w:r>
            <w:r w:rsidR="00CE04F3">
              <w:rPr>
                <w:rFonts w:ascii="Calibri" w:eastAsia="Calibri" w:hAnsi="Calibri" w:cs="Calibri"/>
              </w:rPr>
              <w:t xml:space="preserve">. </w:t>
            </w:r>
            <w:r w:rsidR="00831811">
              <w:rPr>
                <w:rFonts w:ascii="Calibri" w:eastAsia="Calibri" w:hAnsi="Calibri" w:cs="Calibri"/>
              </w:rPr>
              <w:t xml:space="preserve"> </w:t>
            </w:r>
            <w:r w:rsidR="00831811" w:rsidRPr="2AE49A56">
              <w:rPr>
                <w:rFonts w:ascii="Calibri" w:eastAsia="Calibri" w:hAnsi="Calibri" w:cs="Calibri"/>
              </w:rPr>
              <w:t>HSD will provide additional guidance during the contracting process.</w:t>
            </w:r>
            <w:r w:rsidR="00831811">
              <w:rPr>
                <w:rFonts w:ascii="Calibri" w:eastAsia="Calibri" w:hAnsi="Calibri" w:cs="Calibri"/>
              </w:rPr>
              <w:t xml:space="preserve"> </w:t>
            </w:r>
            <w:r w:rsidR="00831811" w:rsidRPr="2AE49A56">
              <w:rPr>
                <w:rFonts w:ascii="Calibri" w:eastAsia="Calibri" w:hAnsi="Calibri" w:cs="Calibri"/>
              </w:rPr>
              <w:t xml:space="preserve"> </w:t>
            </w:r>
          </w:p>
        </w:tc>
      </w:tr>
      <w:tr w:rsidR="2AE49A56" w14:paraId="520BC70F" w14:textId="77777777" w:rsidTr="0EB137CD">
        <w:trPr>
          <w:trHeight w:val="270"/>
        </w:trPr>
        <w:tc>
          <w:tcPr>
            <w:tcW w:w="643" w:type="dxa"/>
          </w:tcPr>
          <w:p w14:paraId="1A132AD4" w14:textId="3CC43FF1" w:rsidR="530ADFAF" w:rsidRDefault="530ADFAF" w:rsidP="2AE49A56">
            <w:pPr>
              <w:jc w:val="center"/>
            </w:pPr>
            <w:r>
              <w:lastRenderedPageBreak/>
              <w:t>33</w:t>
            </w:r>
          </w:p>
        </w:tc>
        <w:tc>
          <w:tcPr>
            <w:tcW w:w="1289" w:type="dxa"/>
          </w:tcPr>
          <w:p w14:paraId="1DD7A3D1" w14:textId="27773091" w:rsidR="530ADFAF" w:rsidRDefault="530ADFAF" w:rsidP="2AE49A56">
            <w:pPr>
              <w:rPr>
                <w:rFonts w:eastAsiaTheme="minorEastAsia"/>
              </w:rPr>
            </w:pPr>
            <w:r w:rsidRPr="2AE49A56">
              <w:rPr>
                <w:rFonts w:eastAsiaTheme="minorEastAsia"/>
              </w:rPr>
              <w:t>Program</w:t>
            </w:r>
          </w:p>
        </w:tc>
        <w:tc>
          <w:tcPr>
            <w:tcW w:w="3970" w:type="dxa"/>
          </w:tcPr>
          <w:p w14:paraId="66AB1EDD" w14:textId="5B96AC13" w:rsidR="530ADFAF" w:rsidRDefault="530ADFAF" w:rsidP="2AE49A56">
            <w:r w:rsidRPr="2AE49A56">
              <w:rPr>
                <w:rFonts w:ascii="Calibri" w:eastAsia="Calibri" w:hAnsi="Calibri" w:cs="Calibri"/>
              </w:rPr>
              <w:t>Could you explain the requirement of operating as part of a coordinated homelessness prevention system? Are we expected to apply with specific partners named in the RFP, or are we describing how we work with providers generally?</w:t>
            </w:r>
          </w:p>
        </w:tc>
        <w:tc>
          <w:tcPr>
            <w:tcW w:w="8223" w:type="dxa"/>
          </w:tcPr>
          <w:p w14:paraId="706E0013" w14:textId="6C543A6D" w:rsidR="530ADFAF" w:rsidRDefault="530ADFAF" w:rsidP="588F6C9F">
            <w:r w:rsidRPr="2AE49A56">
              <w:rPr>
                <w:rFonts w:ascii="Calibri" w:eastAsia="Calibri" w:hAnsi="Calibri" w:cs="Calibri"/>
              </w:rPr>
              <w:t>The coordinated system requirement is a post-award expectation that all funded agencies will use the shared rental assistance platform</w:t>
            </w:r>
            <w:r w:rsidR="45B1F40B" w:rsidRPr="588F6C9F">
              <w:rPr>
                <w:rFonts w:ascii="Calibri" w:eastAsia="Calibri" w:hAnsi="Calibri" w:cs="Calibri"/>
              </w:rPr>
              <w:t xml:space="preserve"> and</w:t>
            </w:r>
            <w:r w:rsidRPr="2AE49A56">
              <w:rPr>
                <w:rFonts w:ascii="Calibri" w:eastAsia="Calibri" w:hAnsi="Calibri" w:cs="Calibri"/>
              </w:rPr>
              <w:t xml:space="preserve"> participate in case conferencing facilitated by the Centralized Front Door agency</w:t>
            </w:r>
            <w:r w:rsidR="3B14FC09" w:rsidRPr="588F6C9F">
              <w:rPr>
                <w:rFonts w:ascii="Calibri" w:eastAsia="Calibri" w:hAnsi="Calibri" w:cs="Calibri"/>
              </w:rPr>
              <w:t xml:space="preserve">. </w:t>
            </w:r>
            <w:r w:rsidR="0C3ABE03" w:rsidRPr="588F6C9F">
              <w:rPr>
                <w:rFonts w:ascii="Calibri" w:eastAsia="Calibri" w:hAnsi="Calibri" w:cs="Calibri"/>
              </w:rPr>
              <w:t xml:space="preserve">Case conferencing will bring </w:t>
            </w:r>
            <w:r w:rsidRPr="2AE49A56">
              <w:rPr>
                <w:rFonts w:ascii="Calibri" w:eastAsia="Calibri" w:hAnsi="Calibri" w:cs="Calibri"/>
              </w:rPr>
              <w:t>funded providers</w:t>
            </w:r>
            <w:r w:rsidR="0C3ABE03" w:rsidRPr="588F6C9F">
              <w:rPr>
                <w:rFonts w:ascii="Calibri" w:eastAsia="Calibri" w:hAnsi="Calibri" w:cs="Calibri"/>
              </w:rPr>
              <w:t xml:space="preserve"> together on a regular basis to discuss client needs, share capacity, and coordinate service connections to ensure clients are connected to the most appropriate provider in a timely manner.</w:t>
            </w:r>
          </w:p>
          <w:p w14:paraId="3AD25815" w14:textId="6F2F061F" w:rsidR="530ADFAF" w:rsidRDefault="530ADFAF" w:rsidP="588F6C9F">
            <w:pPr>
              <w:rPr>
                <w:rFonts w:ascii="Calibri" w:eastAsia="Calibri" w:hAnsi="Calibri" w:cs="Calibri"/>
              </w:rPr>
            </w:pPr>
          </w:p>
          <w:p w14:paraId="1640A6E9" w14:textId="00369C1D" w:rsidR="530ADFAF" w:rsidRDefault="530ADFAF" w:rsidP="2AE49A56">
            <w:r w:rsidRPr="2AE49A56">
              <w:rPr>
                <w:rFonts w:ascii="Calibri" w:eastAsia="Calibri" w:hAnsi="Calibri" w:cs="Calibri"/>
              </w:rPr>
              <w:t>In your application narrative, you should describe your general approach to partnering and collaborating with other organizations. If you have existing informal relationships with other providers, HSD encourages you to describe those. If your proposal includes a formal partnership or subcontract with a specific named organization that is providing key program elements, a signed letter of collaboration or Memorandum of Agreement is required. See Question #27 for more information on required partnership letters. Please refer to Section C. Partnerships and Collaborations on page 17 of the Guidelines and Application.</w:t>
            </w:r>
          </w:p>
          <w:p w14:paraId="7B847516" w14:textId="57C22401" w:rsidR="2AE49A56" w:rsidRDefault="2AE49A56" w:rsidP="2AE49A56">
            <w:pPr>
              <w:rPr>
                <w:rFonts w:ascii="Calibri" w:eastAsia="Calibri" w:hAnsi="Calibri" w:cs="Calibri"/>
              </w:rPr>
            </w:pPr>
          </w:p>
        </w:tc>
      </w:tr>
      <w:tr w:rsidR="2AE49A56" w14:paraId="52AFBF2A" w14:textId="77777777" w:rsidTr="0EB137CD">
        <w:trPr>
          <w:trHeight w:val="270"/>
        </w:trPr>
        <w:tc>
          <w:tcPr>
            <w:tcW w:w="643" w:type="dxa"/>
          </w:tcPr>
          <w:p w14:paraId="48BA3D45" w14:textId="43C59322" w:rsidR="530ADFAF" w:rsidRDefault="530ADFAF" w:rsidP="2AE49A56">
            <w:pPr>
              <w:jc w:val="center"/>
            </w:pPr>
            <w:r>
              <w:t>34</w:t>
            </w:r>
          </w:p>
        </w:tc>
        <w:tc>
          <w:tcPr>
            <w:tcW w:w="1289" w:type="dxa"/>
          </w:tcPr>
          <w:p w14:paraId="421E6A78" w14:textId="3F9CECBD" w:rsidR="530ADFAF" w:rsidRDefault="530ADFAF" w:rsidP="2AE49A56">
            <w:pPr>
              <w:rPr>
                <w:rFonts w:eastAsiaTheme="minorEastAsia"/>
              </w:rPr>
            </w:pPr>
            <w:r w:rsidRPr="2AE49A56">
              <w:rPr>
                <w:rFonts w:eastAsiaTheme="minorEastAsia"/>
              </w:rPr>
              <w:t>Program</w:t>
            </w:r>
          </w:p>
        </w:tc>
        <w:tc>
          <w:tcPr>
            <w:tcW w:w="3970" w:type="dxa"/>
          </w:tcPr>
          <w:p w14:paraId="7AEA2494" w14:textId="73FB65B5" w:rsidR="530ADFAF" w:rsidRDefault="530ADFAF" w:rsidP="2AE49A56">
            <w:r w:rsidRPr="2AE49A56">
              <w:rPr>
                <w:rFonts w:ascii="Calibri" w:eastAsia="Calibri" w:hAnsi="Calibri" w:cs="Calibri"/>
              </w:rPr>
              <w:t>Regarding impact measures such as the percentage of households remaining stably housed at 6, 12, and 24 months, will there be a funded collective evaluation model, or are providers expected to track that separately?</w:t>
            </w:r>
          </w:p>
        </w:tc>
        <w:tc>
          <w:tcPr>
            <w:tcW w:w="8223" w:type="dxa"/>
          </w:tcPr>
          <w:p w14:paraId="1069D6FB" w14:textId="2E00754E" w:rsidR="530ADFAF" w:rsidRDefault="530ADFAF" w:rsidP="2AE49A56">
            <w:r w:rsidRPr="2AE49A56">
              <w:rPr>
                <w:rFonts w:ascii="Calibri" w:eastAsia="Calibri" w:hAnsi="Calibri" w:cs="Calibri"/>
              </w:rPr>
              <w:t>At this time, each funded agency will be responsible for tracking and reporting these outcomes separately. Please refer to Section G. Expected Performance Measures on page 11 of the Guidelines and Application for the full list of performance measures.</w:t>
            </w:r>
          </w:p>
        </w:tc>
      </w:tr>
      <w:tr w:rsidR="2AE49A56" w14:paraId="36929F96" w14:textId="77777777" w:rsidTr="0EB137CD">
        <w:trPr>
          <w:trHeight w:val="270"/>
        </w:trPr>
        <w:tc>
          <w:tcPr>
            <w:tcW w:w="643" w:type="dxa"/>
          </w:tcPr>
          <w:p w14:paraId="7D3EDCBD" w14:textId="3CF65A96" w:rsidR="530ADFAF" w:rsidRDefault="530ADFAF" w:rsidP="2AE49A56">
            <w:pPr>
              <w:jc w:val="center"/>
            </w:pPr>
            <w:r>
              <w:t>35</w:t>
            </w:r>
          </w:p>
        </w:tc>
        <w:tc>
          <w:tcPr>
            <w:tcW w:w="1289" w:type="dxa"/>
          </w:tcPr>
          <w:p w14:paraId="09C331D8" w14:textId="23E549CC" w:rsidR="530ADFAF" w:rsidRDefault="530ADFAF" w:rsidP="2AE49A56">
            <w:pPr>
              <w:rPr>
                <w:rFonts w:eastAsiaTheme="minorEastAsia"/>
              </w:rPr>
            </w:pPr>
            <w:r w:rsidRPr="2AE49A56">
              <w:rPr>
                <w:rFonts w:eastAsiaTheme="minorEastAsia"/>
              </w:rPr>
              <w:t>Program</w:t>
            </w:r>
          </w:p>
        </w:tc>
        <w:tc>
          <w:tcPr>
            <w:tcW w:w="3970" w:type="dxa"/>
          </w:tcPr>
          <w:p w14:paraId="7F1175E1" w14:textId="34FD4EE7" w:rsidR="530ADFAF" w:rsidRDefault="530ADFAF" w:rsidP="2AE49A56">
            <w:r w:rsidRPr="2AE49A56">
              <w:rPr>
                <w:rFonts w:ascii="Calibri" w:eastAsia="Calibri" w:hAnsi="Calibri" w:cs="Calibri"/>
              </w:rPr>
              <w:t>For Strategy 2, how is HSD defining "formal eviction proceeding"? Does that mean a pay or vacate notice has been issued, or that a summons has been issued?</w:t>
            </w:r>
          </w:p>
        </w:tc>
        <w:tc>
          <w:tcPr>
            <w:tcW w:w="8223" w:type="dxa"/>
          </w:tcPr>
          <w:p w14:paraId="3BB01E10" w14:textId="36A3701A" w:rsidR="2AE49A56" w:rsidRDefault="5CC846FC" w:rsidP="2AE49A56">
            <w:r w:rsidRPr="2AE49A56">
              <w:rPr>
                <w:rFonts w:ascii="Calibri" w:eastAsia="Calibri" w:hAnsi="Calibri" w:cs="Calibri"/>
              </w:rPr>
              <w:t>Within the context of this RFP, a formal eviction proceeding generally refers to a court-filed eviction action in which a summons has been issued. However, HSD recognizes that early legal intervention is often most effective before a case reaches that stage. Strategy 2 providers are encouraged to engage clients as early in the eviction process as possible and to coordinate with the Centralized Front Door agency and Strategy 1 providers to ensure clients receive timely support. Additional details regarding eligibility criteria for Strategy 2 will be addressed during the contracting process.</w:t>
            </w:r>
          </w:p>
        </w:tc>
      </w:tr>
      <w:tr w:rsidR="2AE49A56" w14:paraId="7DA1AAD6" w14:textId="77777777" w:rsidTr="0EB137CD">
        <w:trPr>
          <w:trHeight w:val="270"/>
        </w:trPr>
        <w:tc>
          <w:tcPr>
            <w:tcW w:w="643" w:type="dxa"/>
          </w:tcPr>
          <w:p w14:paraId="71A095BB" w14:textId="58ADFDD2" w:rsidR="530ADFAF" w:rsidRDefault="530ADFAF" w:rsidP="2AE49A56">
            <w:pPr>
              <w:jc w:val="center"/>
            </w:pPr>
            <w:r>
              <w:lastRenderedPageBreak/>
              <w:t>36</w:t>
            </w:r>
          </w:p>
        </w:tc>
        <w:tc>
          <w:tcPr>
            <w:tcW w:w="1289" w:type="dxa"/>
          </w:tcPr>
          <w:p w14:paraId="3754B524" w14:textId="4B6DC4A0" w:rsidR="530ADFAF" w:rsidRDefault="530ADFAF" w:rsidP="2AE49A56">
            <w:pPr>
              <w:rPr>
                <w:rFonts w:eastAsiaTheme="minorEastAsia"/>
              </w:rPr>
            </w:pPr>
            <w:r w:rsidRPr="2AE49A56">
              <w:rPr>
                <w:rFonts w:eastAsiaTheme="minorEastAsia"/>
              </w:rPr>
              <w:t>Eligibility</w:t>
            </w:r>
          </w:p>
        </w:tc>
        <w:tc>
          <w:tcPr>
            <w:tcW w:w="3970" w:type="dxa"/>
          </w:tcPr>
          <w:p w14:paraId="653FF6D2" w14:textId="66C6862F" w:rsidR="530ADFAF" w:rsidRDefault="530ADFAF" w:rsidP="2AE49A56">
            <w:r w:rsidRPr="2AE49A56">
              <w:rPr>
                <w:rFonts w:ascii="Calibri" w:eastAsia="Calibri" w:hAnsi="Calibri" w:cs="Calibri"/>
              </w:rPr>
              <w:t>Could funding be used to assist domestic violence survivors currently residing in emergency shelter to move into permanent housing?</w:t>
            </w:r>
          </w:p>
        </w:tc>
        <w:tc>
          <w:tcPr>
            <w:tcW w:w="8223" w:type="dxa"/>
          </w:tcPr>
          <w:p w14:paraId="10407701" w14:textId="77B2644D" w:rsidR="69C913DB" w:rsidRDefault="69C913DB" w:rsidP="0DA034CC">
            <w:pPr>
              <w:spacing w:after="240"/>
              <w:rPr>
                <w:rFonts w:ascii="Calibri" w:eastAsia="Calibri" w:hAnsi="Calibri" w:cs="Calibri"/>
                <w:highlight w:val="yellow"/>
              </w:rPr>
            </w:pPr>
            <w:r w:rsidRPr="0EB137CD">
              <w:rPr>
                <w:rFonts w:ascii="Calibri" w:eastAsia="Calibri" w:hAnsi="Calibri" w:cs="Calibri"/>
              </w:rPr>
              <w:t>Individuals currently residing in emergency shelter would generally not meet the eligibility criteria for this program</w:t>
            </w:r>
            <w:r w:rsidR="38879253" w:rsidRPr="0EB137CD">
              <w:rPr>
                <w:rFonts w:ascii="Calibri" w:eastAsia="Calibri" w:hAnsi="Calibri" w:cs="Calibri"/>
              </w:rPr>
              <w:t>. T</w:t>
            </w:r>
            <w:r w:rsidRPr="0EB137CD">
              <w:rPr>
                <w:rFonts w:ascii="Calibri" w:eastAsia="Calibri" w:hAnsi="Calibri" w:cs="Calibri"/>
              </w:rPr>
              <w:t>his program is designed for households that are currently housed and at imminent risk of losi</w:t>
            </w:r>
            <w:r w:rsidR="00C14759" w:rsidRPr="0EB137CD">
              <w:rPr>
                <w:rFonts w:ascii="Calibri" w:eastAsia="Calibri" w:hAnsi="Calibri" w:cs="Calibri"/>
              </w:rPr>
              <w:t>n</w:t>
            </w:r>
            <w:r w:rsidRPr="0EB137CD">
              <w:rPr>
                <w:rFonts w:ascii="Calibri" w:eastAsia="Calibri" w:hAnsi="Calibri" w:cs="Calibri"/>
              </w:rPr>
              <w:t xml:space="preserve">g that housing. </w:t>
            </w:r>
            <w:r w:rsidR="466563C7" w:rsidRPr="0EB137CD">
              <w:rPr>
                <w:rFonts w:ascii="Calibri" w:eastAsia="Calibri" w:hAnsi="Calibri" w:cs="Calibri"/>
              </w:rPr>
              <w:t xml:space="preserve">For questions specific to services and resources for domestic violence survivors, please contact the Mayor's Office for Domestic Violence and Sexual Assault at </w:t>
            </w:r>
            <w:hyperlink r:id="rId14">
              <w:r w:rsidR="466563C7" w:rsidRPr="0EB137CD">
                <w:rPr>
                  <w:rStyle w:val="Hyperlink"/>
                </w:rPr>
                <w:t>MODVSA@seattle.gov</w:t>
              </w:r>
            </w:hyperlink>
            <w:r w:rsidR="466563C7" w:rsidRPr="0EB137CD">
              <w:rPr>
                <w:rFonts w:ascii="Calibri" w:eastAsia="Calibri" w:hAnsi="Calibri" w:cs="Calibri"/>
              </w:rPr>
              <w:t>.</w:t>
            </w:r>
          </w:p>
        </w:tc>
      </w:tr>
      <w:tr w:rsidR="2AE49A56" w14:paraId="72647175" w14:textId="77777777" w:rsidTr="0EB137CD">
        <w:trPr>
          <w:trHeight w:val="270"/>
        </w:trPr>
        <w:tc>
          <w:tcPr>
            <w:tcW w:w="643" w:type="dxa"/>
          </w:tcPr>
          <w:p w14:paraId="712871D9" w14:textId="15CCD24D" w:rsidR="530ADFAF" w:rsidRPr="000A661B" w:rsidRDefault="530ADFAF" w:rsidP="2AE49A56">
            <w:pPr>
              <w:jc w:val="center"/>
            </w:pPr>
            <w:r w:rsidRPr="000A661B">
              <w:t>37</w:t>
            </w:r>
          </w:p>
        </w:tc>
        <w:tc>
          <w:tcPr>
            <w:tcW w:w="1289" w:type="dxa"/>
          </w:tcPr>
          <w:p w14:paraId="7558A3E0" w14:textId="008F4C76" w:rsidR="530ADFAF" w:rsidRDefault="530ADFAF" w:rsidP="2AE49A56">
            <w:pPr>
              <w:rPr>
                <w:rFonts w:eastAsiaTheme="minorEastAsia"/>
              </w:rPr>
            </w:pPr>
            <w:r w:rsidRPr="2AE49A56">
              <w:rPr>
                <w:rFonts w:eastAsiaTheme="minorEastAsia"/>
              </w:rPr>
              <w:t>Program</w:t>
            </w:r>
          </w:p>
        </w:tc>
        <w:tc>
          <w:tcPr>
            <w:tcW w:w="3970" w:type="dxa"/>
          </w:tcPr>
          <w:p w14:paraId="13E2194C" w14:textId="048106DA" w:rsidR="530ADFAF" w:rsidRDefault="530ADFAF" w:rsidP="2AE49A56">
            <w:r w:rsidRPr="2AE49A56">
              <w:rPr>
                <w:rFonts w:ascii="Calibri" w:eastAsia="Calibri" w:hAnsi="Calibri" w:cs="Calibri"/>
              </w:rPr>
              <w:t>Are we determining the number of clients to serve under Strategy 1, or does HSD set target goals?</w:t>
            </w:r>
          </w:p>
        </w:tc>
        <w:tc>
          <w:tcPr>
            <w:tcW w:w="8223" w:type="dxa"/>
          </w:tcPr>
          <w:p w14:paraId="68CB3F68" w14:textId="6E9D4707" w:rsidR="7A21E3AC" w:rsidRDefault="7A21E3AC" w:rsidP="2AE49A56">
            <w:pPr>
              <w:rPr>
                <w:rFonts w:ascii="Calibri" w:eastAsia="Calibri" w:hAnsi="Calibri" w:cs="Calibri"/>
              </w:rPr>
            </w:pPr>
            <w:r w:rsidRPr="2AE49A56">
              <w:rPr>
                <w:rFonts w:ascii="Calibri" w:eastAsia="Calibri" w:hAnsi="Calibri" w:cs="Calibri"/>
              </w:rPr>
              <w:t xml:space="preserve">There is no HSD-prescribed target number of clients per agency. </w:t>
            </w:r>
            <w:r w:rsidR="530ADFAF" w:rsidRPr="2AE49A56">
              <w:rPr>
                <w:rFonts w:ascii="Calibri" w:eastAsia="Calibri" w:hAnsi="Calibri" w:cs="Calibri"/>
              </w:rPr>
              <w:t>Applicants determine the number of households they propose to serve based on their proposed budget and service model. Please refer to the rating criteria for Strategy 1 on page 18 of the Guidelines and Application.</w:t>
            </w:r>
          </w:p>
          <w:p w14:paraId="4C26BE92" w14:textId="2BC6DB63" w:rsidR="2AE49A56" w:rsidRDefault="2AE49A56" w:rsidP="2AE49A56">
            <w:pPr>
              <w:rPr>
                <w:rFonts w:ascii="Calibri" w:eastAsia="Calibri" w:hAnsi="Calibri" w:cs="Calibri"/>
              </w:rPr>
            </w:pPr>
          </w:p>
        </w:tc>
      </w:tr>
      <w:tr w:rsidR="2AE49A56" w14:paraId="0D99A6C3" w14:textId="77777777" w:rsidTr="0EB137CD">
        <w:trPr>
          <w:trHeight w:val="270"/>
        </w:trPr>
        <w:tc>
          <w:tcPr>
            <w:tcW w:w="643" w:type="dxa"/>
          </w:tcPr>
          <w:p w14:paraId="218A74FD" w14:textId="65649692" w:rsidR="530ADFAF" w:rsidRPr="000A661B" w:rsidRDefault="530ADFAF" w:rsidP="2AE49A56">
            <w:pPr>
              <w:jc w:val="center"/>
            </w:pPr>
            <w:r w:rsidRPr="000A661B">
              <w:t>38</w:t>
            </w:r>
          </w:p>
        </w:tc>
        <w:tc>
          <w:tcPr>
            <w:tcW w:w="1289" w:type="dxa"/>
          </w:tcPr>
          <w:p w14:paraId="56DB0EEB" w14:textId="3C78EC2E" w:rsidR="530ADFAF" w:rsidRDefault="530ADFAF" w:rsidP="2AE49A56">
            <w:pPr>
              <w:rPr>
                <w:rFonts w:eastAsiaTheme="minorEastAsia"/>
              </w:rPr>
            </w:pPr>
            <w:r w:rsidRPr="2AE49A56">
              <w:rPr>
                <w:rFonts w:eastAsiaTheme="minorEastAsia"/>
              </w:rPr>
              <w:t>Funding</w:t>
            </w:r>
          </w:p>
        </w:tc>
        <w:tc>
          <w:tcPr>
            <w:tcW w:w="3970" w:type="dxa"/>
          </w:tcPr>
          <w:p w14:paraId="47576E4A" w14:textId="638CF4F8" w:rsidR="530ADFAF" w:rsidRDefault="530ADFAF" w:rsidP="2AE49A56">
            <w:r w:rsidRPr="2AE49A56">
              <w:rPr>
                <w:rFonts w:ascii="Calibri" w:eastAsia="Calibri" w:hAnsi="Calibri" w:cs="Calibri"/>
              </w:rPr>
              <w:t>For an application that includes both Strategy 1 and Strategy 2, does the 40% direct client financial assistance requirement apply to each strategy separately or to the overall application?</w:t>
            </w:r>
          </w:p>
        </w:tc>
        <w:tc>
          <w:tcPr>
            <w:tcW w:w="8223" w:type="dxa"/>
          </w:tcPr>
          <w:p w14:paraId="208A7762" w14:textId="53F4127A" w:rsidR="530ADFAF" w:rsidRDefault="530ADFAF" w:rsidP="2AE49A56">
            <w:r w:rsidRPr="2AE49A56">
              <w:rPr>
                <w:rFonts w:ascii="Calibri" w:eastAsia="Calibri" w:hAnsi="Calibri" w:cs="Calibri"/>
              </w:rPr>
              <w:t xml:space="preserve">The 40% direct client financial assistance requirement applies separately to each strategy. </w:t>
            </w:r>
            <w:r w:rsidR="2C4D3410" w:rsidRPr="588F6C9F">
              <w:rPr>
                <w:rFonts w:ascii="Calibri" w:eastAsia="Calibri" w:hAnsi="Calibri" w:cs="Calibri"/>
              </w:rPr>
              <w:t>E</w:t>
            </w:r>
            <w:r w:rsidRPr="588F6C9F">
              <w:rPr>
                <w:rFonts w:ascii="Calibri" w:eastAsia="Calibri" w:hAnsi="Calibri" w:cs="Calibri"/>
              </w:rPr>
              <w:t>ach</w:t>
            </w:r>
            <w:r w:rsidRPr="2AE49A56">
              <w:rPr>
                <w:rFonts w:ascii="Calibri" w:eastAsia="Calibri" w:hAnsi="Calibri" w:cs="Calibri"/>
              </w:rPr>
              <w:t xml:space="preserve"> strategy requires a separate application and budget</w:t>
            </w:r>
            <w:r w:rsidR="65238105" w:rsidRPr="588F6C9F">
              <w:rPr>
                <w:rFonts w:ascii="Calibri" w:eastAsia="Calibri" w:hAnsi="Calibri" w:cs="Calibri"/>
              </w:rPr>
              <w:t>;</w:t>
            </w:r>
            <w:r w:rsidRPr="2AE49A56">
              <w:rPr>
                <w:rFonts w:ascii="Calibri" w:eastAsia="Calibri" w:hAnsi="Calibri" w:cs="Calibri"/>
              </w:rPr>
              <w:t xml:space="preserve"> the 40% threshold is evaluated independently for each strategy application. Please refer to Section B. Program Requirements on page 7 of the Guidelines and Application.</w:t>
            </w:r>
          </w:p>
        </w:tc>
      </w:tr>
      <w:tr w:rsidR="2AE49A56" w14:paraId="3FA3F7E6" w14:textId="77777777" w:rsidTr="0EB137CD">
        <w:trPr>
          <w:trHeight w:val="1445"/>
        </w:trPr>
        <w:tc>
          <w:tcPr>
            <w:tcW w:w="643" w:type="dxa"/>
          </w:tcPr>
          <w:p w14:paraId="3D9C847D" w14:textId="30A4CE75" w:rsidR="530ADFAF" w:rsidRPr="000A661B" w:rsidRDefault="530ADFAF" w:rsidP="2AE49A56">
            <w:pPr>
              <w:jc w:val="center"/>
            </w:pPr>
            <w:r w:rsidRPr="000A661B">
              <w:t>39</w:t>
            </w:r>
          </w:p>
        </w:tc>
        <w:tc>
          <w:tcPr>
            <w:tcW w:w="1289" w:type="dxa"/>
          </w:tcPr>
          <w:p w14:paraId="05A1DDB6" w14:textId="294528BC" w:rsidR="530ADFAF" w:rsidRDefault="530ADFAF" w:rsidP="2AE49A56">
            <w:pPr>
              <w:rPr>
                <w:rFonts w:eastAsiaTheme="minorEastAsia"/>
              </w:rPr>
            </w:pPr>
            <w:r w:rsidRPr="2AE49A56">
              <w:rPr>
                <w:rFonts w:eastAsiaTheme="minorEastAsia"/>
              </w:rPr>
              <w:t>Program</w:t>
            </w:r>
          </w:p>
        </w:tc>
        <w:tc>
          <w:tcPr>
            <w:tcW w:w="3970" w:type="dxa"/>
          </w:tcPr>
          <w:p w14:paraId="75A47E22" w14:textId="4963CF3F" w:rsidR="530ADFAF" w:rsidRDefault="530ADFAF" w:rsidP="2AE49A56">
            <w:r w:rsidRPr="2AE49A56">
              <w:rPr>
                <w:rFonts w:ascii="Calibri" w:eastAsia="Calibri" w:hAnsi="Calibri" w:cs="Calibri"/>
              </w:rPr>
              <w:t>Has the technology solution for the centralized rental assistance application already been selected? Or will the Centralized Front Door agency determine and set up the system?</w:t>
            </w:r>
          </w:p>
        </w:tc>
        <w:tc>
          <w:tcPr>
            <w:tcW w:w="8223" w:type="dxa"/>
          </w:tcPr>
          <w:p w14:paraId="78137C95" w14:textId="2CCC9DDA" w:rsidR="2AE49A56" w:rsidRDefault="530ADFAF" w:rsidP="00A66F5B">
            <w:pPr>
              <w:rPr>
                <w:rFonts w:ascii="Calibri" w:eastAsia="Calibri" w:hAnsi="Calibri" w:cs="Calibri"/>
              </w:rPr>
            </w:pPr>
            <w:r w:rsidRPr="2AE49A56">
              <w:rPr>
                <w:rFonts w:ascii="Calibri" w:eastAsia="Calibri" w:hAnsi="Calibri" w:cs="Calibri"/>
              </w:rPr>
              <w:t>The technology solution is currently being developed by the City of Seattle and has not yet been publicly released. The selected Centralized Front Door agency will not be responsible for building or selecting the technology platform but will be expected to manage and coordinate within it. Please refer to Section A. Overview of Investment Area on page 6 of the Guidelines and Application.</w:t>
            </w:r>
          </w:p>
        </w:tc>
      </w:tr>
      <w:tr w:rsidR="2AE49A56" w14:paraId="4A852F0A" w14:textId="77777777" w:rsidTr="0EB137CD">
        <w:trPr>
          <w:trHeight w:val="270"/>
        </w:trPr>
        <w:tc>
          <w:tcPr>
            <w:tcW w:w="643" w:type="dxa"/>
          </w:tcPr>
          <w:p w14:paraId="0C3D48ED" w14:textId="77084A5E" w:rsidR="530ADFAF" w:rsidRPr="000A661B" w:rsidRDefault="530ADFAF" w:rsidP="2AE49A56">
            <w:pPr>
              <w:jc w:val="center"/>
            </w:pPr>
            <w:r w:rsidRPr="000A661B">
              <w:t>40</w:t>
            </w:r>
          </w:p>
        </w:tc>
        <w:tc>
          <w:tcPr>
            <w:tcW w:w="1289" w:type="dxa"/>
          </w:tcPr>
          <w:p w14:paraId="3F7AD330" w14:textId="0EC56D38" w:rsidR="530ADFAF" w:rsidRDefault="530ADFAF" w:rsidP="2AE49A56">
            <w:pPr>
              <w:rPr>
                <w:rFonts w:eastAsiaTheme="minorEastAsia"/>
              </w:rPr>
            </w:pPr>
            <w:r w:rsidRPr="2AE49A56">
              <w:rPr>
                <w:rFonts w:eastAsiaTheme="minorEastAsia"/>
              </w:rPr>
              <w:t>Program</w:t>
            </w:r>
          </w:p>
        </w:tc>
        <w:tc>
          <w:tcPr>
            <w:tcW w:w="3970" w:type="dxa"/>
          </w:tcPr>
          <w:p w14:paraId="3FD4D7DF" w14:textId="0BF8D9B8" w:rsidR="530ADFAF" w:rsidRDefault="530ADFAF" w:rsidP="2AE49A56">
            <w:r w:rsidRPr="2AE49A56">
              <w:rPr>
                <w:rFonts w:ascii="Calibri" w:eastAsia="Calibri" w:hAnsi="Calibri" w:cs="Calibri"/>
              </w:rPr>
              <w:t>Will HSD assist agencies with obtaining HMIS access?</w:t>
            </w:r>
          </w:p>
        </w:tc>
        <w:tc>
          <w:tcPr>
            <w:tcW w:w="8223" w:type="dxa"/>
          </w:tcPr>
          <w:p w14:paraId="481A2E5B" w14:textId="7AAD3AA1" w:rsidR="530ADFAF" w:rsidRDefault="530ADFAF" w:rsidP="2AE49A56">
            <w:pPr>
              <w:rPr>
                <w:rFonts w:ascii="Calibri" w:eastAsia="Calibri" w:hAnsi="Calibri" w:cs="Calibri"/>
              </w:rPr>
            </w:pPr>
            <w:r w:rsidRPr="2AE49A56">
              <w:rPr>
                <w:rFonts w:ascii="Calibri" w:eastAsia="Calibri" w:hAnsi="Calibri" w:cs="Calibri"/>
              </w:rPr>
              <w:t xml:space="preserve">Yes. HSD will assist funded agencies with obtaining HMIS access and will </w:t>
            </w:r>
            <w:r w:rsidR="3FA4E977" w:rsidRPr="2AE49A56">
              <w:rPr>
                <w:rFonts w:ascii="Calibri" w:eastAsia="Calibri" w:hAnsi="Calibri" w:cs="Calibri"/>
              </w:rPr>
              <w:t xml:space="preserve">support </w:t>
            </w:r>
            <w:r w:rsidRPr="2AE49A56">
              <w:rPr>
                <w:rFonts w:ascii="Calibri" w:eastAsia="Calibri" w:hAnsi="Calibri" w:cs="Calibri"/>
              </w:rPr>
              <w:t>training</w:t>
            </w:r>
            <w:r w:rsidR="64CD819C" w:rsidRPr="2AE49A56">
              <w:rPr>
                <w:rFonts w:ascii="Calibri" w:eastAsia="Calibri" w:hAnsi="Calibri" w:cs="Calibri"/>
              </w:rPr>
              <w:t xml:space="preserve"> and technical assistance</w:t>
            </w:r>
            <w:r w:rsidRPr="2AE49A56">
              <w:rPr>
                <w:rFonts w:ascii="Calibri" w:eastAsia="Calibri" w:hAnsi="Calibri" w:cs="Calibri"/>
              </w:rPr>
              <w:t xml:space="preserve"> as needed. Please refer to Section I. Data, Background Checks, Fiscal Sponsorship, and Other Requirements on page 12 of the Guidelines and Application.</w:t>
            </w:r>
          </w:p>
          <w:p w14:paraId="13B0D82F" w14:textId="78449721" w:rsidR="2AE49A56" w:rsidRDefault="2AE49A56" w:rsidP="2AE49A56">
            <w:pPr>
              <w:rPr>
                <w:rFonts w:ascii="Calibri" w:eastAsia="Calibri" w:hAnsi="Calibri" w:cs="Calibri"/>
              </w:rPr>
            </w:pPr>
          </w:p>
        </w:tc>
      </w:tr>
      <w:tr w:rsidR="2AE49A56" w14:paraId="640B75D4" w14:textId="77777777" w:rsidTr="0EB137CD">
        <w:trPr>
          <w:trHeight w:val="270"/>
        </w:trPr>
        <w:tc>
          <w:tcPr>
            <w:tcW w:w="643" w:type="dxa"/>
          </w:tcPr>
          <w:p w14:paraId="0FCE441E" w14:textId="45A4AEB2" w:rsidR="530ADFAF" w:rsidRPr="000A661B" w:rsidRDefault="530ADFAF" w:rsidP="2AE49A56">
            <w:pPr>
              <w:jc w:val="center"/>
            </w:pPr>
            <w:r w:rsidRPr="000A661B">
              <w:t>41</w:t>
            </w:r>
          </w:p>
        </w:tc>
        <w:tc>
          <w:tcPr>
            <w:tcW w:w="1289" w:type="dxa"/>
          </w:tcPr>
          <w:p w14:paraId="093EA9C0" w14:textId="313E3950" w:rsidR="530ADFAF" w:rsidRDefault="530ADFAF" w:rsidP="2AE49A56">
            <w:pPr>
              <w:rPr>
                <w:rFonts w:eastAsiaTheme="minorEastAsia"/>
              </w:rPr>
            </w:pPr>
            <w:r w:rsidRPr="2AE49A56">
              <w:rPr>
                <w:rFonts w:eastAsiaTheme="minorEastAsia"/>
              </w:rPr>
              <w:t>Program</w:t>
            </w:r>
          </w:p>
        </w:tc>
        <w:tc>
          <w:tcPr>
            <w:tcW w:w="3970" w:type="dxa"/>
          </w:tcPr>
          <w:p w14:paraId="79FCCE03" w14:textId="1BB22F1A" w:rsidR="530ADFAF" w:rsidRDefault="530ADFAF" w:rsidP="2AE49A56">
            <w:r w:rsidRPr="2AE49A56">
              <w:rPr>
                <w:rFonts w:ascii="Calibri" w:eastAsia="Calibri" w:hAnsi="Calibri" w:cs="Calibri"/>
              </w:rPr>
              <w:t xml:space="preserve">Have you considered client privacy concerns related to HMIS and </w:t>
            </w:r>
            <w:r w:rsidR="1478F484" w:rsidRPr="25CC839F">
              <w:rPr>
                <w:rFonts w:ascii="Calibri" w:eastAsia="Calibri" w:hAnsi="Calibri" w:cs="Calibri"/>
              </w:rPr>
              <w:t>centralized rental assistance application</w:t>
            </w:r>
            <w:r w:rsidRPr="2AE49A56">
              <w:rPr>
                <w:rFonts w:ascii="Calibri" w:eastAsia="Calibri" w:hAnsi="Calibri" w:cs="Calibri"/>
              </w:rPr>
              <w:t xml:space="preserve">, </w:t>
            </w:r>
            <w:r w:rsidRPr="2AE49A56">
              <w:rPr>
                <w:rFonts w:ascii="Calibri" w:eastAsia="Calibri" w:hAnsi="Calibri" w:cs="Calibri"/>
              </w:rPr>
              <w:lastRenderedPageBreak/>
              <w:t>particularly regarding attorney-client privilege for legal aid organizations?</w:t>
            </w:r>
          </w:p>
        </w:tc>
        <w:tc>
          <w:tcPr>
            <w:tcW w:w="8223" w:type="dxa"/>
          </w:tcPr>
          <w:p w14:paraId="0E124108" w14:textId="7771283C" w:rsidR="050B8A97" w:rsidRDefault="050B8A97" w:rsidP="25CC839F">
            <w:r w:rsidRPr="0EB137CD">
              <w:rPr>
                <w:rFonts w:ascii="Calibri" w:eastAsia="Calibri" w:hAnsi="Calibri" w:cs="Calibri"/>
              </w:rPr>
              <w:lastRenderedPageBreak/>
              <w:t xml:space="preserve">HSD acknowledges the importance of client privacy and attorney-client privilege, particularly for legal aid organizations operating under Strategy 2. HMIS security protocols are established and maintained through the </w:t>
            </w:r>
            <w:hyperlink r:id="rId15">
              <w:r w:rsidRPr="0EB137CD">
                <w:rPr>
                  <w:rStyle w:val="Hyperlink"/>
                </w:rPr>
                <w:t>King County HMIS Security Plan</w:t>
              </w:r>
            </w:hyperlink>
            <w:r w:rsidRPr="0EB137CD">
              <w:rPr>
                <w:rFonts w:ascii="Calibri" w:eastAsia="Calibri" w:hAnsi="Calibri" w:cs="Calibri"/>
              </w:rPr>
              <w:t xml:space="preserve">, administered by KCRHA and </w:t>
            </w:r>
            <w:proofErr w:type="spellStart"/>
            <w:r w:rsidRPr="0EB137CD">
              <w:rPr>
                <w:rFonts w:ascii="Calibri" w:eastAsia="Calibri" w:hAnsi="Calibri" w:cs="Calibri"/>
              </w:rPr>
              <w:t>Bitfocus</w:t>
            </w:r>
            <w:proofErr w:type="spellEnd"/>
            <w:r w:rsidRPr="0EB137CD">
              <w:rPr>
                <w:rFonts w:ascii="Calibri" w:eastAsia="Calibri" w:hAnsi="Calibri" w:cs="Calibri"/>
              </w:rPr>
              <w:t xml:space="preserve">, Inc. as the Lead Security Officer. Funded agencies </w:t>
            </w:r>
            <w:r w:rsidRPr="0EB137CD">
              <w:rPr>
                <w:rFonts w:ascii="Calibri" w:eastAsia="Calibri" w:hAnsi="Calibri" w:cs="Calibri"/>
              </w:rPr>
              <w:lastRenderedPageBreak/>
              <w:t xml:space="preserve">participating in HMIS will be required to comply with that Security Plan, which includes physical and technical safeguards, encryption standards, access controls, and semi-annual compliance audits. </w:t>
            </w:r>
          </w:p>
          <w:p w14:paraId="63F26D2F" w14:textId="145B7C4D" w:rsidR="6C653DFA" w:rsidRDefault="6C653DFA" w:rsidP="0EB137CD">
            <w:pPr>
              <w:rPr>
                <w:rFonts w:ascii="Calibri" w:eastAsia="Calibri" w:hAnsi="Calibri" w:cs="Calibri"/>
              </w:rPr>
            </w:pPr>
            <w:r w:rsidRPr="0EB137CD">
              <w:rPr>
                <w:rFonts w:ascii="Calibri" w:eastAsia="Calibri" w:hAnsi="Calibri" w:cs="Calibri"/>
              </w:rPr>
              <w:t xml:space="preserve"> However, because the HMIS Security Plan does not specifically address attorney-client privilege considerations, HSD is actively consulting with the City Attorney's Office on how attorney-client privilege will be addressed in the context of HMIS participation for legal aid organizations. The centralized rental assistance application is used solely for intake and application submission and does not capture legal advice or case </w:t>
            </w:r>
            <w:r w:rsidR="52087478" w:rsidRPr="0EB137CD">
              <w:rPr>
                <w:rFonts w:ascii="Calibri" w:eastAsia="Calibri" w:hAnsi="Calibri" w:cs="Calibri"/>
              </w:rPr>
              <w:t>information and</w:t>
            </w:r>
            <w:r w:rsidRPr="0EB137CD">
              <w:rPr>
                <w:rFonts w:ascii="Calibri" w:eastAsia="Calibri" w:hAnsi="Calibri" w:cs="Calibri"/>
              </w:rPr>
              <w:t xml:space="preserve"> therefore does not implicate attorney-client privilege. HSD will share additional information on the HMIS question as decisions are made during the contracting process.</w:t>
            </w:r>
          </w:p>
          <w:p w14:paraId="7EC1D0C8" w14:textId="2EA36A0E" w:rsidR="2AE49A56" w:rsidRDefault="2AE49A56" w:rsidP="2AE49A56">
            <w:pPr>
              <w:rPr>
                <w:rFonts w:ascii="Calibri" w:eastAsia="Calibri" w:hAnsi="Calibri" w:cs="Calibri"/>
              </w:rPr>
            </w:pPr>
          </w:p>
        </w:tc>
      </w:tr>
      <w:tr w:rsidR="2AE49A56" w14:paraId="0FBD723D" w14:textId="77777777" w:rsidTr="0EB137CD">
        <w:trPr>
          <w:trHeight w:val="270"/>
        </w:trPr>
        <w:tc>
          <w:tcPr>
            <w:tcW w:w="643" w:type="dxa"/>
          </w:tcPr>
          <w:p w14:paraId="73822D29" w14:textId="707FEF6B" w:rsidR="61924908" w:rsidRPr="000A661B" w:rsidRDefault="61924908" w:rsidP="2AE49A56">
            <w:pPr>
              <w:jc w:val="center"/>
            </w:pPr>
            <w:r w:rsidRPr="000A661B">
              <w:lastRenderedPageBreak/>
              <w:t>42</w:t>
            </w:r>
          </w:p>
        </w:tc>
        <w:tc>
          <w:tcPr>
            <w:tcW w:w="1289" w:type="dxa"/>
          </w:tcPr>
          <w:p w14:paraId="01BE16A4" w14:textId="3B36AFC6" w:rsidR="61924908" w:rsidRDefault="61924908" w:rsidP="2AE49A56">
            <w:pPr>
              <w:rPr>
                <w:rFonts w:eastAsiaTheme="minorEastAsia"/>
              </w:rPr>
            </w:pPr>
            <w:r w:rsidRPr="2AE49A56">
              <w:rPr>
                <w:rFonts w:eastAsiaTheme="minorEastAsia"/>
              </w:rPr>
              <w:t>Program</w:t>
            </w:r>
          </w:p>
        </w:tc>
        <w:tc>
          <w:tcPr>
            <w:tcW w:w="3970" w:type="dxa"/>
          </w:tcPr>
          <w:p w14:paraId="0B42D37E" w14:textId="02835B1B" w:rsidR="61924908" w:rsidRDefault="61924908" w:rsidP="2AE49A56">
            <w:r w:rsidRPr="2AE49A56">
              <w:rPr>
                <w:rFonts w:ascii="Calibri" w:eastAsia="Calibri" w:hAnsi="Calibri" w:cs="Calibri"/>
              </w:rPr>
              <w:t>Will the rental assistance application system direct new clients to our organization, or is it intended only for clients we are already working with?</w:t>
            </w:r>
          </w:p>
        </w:tc>
        <w:tc>
          <w:tcPr>
            <w:tcW w:w="8223" w:type="dxa"/>
          </w:tcPr>
          <w:p w14:paraId="0B42E205" w14:textId="098052FB" w:rsidR="7DA46648" w:rsidRDefault="7DA46648" w:rsidP="2AE49A56">
            <w:r w:rsidRPr="2AE49A56">
              <w:rPr>
                <w:rFonts w:ascii="Calibri" w:eastAsia="Calibri" w:hAnsi="Calibri" w:cs="Calibri"/>
              </w:rPr>
              <w:t>The rental assistance application is available to any eligible household seeking assistance. Applicants can apply independently through the online platform and may indicate a preferred provider as part of their application. The Centralized Front Door agency will facilitate the connection to the preferred provider where possible, based on that provider's capacity. Providers are not required to accept a referral if they do not have capacity. Clients who come directly to your organization through existing pathways can also be assisted by your staff in completing the shared application and served directly without going through the Centralized Front Door agency.</w:t>
            </w:r>
          </w:p>
          <w:p w14:paraId="0D41397D" w14:textId="65177C1B" w:rsidR="2AE49A56" w:rsidRDefault="2AE49A56" w:rsidP="2AE49A56">
            <w:pPr>
              <w:rPr>
                <w:rFonts w:ascii="Calibri" w:eastAsia="Calibri" w:hAnsi="Calibri" w:cs="Calibri"/>
              </w:rPr>
            </w:pPr>
          </w:p>
        </w:tc>
      </w:tr>
      <w:tr w:rsidR="2AE49A56" w14:paraId="5ECE747F" w14:textId="77777777" w:rsidTr="0EB137CD">
        <w:trPr>
          <w:trHeight w:val="270"/>
        </w:trPr>
        <w:tc>
          <w:tcPr>
            <w:tcW w:w="643" w:type="dxa"/>
          </w:tcPr>
          <w:p w14:paraId="5B62EAB0" w14:textId="709EA5A2" w:rsidR="61924908" w:rsidRPr="000A661B" w:rsidRDefault="61924908" w:rsidP="2AE49A56">
            <w:pPr>
              <w:jc w:val="center"/>
            </w:pPr>
            <w:r w:rsidRPr="000A661B">
              <w:t>43</w:t>
            </w:r>
          </w:p>
        </w:tc>
        <w:tc>
          <w:tcPr>
            <w:tcW w:w="1289" w:type="dxa"/>
          </w:tcPr>
          <w:p w14:paraId="48F3E379" w14:textId="7382D059" w:rsidR="61924908" w:rsidRDefault="61924908" w:rsidP="2AE49A56">
            <w:pPr>
              <w:rPr>
                <w:rFonts w:eastAsiaTheme="minorEastAsia"/>
              </w:rPr>
            </w:pPr>
            <w:r w:rsidRPr="2AE49A56">
              <w:rPr>
                <w:rFonts w:eastAsiaTheme="minorEastAsia"/>
              </w:rPr>
              <w:t>Program</w:t>
            </w:r>
          </w:p>
        </w:tc>
        <w:tc>
          <w:tcPr>
            <w:tcW w:w="3970" w:type="dxa"/>
          </w:tcPr>
          <w:p w14:paraId="56BC51A4" w14:textId="5ECC914B" w:rsidR="61924908" w:rsidRDefault="61924908" w:rsidP="2AE49A56">
            <w:r w:rsidRPr="2AE49A56">
              <w:rPr>
                <w:rFonts w:ascii="Calibri" w:eastAsia="Calibri" w:hAnsi="Calibri" w:cs="Calibri"/>
              </w:rPr>
              <w:t>Under Strategy 1, would it be allowable to require that clients participate in workforce development programming as a condition of receiving rental assistance?</w:t>
            </w:r>
          </w:p>
        </w:tc>
        <w:tc>
          <w:tcPr>
            <w:tcW w:w="8223" w:type="dxa"/>
          </w:tcPr>
          <w:p w14:paraId="3F185507" w14:textId="437CD95C" w:rsidR="61924908" w:rsidRDefault="61924908" w:rsidP="2AE49A56">
            <w:r w:rsidRPr="2AE49A56">
              <w:rPr>
                <w:rFonts w:ascii="Calibri" w:eastAsia="Calibri" w:hAnsi="Calibri" w:cs="Calibri"/>
              </w:rPr>
              <w:t>No. Funded agencies may not require clients to participate in additional programming as a condition of receiving rental assistance. Participation in services beyond rental assistance must be voluntary.</w:t>
            </w:r>
          </w:p>
        </w:tc>
      </w:tr>
      <w:tr w:rsidR="2AE49A56" w14:paraId="545C8C23" w14:textId="77777777" w:rsidTr="0EB137CD">
        <w:trPr>
          <w:trHeight w:val="270"/>
        </w:trPr>
        <w:tc>
          <w:tcPr>
            <w:tcW w:w="643" w:type="dxa"/>
          </w:tcPr>
          <w:p w14:paraId="13ACDC77" w14:textId="784C8E3D" w:rsidR="61924908" w:rsidRPr="000A661B" w:rsidRDefault="61924908" w:rsidP="2AE49A56">
            <w:pPr>
              <w:jc w:val="center"/>
            </w:pPr>
            <w:r w:rsidRPr="000A661B">
              <w:t>44</w:t>
            </w:r>
          </w:p>
        </w:tc>
        <w:tc>
          <w:tcPr>
            <w:tcW w:w="1289" w:type="dxa"/>
          </w:tcPr>
          <w:p w14:paraId="1FE5F64B" w14:textId="48C54389" w:rsidR="61924908" w:rsidRDefault="61924908" w:rsidP="2AE49A56">
            <w:pPr>
              <w:rPr>
                <w:rFonts w:eastAsiaTheme="minorEastAsia"/>
              </w:rPr>
            </w:pPr>
            <w:r w:rsidRPr="2AE49A56">
              <w:rPr>
                <w:rFonts w:eastAsiaTheme="minorEastAsia"/>
              </w:rPr>
              <w:t>Application</w:t>
            </w:r>
          </w:p>
        </w:tc>
        <w:tc>
          <w:tcPr>
            <w:tcW w:w="3970" w:type="dxa"/>
          </w:tcPr>
          <w:p w14:paraId="1DEC64C6" w14:textId="28902B9E" w:rsidR="61924908" w:rsidRDefault="61924908" w:rsidP="2AE49A56">
            <w:r w:rsidRPr="2AE49A56">
              <w:rPr>
                <w:rFonts w:ascii="Calibri" w:eastAsia="Calibri" w:hAnsi="Calibri" w:cs="Calibri"/>
              </w:rPr>
              <w:t xml:space="preserve">I am completing the program budget but do not see a line item for direct client financial assistance such as rent </w:t>
            </w:r>
            <w:r w:rsidRPr="2AE49A56">
              <w:rPr>
                <w:rFonts w:ascii="Calibri" w:eastAsia="Calibri" w:hAnsi="Calibri" w:cs="Calibri"/>
              </w:rPr>
              <w:lastRenderedPageBreak/>
              <w:t>and utility payments. Where should this be included?</w:t>
            </w:r>
          </w:p>
        </w:tc>
        <w:tc>
          <w:tcPr>
            <w:tcW w:w="8223" w:type="dxa"/>
          </w:tcPr>
          <w:p w14:paraId="77B679C4" w14:textId="537F576D" w:rsidR="61924908" w:rsidRDefault="61924908" w:rsidP="2AE49A56">
            <w:pPr>
              <w:rPr>
                <w:rFonts w:ascii="Calibri" w:eastAsia="Calibri" w:hAnsi="Calibri" w:cs="Calibri"/>
              </w:rPr>
            </w:pPr>
            <w:r w:rsidRPr="2AE49A56">
              <w:rPr>
                <w:rFonts w:ascii="Calibri" w:eastAsia="Calibri" w:hAnsi="Calibri" w:cs="Calibri"/>
              </w:rPr>
              <w:lastRenderedPageBreak/>
              <w:t>Direct client financial assistance, including rental assistance and utility payments, should be included under "Other Miscellaneous Expenses" line in the Proposed Program Budget (Attachment 3)</w:t>
            </w:r>
            <w:r w:rsidR="007147F6">
              <w:rPr>
                <w:rFonts w:ascii="Calibri" w:eastAsia="Calibri" w:hAnsi="Calibri" w:cs="Calibri"/>
              </w:rPr>
              <w:t xml:space="preserve"> and be clearly itemized.  </w:t>
            </w:r>
            <w:r w:rsidRPr="2AE49A56">
              <w:rPr>
                <w:rFonts w:ascii="Calibri" w:eastAsia="Calibri" w:hAnsi="Calibri" w:cs="Calibri"/>
              </w:rPr>
              <w:t xml:space="preserve">Please refer to the budget </w:t>
            </w:r>
            <w:r w:rsidRPr="2AE49A56">
              <w:rPr>
                <w:rFonts w:ascii="Calibri" w:eastAsia="Calibri" w:hAnsi="Calibri" w:cs="Calibri"/>
              </w:rPr>
              <w:lastRenderedPageBreak/>
              <w:t xml:space="preserve">template on pages 30-31 of the Guidelines and Application and use the itemization fields to clearly describe what is included. </w:t>
            </w:r>
          </w:p>
          <w:p w14:paraId="20BAB7D9" w14:textId="30C52ACA" w:rsidR="2AE49A56" w:rsidRDefault="2AE49A56" w:rsidP="2AE49A56">
            <w:pPr>
              <w:rPr>
                <w:rFonts w:ascii="Calibri" w:eastAsia="Calibri" w:hAnsi="Calibri" w:cs="Calibri"/>
              </w:rPr>
            </w:pPr>
          </w:p>
        </w:tc>
      </w:tr>
      <w:tr w:rsidR="25CC839F" w14:paraId="6BFD76A8" w14:textId="77777777" w:rsidTr="0EB137CD">
        <w:trPr>
          <w:trHeight w:val="270"/>
        </w:trPr>
        <w:tc>
          <w:tcPr>
            <w:tcW w:w="1009" w:type="dxa"/>
          </w:tcPr>
          <w:p w14:paraId="1374EAB6" w14:textId="58D08B55" w:rsidR="2EDF7246" w:rsidRPr="000A661B" w:rsidRDefault="2EDF7246" w:rsidP="25CC839F">
            <w:pPr>
              <w:jc w:val="center"/>
            </w:pPr>
            <w:r w:rsidRPr="000A661B">
              <w:lastRenderedPageBreak/>
              <w:t>45</w:t>
            </w:r>
          </w:p>
        </w:tc>
        <w:tc>
          <w:tcPr>
            <w:tcW w:w="1286" w:type="dxa"/>
          </w:tcPr>
          <w:p w14:paraId="63A719A2" w14:textId="1C1DFC7F" w:rsidR="25CC839F" w:rsidRDefault="25CC839F" w:rsidP="25CC839F">
            <w:pPr>
              <w:rPr>
                <w:rFonts w:ascii="Calibri" w:eastAsia="Calibri" w:hAnsi="Calibri" w:cs="Calibri"/>
                <w:color w:val="000000" w:themeColor="text1"/>
              </w:rPr>
            </w:pPr>
            <w:r w:rsidRPr="25CC839F">
              <w:rPr>
                <w:rFonts w:ascii="Calibri" w:eastAsia="Calibri" w:hAnsi="Calibri" w:cs="Calibri"/>
                <w:color w:val="000000" w:themeColor="text1"/>
              </w:rPr>
              <w:t>Fiscal</w:t>
            </w:r>
          </w:p>
        </w:tc>
        <w:tc>
          <w:tcPr>
            <w:tcW w:w="3840" w:type="dxa"/>
          </w:tcPr>
          <w:p w14:paraId="3935A5D1" w14:textId="3C123A65" w:rsidR="25CC839F" w:rsidRDefault="25CC839F" w:rsidP="25CC839F">
            <w:pPr>
              <w:rPr>
                <w:rFonts w:ascii="Calibri" w:eastAsia="Calibri" w:hAnsi="Calibri" w:cs="Calibri"/>
                <w:color w:val="000000" w:themeColor="text1"/>
              </w:rPr>
            </w:pPr>
            <w:r w:rsidRPr="25CC839F">
              <w:rPr>
                <w:rFonts w:ascii="Calibri" w:eastAsia="Calibri" w:hAnsi="Calibri" w:cs="Calibri"/>
                <w:color w:val="000000" w:themeColor="text1"/>
              </w:rPr>
              <w:t>Our organization operates under a parent company that provides financial oversight. This is not a traditional fiscal sponsorship arrangement. Are there additional requirements given this relationship?</w:t>
            </w:r>
          </w:p>
        </w:tc>
        <w:tc>
          <w:tcPr>
            <w:tcW w:w="7990" w:type="dxa"/>
          </w:tcPr>
          <w:p w14:paraId="4BADC86E" w14:textId="33140B30" w:rsidR="25CC839F" w:rsidRDefault="25CC839F" w:rsidP="25CC839F">
            <w:pPr>
              <w:rPr>
                <w:rFonts w:ascii="Calibri" w:eastAsia="Calibri" w:hAnsi="Calibri" w:cs="Calibri"/>
                <w:color w:val="000000" w:themeColor="text1"/>
              </w:rPr>
            </w:pPr>
            <w:r w:rsidRPr="25CC839F">
              <w:rPr>
                <w:rFonts w:ascii="Calibri" w:eastAsia="Calibri" w:hAnsi="Calibri" w:cs="Calibri"/>
                <w:color w:val="000000" w:themeColor="text1"/>
              </w:rPr>
              <w:t xml:space="preserve">This depends on the nature of the relationship and whether the parent company functions as the legal contracting entity. HSD recommends reaching out to the Funding Process Coordinator at </w:t>
            </w:r>
            <w:hyperlink r:id="rId16">
              <w:r w:rsidRPr="25CC839F">
                <w:rPr>
                  <w:rStyle w:val="Hyperlink"/>
                </w:rPr>
                <w:t>Asma.Ahmed@Seattle.gov</w:t>
              </w:r>
            </w:hyperlink>
            <w:r w:rsidRPr="25CC839F">
              <w:rPr>
                <w:rFonts w:ascii="Calibri" w:eastAsia="Calibri" w:hAnsi="Calibri" w:cs="Calibri"/>
                <w:color w:val="000000" w:themeColor="text1"/>
              </w:rPr>
              <w:t xml:space="preserve"> for additional guidance on your specific situation, as requirements may vary depending on how the relationship is structured.</w:t>
            </w:r>
          </w:p>
        </w:tc>
      </w:tr>
      <w:tr w:rsidR="25CC839F" w14:paraId="6B579252" w14:textId="77777777" w:rsidTr="0EB137CD">
        <w:trPr>
          <w:trHeight w:val="270"/>
        </w:trPr>
        <w:tc>
          <w:tcPr>
            <w:tcW w:w="1009" w:type="dxa"/>
          </w:tcPr>
          <w:p w14:paraId="4A40AC33" w14:textId="4EF42925" w:rsidR="2EDF7246" w:rsidRPr="000A661B" w:rsidRDefault="2EDF7246" w:rsidP="25CC839F">
            <w:pPr>
              <w:jc w:val="center"/>
            </w:pPr>
            <w:r w:rsidRPr="000A661B">
              <w:t>46</w:t>
            </w:r>
          </w:p>
        </w:tc>
        <w:tc>
          <w:tcPr>
            <w:tcW w:w="1286" w:type="dxa"/>
          </w:tcPr>
          <w:p w14:paraId="36EA5EF0" w14:textId="78BABB4F" w:rsidR="25CC839F" w:rsidRDefault="25CC839F" w:rsidP="25CC839F">
            <w:pPr>
              <w:rPr>
                <w:rFonts w:ascii="Calibri" w:eastAsia="Calibri" w:hAnsi="Calibri" w:cs="Calibri"/>
                <w:color w:val="000000" w:themeColor="text1"/>
              </w:rPr>
            </w:pPr>
            <w:r w:rsidRPr="25CC839F">
              <w:rPr>
                <w:rFonts w:ascii="Calibri" w:eastAsia="Calibri" w:hAnsi="Calibri" w:cs="Calibri"/>
                <w:color w:val="000000" w:themeColor="text1"/>
              </w:rPr>
              <w:t>Fiscal</w:t>
            </w:r>
          </w:p>
        </w:tc>
        <w:tc>
          <w:tcPr>
            <w:tcW w:w="3840" w:type="dxa"/>
          </w:tcPr>
          <w:p w14:paraId="7D3C31C2" w14:textId="46811B6B" w:rsidR="25CC839F" w:rsidRDefault="25CC839F" w:rsidP="25CC839F">
            <w:pPr>
              <w:rPr>
                <w:rFonts w:ascii="Calibri" w:eastAsia="Calibri" w:hAnsi="Calibri" w:cs="Calibri"/>
                <w:color w:val="000000" w:themeColor="text1"/>
              </w:rPr>
            </w:pPr>
            <w:r w:rsidRPr="25CC839F">
              <w:rPr>
                <w:rFonts w:ascii="Calibri" w:eastAsia="Calibri" w:hAnsi="Calibri" w:cs="Calibri"/>
                <w:color w:val="000000" w:themeColor="text1"/>
              </w:rPr>
              <w:t>Is funding distributed as a reimbursement model or a flat-rate invoice?</w:t>
            </w:r>
          </w:p>
        </w:tc>
        <w:tc>
          <w:tcPr>
            <w:tcW w:w="7990" w:type="dxa"/>
          </w:tcPr>
          <w:p w14:paraId="18FC3AB5" w14:textId="35318FFE" w:rsidR="25CC839F" w:rsidRDefault="00891C64" w:rsidP="25CC839F">
            <w:pPr>
              <w:rPr>
                <w:rFonts w:ascii="Calibri" w:eastAsia="Calibri" w:hAnsi="Calibri" w:cs="Calibri"/>
                <w:color w:val="000000" w:themeColor="text1"/>
              </w:rPr>
            </w:pPr>
            <w:r>
              <w:rPr>
                <w:rFonts w:ascii="Calibri" w:eastAsia="Calibri" w:hAnsi="Calibri" w:cs="Calibri"/>
                <w:color w:val="000000" w:themeColor="text1"/>
              </w:rPr>
              <w:t xml:space="preserve">Contracts awarded </w:t>
            </w:r>
            <w:r w:rsidR="00BF64CA">
              <w:rPr>
                <w:rFonts w:ascii="Calibri" w:eastAsia="Calibri" w:hAnsi="Calibri" w:cs="Calibri"/>
                <w:color w:val="000000" w:themeColor="text1"/>
              </w:rPr>
              <w:t>via this RFP are all cost reimbursement</w:t>
            </w:r>
            <w:r w:rsidR="25CC839F" w:rsidRPr="25CC839F">
              <w:rPr>
                <w:rFonts w:ascii="Calibri" w:eastAsia="Calibri" w:hAnsi="Calibri" w:cs="Calibri"/>
                <w:color w:val="000000" w:themeColor="text1"/>
              </w:rPr>
              <w:t>. Please refer to Section D. Fiscal Responsibility on page 18 of the Guidelines and Application, which evaluates applicants' capacity to meet program expenses in advance of reimbursement.</w:t>
            </w:r>
          </w:p>
          <w:p w14:paraId="671BD077" w14:textId="58CA3CD3" w:rsidR="25CC839F" w:rsidRDefault="25CC839F" w:rsidP="25CC839F">
            <w:pPr>
              <w:rPr>
                <w:rFonts w:ascii="Calibri" w:eastAsia="Calibri" w:hAnsi="Calibri" w:cs="Calibri"/>
                <w:color w:val="000000" w:themeColor="text1"/>
              </w:rPr>
            </w:pPr>
          </w:p>
        </w:tc>
      </w:tr>
      <w:tr w:rsidR="25CC839F" w14:paraId="3A2D20DC" w14:textId="77777777" w:rsidTr="0EB137CD">
        <w:trPr>
          <w:trHeight w:val="270"/>
        </w:trPr>
        <w:tc>
          <w:tcPr>
            <w:tcW w:w="1009" w:type="dxa"/>
          </w:tcPr>
          <w:p w14:paraId="51C4E8FD" w14:textId="2280D235" w:rsidR="2EDF7246" w:rsidRPr="000A661B" w:rsidRDefault="2EDF7246" w:rsidP="25CC839F">
            <w:pPr>
              <w:jc w:val="center"/>
            </w:pPr>
            <w:r w:rsidRPr="000A661B">
              <w:t>47</w:t>
            </w:r>
          </w:p>
        </w:tc>
        <w:tc>
          <w:tcPr>
            <w:tcW w:w="1286" w:type="dxa"/>
          </w:tcPr>
          <w:p w14:paraId="6E4B2507" w14:textId="6F2A183F" w:rsidR="25CC839F" w:rsidRDefault="25CC839F" w:rsidP="25CC839F">
            <w:pPr>
              <w:rPr>
                <w:rFonts w:ascii="Calibri" w:eastAsia="Calibri" w:hAnsi="Calibri" w:cs="Calibri"/>
                <w:color w:val="000000" w:themeColor="text1"/>
              </w:rPr>
            </w:pPr>
            <w:r w:rsidRPr="25CC839F">
              <w:rPr>
                <w:rFonts w:ascii="Calibri" w:eastAsia="Calibri" w:hAnsi="Calibri" w:cs="Calibri"/>
                <w:color w:val="000000" w:themeColor="text1"/>
              </w:rPr>
              <w:t>Funding</w:t>
            </w:r>
          </w:p>
        </w:tc>
        <w:tc>
          <w:tcPr>
            <w:tcW w:w="3840" w:type="dxa"/>
          </w:tcPr>
          <w:p w14:paraId="3C986AAD" w14:textId="523D77AE" w:rsidR="25CC839F" w:rsidRDefault="25CC839F" w:rsidP="25CC839F">
            <w:pPr>
              <w:rPr>
                <w:rFonts w:ascii="Calibri" w:eastAsia="Calibri" w:hAnsi="Calibri" w:cs="Calibri"/>
                <w:color w:val="000000" w:themeColor="text1"/>
              </w:rPr>
            </w:pPr>
            <w:r w:rsidRPr="25CC839F">
              <w:rPr>
                <w:rFonts w:ascii="Calibri" w:eastAsia="Calibri" w:hAnsi="Calibri" w:cs="Calibri"/>
                <w:color w:val="000000" w:themeColor="text1"/>
              </w:rPr>
              <w:t>What is the duration of this funding? Is it envisioned as a multi-year contract?</w:t>
            </w:r>
          </w:p>
        </w:tc>
        <w:tc>
          <w:tcPr>
            <w:tcW w:w="7990" w:type="dxa"/>
          </w:tcPr>
          <w:p w14:paraId="5A862836" w14:textId="517BB640" w:rsidR="25CC839F" w:rsidRDefault="25CC839F" w:rsidP="25CC839F">
            <w:pPr>
              <w:rPr>
                <w:rFonts w:ascii="Calibri" w:eastAsia="Calibri" w:hAnsi="Calibri" w:cs="Calibri"/>
                <w:color w:val="000000" w:themeColor="text1"/>
              </w:rPr>
            </w:pPr>
            <w:r w:rsidRPr="25CC839F">
              <w:rPr>
                <w:rFonts w:ascii="Calibri" w:eastAsia="Calibri" w:hAnsi="Calibri" w:cs="Calibri"/>
                <w:color w:val="000000" w:themeColor="text1"/>
              </w:rPr>
              <w:t>The initial contract period is January 1, 2027 through December 31, 2027. It is the City's intention to renew contracts on an annual basis through December 31, 2030, contingent on performance and funding availability. Renewal is not guaranteed. Please refer to the Funding Information section on page 4 of the Guidelines and Application.</w:t>
            </w:r>
          </w:p>
          <w:p w14:paraId="69E2AE52" w14:textId="1AE7F2E2" w:rsidR="25CC839F" w:rsidRDefault="25CC839F" w:rsidP="25CC839F">
            <w:pPr>
              <w:rPr>
                <w:rFonts w:ascii="Calibri" w:eastAsia="Calibri" w:hAnsi="Calibri" w:cs="Calibri"/>
                <w:color w:val="000000" w:themeColor="text1"/>
              </w:rPr>
            </w:pPr>
          </w:p>
        </w:tc>
      </w:tr>
      <w:tr w:rsidR="25CC839F" w14:paraId="7525C52C" w14:textId="77777777" w:rsidTr="0EB137CD">
        <w:trPr>
          <w:trHeight w:val="270"/>
        </w:trPr>
        <w:tc>
          <w:tcPr>
            <w:tcW w:w="1009" w:type="dxa"/>
          </w:tcPr>
          <w:p w14:paraId="2FE9F2D5" w14:textId="7538B0DB" w:rsidR="2EDF7246" w:rsidRPr="000A661B" w:rsidRDefault="2EDF7246" w:rsidP="25CC839F">
            <w:pPr>
              <w:jc w:val="center"/>
            </w:pPr>
            <w:r w:rsidRPr="000A661B">
              <w:t>48</w:t>
            </w:r>
          </w:p>
        </w:tc>
        <w:tc>
          <w:tcPr>
            <w:tcW w:w="1286" w:type="dxa"/>
          </w:tcPr>
          <w:p w14:paraId="5B4067C2" w14:textId="29D2D851" w:rsidR="25CC839F" w:rsidRDefault="25CC839F" w:rsidP="25CC839F">
            <w:pPr>
              <w:rPr>
                <w:rFonts w:ascii="Calibri" w:eastAsia="Calibri" w:hAnsi="Calibri" w:cs="Calibri"/>
                <w:color w:val="000000" w:themeColor="text1"/>
              </w:rPr>
            </w:pPr>
            <w:r w:rsidRPr="25CC839F">
              <w:rPr>
                <w:rFonts w:ascii="Calibri" w:eastAsia="Calibri" w:hAnsi="Calibri" w:cs="Calibri"/>
                <w:color w:val="000000" w:themeColor="text1"/>
              </w:rPr>
              <w:t>Program</w:t>
            </w:r>
          </w:p>
        </w:tc>
        <w:tc>
          <w:tcPr>
            <w:tcW w:w="3840" w:type="dxa"/>
          </w:tcPr>
          <w:p w14:paraId="74C81433" w14:textId="3EE64690" w:rsidR="25CC839F" w:rsidRDefault="25CC839F" w:rsidP="25CC839F">
            <w:pPr>
              <w:rPr>
                <w:rFonts w:ascii="Calibri" w:eastAsia="Calibri" w:hAnsi="Calibri" w:cs="Calibri"/>
                <w:color w:val="000000" w:themeColor="text1"/>
              </w:rPr>
            </w:pPr>
            <w:r w:rsidRPr="25CC839F">
              <w:rPr>
                <w:rFonts w:ascii="Calibri" w:eastAsia="Calibri" w:hAnsi="Calibri" w:cs="Calibri"/>
                <w:color w:val="000000" w:themeColor="text1"/>
              </w:rPr>
              <w:t>To what extent can participating agencies set limits on the number of clients they serve to avoid becoming overwhelmed?</w:t>
            </w:r>
          </w:p>
        </w:tc>
        <w:tc>
          <w:tcPr>
            <w:tcW w:w="7990" w:type="dxa"/>
          </w:tcPr>
          <w:p w14:paraId="616BBC99" w14:textId="225D75D4" w:rsidR="25CC839F" w:rsidRDefault="25CC839F" w:rsidP="25CC839F">
            <w:pPr>
              <w:rPr>
                <w:rFonts w:ascii="Calibri" w:eastAsia="Calibri" w:hAnsi="Calibri" w:cs="Calibri"/>
                <w:color w:val="000000" w:themeColor="text1"/>
              </w:rPr>
            </w:pPr>
            <w:r w:rsidRPr="25CC839F">
              <w:rPr>
                <w:rFonts w:ascii="Calibri" w:eastAsia="Calibri" w:hAnsi="Calibri" w:cs="Calibri"/>
                <w:color w:val="000000" w:themeColor="text1"/>
              </w:rPr>
              <w:t>Funded agencies are expected to serve clients as capacity allows and to communicate their capacity accurately to the Centralized Front Door agency so that referrals can be coordinated effectively across the system. Agencies are not required to accept referrals beyond their capacity. Please refer to Section B. Program Requirements on page 7 and Question #13 for additional information.</w:t>
            </w:r>
          </w:p>
          <w:p w14:paraId="2422C441" w14:textId="75E152E7" w:rsidR="25CC839F" w:rsidRDefault="25CC839F" w:rsidP="25CC839F">
            <w:pPr>
              <w:rPr>
                <w:rFonts w:ascii="Calibri" w:eastAsia="Calibri" w:hAnsi="Calibri" w:cs="Calibri"/>
                <w:color w:val="000000" w:themeColor="text1"/>
              </w:rPr>
            </w:pPr>
          </w:p>
        </w:tc>
      </w:tr>
    </w:tbl>
    <w:p w14:paraId="246AC1F2" w14:textId="77777777" w:rsidR="003B0ECA" w:rsidRDefault="003B0ECA"/>
    <w:sectPr w:rsidR="003B0ECA" w:rsidSect="004F4735">
      <w:headerReference w:type="default" r:id="rId17"/>
      <w:footerReference w:type="default" r:id="rId1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C9A56C" w14:textId="77777777" w:rsidR="00A35BDD" w:rsidRDefault="00A35BDD" w:rsidP="004F4735">
      <w:pPr>
        <w:spacing w:after="0" w:line="240" w:lineRule="auto"/>
      </w:pPr>
      <w:r>
        <w:separator/>
      </w:r>
    </w:p>
  </w:endnote>
  <w:endnote w:type="continuationSeparator" w:id="0">
    <w:p w14:paraId="500F9152" w14:textId="77777777" w:rsidR="00A35BDD" w:rsidRDefault="00A35BDD" w:rsidP="004F4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87172581"/>
      <w:docPartObj>
        <w:docPartGallery w:val="Page Numbers (Bottom of Page)"/>
        <w:docPartUnique/>
      </w:docPartObj>
    </w:sdtPr>
    <w:sdtEndPr>
      <w:rPr>
        <w:noProof/>
      </w:rPr>
    </w:sdtEndPr>
    <w:sdtContent>
      <w:p w14:paraId="4E6546CA" w14:textId="6D072FD1" w:rsidR="002B7195" w:rsidRDefault="002B719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747988" w14:textId="5C2C91A5" w:rsidR="00A264EB" w:rsidRDefault="00A264EB" w:rsidP="5883B29D">
    <w:pPr>
      <w:pStyle w:val="Footer"/>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9AE58C" w14:textId="77777777" w:rsidR="00A35BDD" w:rsidRDefault="00A35BDD" w:rsidP="004F4735">
      <w:pPr>
        <w:spacing w:after="0" w:line="240" w:lineRule="auto"/>
      </w:pPr>
      <w:r>
        <w:separator/>
      </w:r>
    </w:p>
  </w:footnote>
  <w:footnote w:type="continuationSeparator" w:id="0">
    <w:p w14:paraId="23CD63F2" w14:textId="77777777" w:rsidR="00A35BDD" w:rsidRDefault="00A35BDD" w:rsidP="004F4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377BAA" w14:textId="77777777" w:rsidR="00A264EB" w:rsidRPr="0091096A" w:rsidRDefault="00A264EB" w:rsidP="00A264EB">
    <w:pPr>
      <w:spacing w:after="0" w:line="240" w:lineRule="auto"/>
      <w:jc w:val="center"/>
      <w:rPr>
        <w:rFonts w:eastAsiaTheme="minorEastAsia"/>
        <w:color w:val="000066"/>
        <w:sz w:val="56"/>
        <w:szCs w:val="56"/>
      </w:rPr>
    </w:pPr>
    <w:r w:rsidRPr="0091096A">
      <w:rPr>
        <w:rFonts w:eastAsiaTheme="minorEastAsia"/>
        <w:color w:val="000066"/>
        <w:sz w:val="56"/>
        <w:szCs w:val="56"/>
      </w:rPr>
      <w:t>Question and Answer</w:t>
    </w:r>
  </w:p>
  <w:p w14:paraId="08E539C9" w14:textId="74C5840A" w:rsidR="004F4735" w:rsidRDefault="2A09975F" w:rsidP="004E5255">
    <w:pPr>
      <w:pStyle w:val="Header"/>
      <w:jc w:val="center"/>
      <w:rPr>
        <w:rFonts w:eastAsiaTheme="minorEastAsia"/>
      </w:rPr>
    </w:pPr>
    <w:r w:rsidRPr="1509723A">
      <w:rPr>
        <w:rFonts w:eastAsiaTheme="minorEastAsia"/>
      </w:rPr>
      <w:t>202</w:t>
    </w:r>
    <w:r w:rsidR="0076059D">
      <w:rPr>
        <w:rFonts w:eastAsiaTheme="minorEastAsia"/>
      </w:rPr>
      <w:t>6</w:t>
    </w:r>
    <w:r w:rsidRPr="1509723A">
      <w:rPr>
        <w:rFonts w:eastAsiaTheme="minorEastAsia"/>
      </w:rPr>
      <w:t xml:space="preserve"> </w:t>
    </w:r>
    <w:r w:rsidR="0076059D">
      <w:rPr>
        <w:rFonts w:eastAsiaTheme="minorEastAsia"/>
      </w:rPr>
      <w:t>Homelessness Prevention</w:t>
    </w:r>
    <w:r w:rsidR="5430CFA2" w:rsidRPr="1509723A">
      <w:rPr>
        <w:rFonts w:eastAsiaTheme="minorEastAsia"/>
      </w:rPr>
      <w:t xml:space="preserve"> Request for Proposals</w:t>
    </w:r>
    <w:r w:rsidR="00A45834" w:rsidRPr="1509723A">
      <w:rPr>
        <w:rFonts w:eastAsiaTheme="minorEastAsia"/>
      </w:rPr>
      <w:t xml:space="preserve"> </w:t>
    </w:r>
  </w:p>
  <w:p w14:paraId="4D3D51E2" w14:textId="2D941863" w:rsidR="00D42952" w:rsidRPr="00F42013" w:rsidRDefault="2AE49A56" w:rsidP="2AE49A56">
    <w:pPr>
      <w:pStyle w:val="Header"/>
      <w:jc w:val="center"/>
      <w:rPr>
        <w:rFonts w:eastAsiaTheme="minorEastAsia"/>
      </w:rPr>
    </w:pPr>
    <w:r w:rsidRPr="2AE49A56">
      <w:rPr>
        <w:rFonts w:eastAsiaTheme="minorEastAsia"/>
      </w:rPr>
      <w:t>Updated</w:t>
    </w:r>
    <w:r w:rsidRPr="00F42013">
      <w:rPr>
        <w:rFonts w:eastAsiaTheme="minorEastAsia"/>
      </w:rPr>
      <w:t>:</w:t>
    </w:r>
    <w:r w:rsidR="007B2C4B" w:rsidRPr="00F42013">
      <w:rPr>
        <w:rFonts w:eastAsiaTheme="minorEastAsia"/>
      </w:rPr>
      <w:t xml:space="preserve"> </w:t>
    </w:r>
    <w:r w:rsidR="003C0A42" w:rsidRPr="00F42013">
      <w:rPr>
        <w:rFonts w:eastAsiaTheme="minorEastAsia"/>
      </w:rPr>
      <w:t xml:space="preserve">July </w:t>
    </w:r>
    <w:r w:rsidR="00F42013" w:rsidRPr="00F42013">
      <w:rPr>
        <w:rFonts w:eastAsiaTheme="minorEastAsia"/>
      </w:rPr>
      <w:t>2</w:t>
    </w:r>
    <w:r w:rsidRPr="00F42013">
      <w:rPr>
        <w:rFonts w:eastAsiaTheme="minorEastAsia"/>
      </w:rPr>
      <w:t>, 2026</w:t>
    </w:r>
  </w:p>
  <w:p w14:paraId="742522C8" w14:textId="3E204171" w:rsidR="004F4735" w:rsidRPr="004E5255" w:rsidRDefault="2AE49A56" w:rsidP="2AE49A56">
    <w:pPr>
      <w:pStyle w:val="Header"/>
      <w:jc w:val="center"/>
      <w:rPr>
        <w:rFonts w:eastAsiaTheme="minorEastAsia"/>
      </w:rPr>
    </w:pPr>
    <w:r w:rsidRPr="00F42013">
      <w:rPr>
        <w:rFonts w:eastAsiaTheme="minorEastAsia"/>
      </w:rPr>
      <w:t xml:space="preserve">Version </w:t>
    </w:r>
    <w:r w:rsidR="000215D8">
      <w:rPr>
        <w:rFonts w:eastAsiaTheme="minorEastAsia"/>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81C4714"/>
    <w:multiLevelType w:val="hybridMultilevel"/>
    <w:tmpl w:val="B5980C74"/>
    <w:lvl w:ilvl="0" w:tplc="0FDA75DC">
      <w:start w:val="1"/>
      <w:numFmt w:val="bullet"/>
      <w:lvlText w:val=""/>
      <w:lvlJc w:val="left"/>
      <w:pPr>
        <w:ind w:left="720" w:hanging="360"/>
      </w:pPr>
      <w:rPr>
        <w:rFonts w:ascii="Symbol" w:hAnsi="Symbol" w:hint="default"/>
      </w:rPr>
    </w:lvl>
    <w:lvl w:ilvl="1" w:tplc="1D86DD76">
      <w:start w:val="1"/>
      <w:numFmt w:val="bullet"/>
      <w:lvlText w:val="o"/>
      <w:lvlJc w:val="left"/>
      <w:pPr>
        <w:ind w:left="1440" w:hanging="360"/>
      </w:pPr>
      <w:rPr>
        <w:rFonts w:ascii="Courier New" w:hAnsi="Courier New" w:hint="default"/>
      </w:rPr>
    </w:lvl>
    <w:lvl w:ilvl="2" w:tplc="7456954E">
      <w:start w:val="1"/>
      <w:numFmt w:val="bullet"/>
      <w:lvlText w:val=""/>
      <w:lvlJc w:val="left"/>
      <w:pPr>
        <w:ind w:left="2160" w:hanging="360"/>
      </w:pPr>
      <w:rPr>
        <w:rFonts w:ascii="Wingdings" w:hAnsi="Wingdings" w:hint="default"/>
      </w:rPr>
    </w:lvl>
    <w:lvl w:ilvl="3" w:tplc="6E96D1A4">
      <w:start w:val="1"/>
      <w:numFmt w:val="bullet"/>
      <w:lvlText w:val=""/>
      <w:lvlJc w:val="left"/>
      <w:pPr>
        <w:ind w:left="2880" w:hanging="360"/>
      </w:pPr>
      <w:rPr>
        <w:rFonts w:ascii="Symbol" w:hAnsi="Symbol" w:hint="default"/>
      </w:rPr>
    </w:lvl>
    <w:lvl w:ilvl="4" w:tplc="12FEE78A">
      <w:start w:val="1"/>
      <w:numFmt w:val="bullet"/>
      <w:lvlText w:val="o"/>
      <w:lvlJc w:val="left"/>
      <w:pPr>
        <w:ind w:left="3600" w:hanging="360"/>
      </w:pPr>
      <w:rPr>
        <w:rFonts w:ascii="Courier New" w:hAnsi="Courier New" w:hint="default"/>
      </w:rPr>
    </w:lvl>
    <w:lvl w:ilvl="5" w:tplc="3744840E">
      <w:start w:val="1"/>
      <w:numFmt w:val="bullet"/>
      <w:lvlText w:val=""/>
      <w:lvlJc w:val="left"/>
      <w:pPr>
        <w:ind w:left="4320" w:hanging="360"/>
      </w:pPr>
      <w:rPr>
        <w:rFonts w:ascii="Wingdings" w:hAnsi="Wingdings" w:hint="default"/>
      </w:rPr>
    </w:lvl>
    <w:lvl w:ilvl="6" w:tplc="8572DE66">
      <w:start w:val="1"/>
      <w:numFmt w:val="bullet"/>
      <w:lvlText w:val=""/>
      <w:lvlJc w:val="left"/>
      <w:pPr>
        <w:ind w:left="5040" w:hanging="360"/>
      </w:pPr>
      <w:rPr>
        <w:rFonts w:ascii="Symbol" w:hAnsi="Symbol" w:hint="default"/>
      </w:rPr>
    </w:lvl>
    <w:lvl w:ilvl="7" w:tplc="78BC2D5A">
      <w:start w:val="1"/>
      <w:numFmt w:val="bullet"/>
      <w:lvlText w:val="o"/>
      <w:lvlJc w:val="left"/>
      <w:pPr>
        <w:ind w:left="5760" w:hanging="360"/>
      </w:pPr>
      <w:rPr>
        <w:rFonts w:ascii="Courier New" w:hAnsi="Courier New" w:hint="default"/>
      </w:rPr>
    </w:lvl>
    <w:lvl w:ilvl="8" w:tplc="3D2E6ECE">
      <w:start w:val="1"/>
      <w:numFmt w:val="bullet"/>
      <w:lvlText w:val=""/>
      <w:lvlJc w:val="left"/>
      <w:pPr>
        <w:ind w:left="6480" w:hanging="360"/>
      </w:pPr>
      <w:rPr>
        <w:rFonts w:ascii="Wingdings" w:hAnsi="Wingdings" w:hint="default"/>
      </w:rPr>
    </w:lvl>
  </w:abstractNum>
  <w:abstractNum w:abstractNumId="1" w15:restartNumberingAfterBreak="0">
    <w:nsid w:val="3B416FF2"/>
    <w:multiLevelType w:val="multilevel"/>
    <w:tmpl w:val="B3D20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70032193">
    <w:abstractNumId w:val="0"/>
  </w:num>
  <w:num w:numId="2" w16cid:durableId="35238948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735"/>
    <w:rsid w:val="0000009B"/>
    <w:rsid w:val="00000647"/>
    <w:rsid w:val="0000113A"/>
    <w:rsid w:val="00001344"/>
    <w:rsid w:val="00001BD9"/>
    <w:rsid w:val="00001D69"/>
    <w:rsid w:val="0000279E"/>
    <w:rsid w:val="00003F04"/>
    <w:rsid w:val="00004F0F"/>
    <w:rsid w:val="0000689E"/>
    <w:rsid w:val="000100FA"/>
    <w:rsid w:val="00010941"/>
    <w:rsid w:val="0001186B"/>
    <w:rsid w:val="00011DBF"/>
    <w:rsid w:val="00012BAF"/>
    <w:rsid w:val="0001322F"/>
    <w:rsid w:val="000132FF"/>
    <w:rsid w:val="00013CE8"/>
    <w:rsid w:val="000148BA"/>
    <w:rsid w:val="000170A3"/>
    <w:rsid w:val="00017875"/>
    <w:rsid w:val="0002098D"/>
    <w:rsid w:val="000209DD"/>
    <w:rsid w:val="000215D8"/>
    <w:rsid w:val="00021EC1"/>
    <w:rsid w:val="000235B6"/>
    <w:rsid w:val="00023AC0"/>
    <w:rsid w:val="0002458C"/>
    <w:rsid w:val="00024AF9"/>
    <w:rsid w:val="00024C5B"/>
    <w:rsid w:val="0002503A"/>
    <w:rsid w:val="0002575C"/>
    <w:rsid w:val="00025EFB"/>
    <w:rsid w:val="0002652B"/>
    <w:rsid w:val="00030098"/>
    <w:rsid w:val="000322DA"/>
    <w:rsid w:val="000326F3"/>
    <w:rsid w:val="00033C71"/>
    <w:rsid w:val="00034ABD"/>
    <w:rsid w:val="00035A91"/>
    <w:rsid w:val="00036933"/>
    <w:rsid w:val="00037650"/>
    <w:rsid w:val="00041903"/>
    <w:rsid w:val="000427B0"/>
    <w:rsid w:val="00042EB4"/>
    <w:rsid w:val="00044315"/>
    <w:rsid w:val="00044E65"/>
    <w:rsid w:val="00044FBB"/>
    <w:rsid w:val="000460A6"/>
    <w:rsid w:val="0004620C"/>
    <w:rsid w:val="0004749C"/>
    <w:rsid w:val="0004D7CB"/>
    <w:rsid w:val="00050B37"/>
    <w:rsid w:val="00052355"/>
    <w:rsid w:val="00053747"/>
    <w:rsid w:val="00053A00"/>
    <w:rsid w:val="00056D3E"/>
    <w:rsid w:val="000578F9"/>
    <w:rsid w:val="00063FF2"/>
    <w:rsid w:val="0006473C"/>
    <w:rsid w:val="00064CD5"/>
    <w:rsid w:val="00065204"/>
    <w:rsid w:val="000654B3"/>
    <w:rsid w:val="00065C30"/>
    <w:rsid w:val="000669FF"/>
    <w:rsid w:val="00067ADC"/>
    <w:rsid w:val="00070663"/>
    <w:rsid w:val="00072FB2"/>
    <w:rsid w:val="00073319"/>
    <w:rsid w:val="000746B8"/>
    <w:rsid w:val="0007623F"/>
    <w:rsid w:val="000764B8"/>
    <w:rsid w:val="00077199"/>
    <w:rsid w:val="0007783A"/>
    <w:rsid w:val="00080049"/>
    <w:rsid w:val="000816F9"/>
    <w:rsid w:val="000829A2"/>
    <w:rsid w:val="00082CAD"/>
    <w:rsid w:val="00082FEF"/>
    <w:rsid w:val="000842B9"/>
    <w:rsid w:val="00084D08"/>
    <w:rsid w:val="0008625A"/>
    <w:rsid w:val="000912EE"/>
    <w:rsid w:val="0009204D"/>
    <w:rsid w:val="00092282"/>
    <w:rsid w:val="00092AD9"/>
    <w:rsid w:val="00092EB1"/>
    <w:rsid w:val="00093BA0"/>
    <w:rsid w:val="000951C6"/>
    <w:rsid w:val="00095CDF"/>
    <w:rsid w:val="00095FBB"/>
    <w:rsid w:val="000967FB"/>
    <w:rsid w:val="00096F42"/>
    <w:rsid w:val="00097642"/>
    <w:rsid w:val="000A076E"/>
    <w:rsid w:val="000A0DC1"/>
    <w:rsid w:val="000A1492"/>
    <w:rsid w:val="000A2633"/>
    <w:rsid w:val="000A44FE"/>
    <w:rsid w:val="000A4908"/>
    <w:rsid w:val="000A661B"/>
    <w:rsid w:val="000A7312"/>
    <w:rsid w:val="000B05EE"/>
    <w:rsid w:val="000B0C88"/>
    <w:rsid w:val="000B129B"/>
    <w:rsid w:val="000B17B0"/>
    <w:rsid w:val="000B18DF"/>
    <w:rsid w:val="000B20BC"/>
    <w:rsid w:val="000B250A"/>
    <w:rsid w:val="000B2624"/>
    <w:rsid w:val="000B2912"/>
    <w:rsid w:val="000B315A"/>
    <w:rsid w:val="000B36AE"/>
    <w:rsid w:val="000B447B"/>
    <w:rsid w:val="000B49D9"/>
    <w:rsid w:val="000B56FD"/>
    <w:rsid w:val="000B584A"/>
    <w:rsid w:val="000B5DF7"/>
    <w:rsid w:val="000C0207"/>
    <w:rsid w:val="000C0D42"/>
    <w:rsid w:val="000C0D7B"/>
    <w:rsid w:val="000C161F"/>
    <w:rsid w:val="000C2703"/>
    <w:rsid w:val="000C28FB"/>
    <w:rsid w:val="000C2E7C"/>
    <w:rsid w:val="000C3689"/>
    <w:rsid w:val="000C3ACA"/>
    <w:rsid w:val="000C5196"/>
    <w:rsid w:val="000C54FF"/>
    <w:rsid w:val="000C5502"/>
    <w:rsid w:val="000C583A"/>
    <w:rsid w:val="000C5859"/>
    <w:rsid w:val="000C5CCD"/>
    <w:rsid w:val="000D02F6"/>
    <w:rsid w:val="000D1589"/>
    <w:rsid w:val="000D1E05"/>
    <w:rsid w:val="000D22FE"/>
    <w:rsid w:val="000D24A4"/>
    <w:rsid w:val="000D42D6"/>
    <w:rsid w:val="000D4543"/>
    <w:rsid w:val="000D49E6"/>
    <w:rsid w:val="000D612B"/>
    <w:rsid w:val="000E0639"/>
    <w:rsid w:val="000E1A17"/>
    <w:rsid w:val="000E3739"/>
    <w:rsid w:val="000E39DF"/>
    <w:rsid w:val="000E4102"/>
    <w:rsid w:val="000E4277"/>
    <w:rsid w:val="000E459F"/>
    <w:rsid w:val="000E466C"/>
    <w:rsid w:val="000E4D63"/>
    <w:rsid w:val="000E6D9B"/>
    <w:rsid w:val="000E79CD"/>
    <w:rsid w:val="000F0551"/>
    <w:rsid w:val="000F0D95"/>
    <w:rsid w:val="000F339B"/>
    <w:rsid w:val="000F35A5"/>
    <w:rsid w:val="000F4CED"/>
    <w:rsid w:val="000F4DD1"/>
    <w:rsid w:val="000F50DC"/>
    <w:rsid w:val="000F5362"/>
    <w:rsid w:val="000F5810"/>
    <w:rsid w:val="000F5C73"/>
    <w:rsid w:val="000F5F2A"/>
    <w:rsid w:val="000F5FAC"/>
    <w:rsid w:val="000F62BA"/>
    <w:rsid w:val="000F6673"/>
    <w:rsid w:val="00100142"/>
    <w:rsid w:val="00100857"/>
    <w:rsid w:val="00100EA6"/>
    <w:rsid w:val="0010107D"/>
    <w:rsid w:val="00102AB1"/>
    <w:rsid w:val="001031F2"/>
    <w:rsid w:val="001103EA"/>
    <w:rsid w:val="00111023"/>
    <w:rsid w:val="001123A6"/>
    <w:rsid w:val="00113181"/>
    <w:rsid w:val="00115101"/>
    <w:rsid w:val="001152BE"/>
    <w:rsid w:val="00115543"/>
    <w:rsid w:val="00115B87"/>
    <w:rsid w:val="00115E29"/>
    <w:rsid w:val="0011668F"/>
    <w:rsid w:val="0011681E"/>
    <w:rsid w:val="00116FD7"/>
    <w:rsid w:val="00120751"/>
    <w:rsid w:val="001209C9"/>
    <w:rsid w:val="00121F10"/>
    <w:rsid w:val="0012296D"/>
    <w:rsid w:val="00124418"/>
    <w:rsid w:val="00124ACD"/>
    <w:rsid w:val="001265B7"/>
    <w:rsid w:val="00126D19"/>
    <w:rsid w:val="00127973"/>
    <w:rsid w:val="00133750"/>
    <w:rsid w:val="001347C5"/>
    <w:rsid w:val="00140ABA"/>
    <w:rsid w:val="00143C08"/>
    <w:rsid w:val="00143C25"/>
    <w:rsid w:val="00145944"/>
    <w:rsid w:val="00146FBB"/>
    <w:rsid w:val="00151428"/>
    <w:rsid w:val="00152333"/>
    <w:rsid w:val="00152B22"/>
    <w:rsid w:val="00152E35"/>
    <w:rsid w:val="00153AEB"/>
    <w:rsid w:val="00153D9A"/>
    <w:rsid w:val="001543C8"/>
    <w:rsid w:val="00154463"/>
    <w:rsid w:val="0015549B"/>
    <w:rsid w:val="00155DA9"/>
    <w:rsid w:val="00155FD6"/>
    <w:rsid w:val="001565DB"/>
    <w:rsid w:val="00156AE7"/>
    <w:rsid w:val="00156D8A"/>
    <w:rsid w:val="00156E9E"/>
    <w:rsid w:val="00160186"/>
    <w:rsid w:val="0016043E"/>
    <w:rsid w:val="00160831"/>
    <w:rsid w:val="001608AB"/>
    <w:rsid w:val="00161EBD"/>
    <w:rsid w:val="001622C4"/>
    <w:rsid w:val="00162ADE"/>
    <w:rsid w:val="001632AA"/>
    <w:rsid w:val="00163565"/>
    <w:rsid w:val="00164559"/>
    <w:rsid w:val="00164DEA"/>
    <w:rsid w:val="00165533"/>
    <w:rsid w:val="001658C0"/>
    <w:rsid w:val="00170094"/>
    <w:rsid w:val="0017063F"/>
    <w:rsid w:val="0017217D"/>
    <w:rsid w:val="00172507"/>
    <w:rsid w:val="00172B34"/>
    <w:rsid w:val="00173870"/>
    <w:rsid w:val="00173E9A"/>
    <w:rsid w:val="00174F98"/>
    <w:rsid w:val="00180526"/>
    <w:rsid w:val="00180544"/>
    <w:rsid w:val="00180890"/>
    <w:rsid w:val="00182687"/>
    <w:rsid w:val="00183D88"/>
    <w:rsid w:val="00184263"/>
    <w:rsid w:val="00184331"/>
    <w:rsid w:val="00184C04"/>
    <w:rsid w:val="001855E8"/>
    <w:rsid w:val="0018611C"/>
    <w:rsid w:val="00186202"/>
    <w:rsid w:val="00186877"/>
    <w:rsid w:val="0019033B"/>
    <w:rsid w:val="0019171E"/>
    <w:rsid w:val="00192130"/>
    <w:rsid w:val="001922A8"/>
    <w:rsid w:val="00192883"/>
    <w:rsid w:val="00192BE2"/>
    <w:rsid w:val="0019375C"/>
    <w:rsid w:val="001943AA"/>
    <w:rsid w:val="00195257"/>
    <w:rsid w:val="0019555E"/>
    <w:rsid w:val="00196991"/>
    <w:rsid w:val="001A0105"/>
    <w:rsid w:val="001A0E34"/>
    <w:rsid w:val="001A33F5"/>
    <w:rsid w:val="001A4223"/>
    <w:rsid w:val="001A4235"/>
    <w:rsid w:val="001A4516"/>
    <w:rsid w:val="001A4B33"/>
    <w:rsid w:val="001A4F8A"/>
    <w:rsid w:val="001A60C1"/>
    <w:rsid w:val="001A6C13"/>
    <w:rsid w:val="001A6DB8"/>
    <w:rsid w:val="001A6DD4"/>
    <w:rsid w:val="001A739E"/>
    <w:rsid w:val="001B085D"/>
    <w:rsid w:val="001B1189"/>
    <w:rsid w:val="001B143A"/>
    <w:rsid w:val="001B3A72"/>
    <w:rsid w:val="001B575F"/>
    <w:rsid w:val="001B64ED"/>
    <w:rsid w:val="001B6667"/>
    <w:rsid w:val="001B7A48"/>
    <w:rsid w:val="001C1F3C"/>
    <w:rsid w:val="001C2DB6"/>
    <w:rsid w:val="001C5734"/>
    <w:rsid w:val="001C71E6"/>
    <w:rsid w:val="001D2929"/>
    <w:rsid w:val="001D29DA"/>
    <w:rsid w:val="001D2C23"/>
    <w:rsid w:val="001D2DB6"/>
    <w:rsid w:val="001D30F2"/>
    <w:rsid w:val="001D427D"/>
    <w:rsid w:val="001D488B"/>
    <w:rsid w:val="001D5A86"/>
    <w:rsid w:val="001D5E78"/>
    <w:rsid w:val="001D7BC5"/>
    <w:rsid w:val="001E05F1"/>
    <w:rsid w:val="001E0A04"/>
    <w:rsid w:val="001E1A63"/>
    <w:rsid w:val="001E4206"/>
    <w:rsid w:val="001E4A43"/>
    <w:rsid w:val="001E521A"/>
    <w:rsid w:val="001E5ED2"/>
    <w:rsid w:val="001E69F8"/>
    <w:rsid w:val="001E798E"/>
    <w:rsid w:val="001F3048"/>
    <w:rsid w:val="001F3315"/>
    <w:rsid w:val="001F34B7"/>
    <w:rsid w:val="001F415B"/>
    <w:rsid w:val="001F4620"/>
    <w:rsid w:val="001F7226"/>
    <w:rsid w:val="001F783F"/>
    <w:rsid w:val="0020016C"/>
    <w:rsid w:val="002003C6"/>
    <w:rsid w:val="00201528"/>
    <w:rsid w:val="00202F8A"/>
    <w:rsid w:val="002036E0"/>
    <w:rsid w:val="00205478"/>
    <w:rsid w:val="00206068"/>
    <w:rsid w:val="00206490"/>
    <w:rsid w:val="00206A59"/>
    <w:rsid w:val="00206F75"/>
    <w:rsid w:val="00207742"/>
    <w:rsid w:val="00207882"/>
    <w:rsid w:val="00207E75"/>
    <w:rsid w:val="00210AAC"/>
    <w:rsid w:val="00210C7A"/>
    <w:rsid w:val="00211367"/>
    <w:rsid w:val="00211865"/>
    <w:rsid w:val="002118EC"/>
    <w:rsid w:val="0021320B"/>
    <w:rsid w:val="002136F1"/>
    <w:rsid w:val="00214860"/>
    <w:rsid w:val="002151C6"/>
    <w:rsid w:val="0021567E"/>
    <w:rsid w:val="002163FA"/>
    <w:rsid w:val="0021668E"/>
    <w:rsid w:val="00216E9C"/>
    <w:rsid w:val="00220BCC"/>
    <w:rsid w:val="00221804"/>
    <w:rsid w:val="00221F4C"/>
    <w:rsid w:val="002234FA"/>
    <w:rsid w:val="00223735"/>
    <w:rsid w:val="002247B3"/>
    <w:rsid w:val="0022579B"/>
    <w:rsid w:val="00225EAE"/>
    <w:rsid w:val="00226350"/>
    <w:rsid w:val="00226359"/>
    <w:rsid w:val="002265E4"/>
    <w:rsid w:val="00226BFD"/>
    <w:rsid w:val="00227932"/>
    <w:rsid w:val="00230684"/>
    <w:rsid w:val="002311DE"/>
    <w:rsid w:val="00231301"/>
    <w:rsid w:val="002316AC"/>
    <w:rsid w:val="00231CAF"/>
    <w:rsid w:val="00232475"/>
    <w:rsid w:val="0023281A"/>
    <w:rsid w:val="00232F70"/>
    <w:rsid w:val="002331EA"/>
    <w:rsid w:val="00233528"/>
    <w:rsid w:val="00233F0A"/>
    <w:rsid w:val="00235493"/>
    <w:rsid w:val="0023602C"/>
    <w:rsid w:val="00236D47"/>
    <w:rsid w:val="00237144"/>
    <w:rsid w:val="00237A7F"/>
    <w:rsid w:val="00241F8D"/>
    <w:rsid w:val="00245A57"/>
    <w:rsid w:val="00245A9A"/>
    <w:rsid w:val="00246906"/>
    <w:rsid w:val="00247633"/>
    <w:rsid w:val="0024766F"/>
    <w:rsid w:val="002500C6"/>
    <w:rsid w:val="00250CA7"/>
    <w:rsid w:val="00250CE8"/>
    <w:rsid w:val="00251875"/>
    <w:rsid w:val="00251E0D"/>
    <w:rsid w:val="00251FE9"/>
    <w:rsid w:val="002521D8"/>
    <w:rsid w:val="00252399"/>
    <w:rsid w:val="002538DD"/>
    <w:rsid w:val="00254792"/>
    <w:rsid w:val="002607B6"/>
    <w:rsid w:val="0026135A"/>
    <w:rsid w:val="002622B6"/>
    <w:rsid w:val="002631A0"/>
    <w:rsid w:val="00263F76"/>
    <w:rsid w:val="00264150"/>
    <w:rsid w:val="0026548D"/>
    <w:rsid w:val="00265590"/>
    <w:rsid w:val="00265A87"/>
    <w:rsid w:val="00265C35"/>
    <w:rsid w:val="00266857"/>
    <w:rsid w:val="00267003"/>
    <w:rsid w:val="00267768"/>
    <w:rsid w:val="0027043F"/>
    <w:rsid w:val="00270A60"/>
    <w:rsid w:val="002722FE"/>
    <w:rsid w:val="00272A22"/>
    <w:rsid w:val="00272B90"/>
    <w:rsid w:val="00272FA4"/>
    <w:rsid w:val="00273882"/>
    <w:rsid w:val="00273F6C"/>
    <w:rsid w:val="002747E6"/>
    <w:rsid w:val="00274C60"/>
    <w:rsid w:val="00275A80"/>
    <w:rsid w:val="00276D81"/>
    <w:rsid w:val="002772C5"/>
    <w:rsid w:val="00277ED1"/>
    <w:rsid w:val="00280622"/>
    <w:rsid w:val="002820C2"/>
    <w:rsid w:val="002821EF"/>
    <w:rsid w:val="00282674"/>
    <w:rsid w:val="0028420E"/>
    <w:rsid w:val="00284587"/>
    <w:rsid w:val="00284962"/>
    <w:rsid w:val="00284C77"/>
    <w:rsid w:val="00284DE5"/>
    <w:rsid w:val="00284E6C"/>
    <w:rsid w:val="002852E6"/>
    <w:rsid w:val="00285374"/>
    <w:rsid w:val="002856D0"/>
    <w:rsid w:val="00286CC3"/>
    <w:rsid w:val="00286E18"/>
    <w:rsid w:val="00287091"/>
    <w:rsid w:val="0029045B"/>
    <w:rsid w:val="0029059C"/>
    <w:rsid w:val="002908FE"/>
    <w:rsid w:val="0029278F"/>
    <w:rsid w:val="00295A0F"/>
    <w:rsid w:val="00295F18"/>
    <w:rsid w:val="00296A09"/>
    <w:rsid w:val="00297012"/>
    <w:rsid w:val="002973E4"/>
    <w:rsid w:val="00297ADB"/>
    <w:rsid w:val="00297B1B"/>
    <w:rsid w:val="002A025C"/>
    <w:rsid w:val="002A03E7"/>
    <w:rsid w:val="002A14BC"/>
    <w:rsid w:val="002A181F"/>
    <w:rsid w:val="002A428B"/>
    <w:rsid w:val="002A436B"/>
    <w:rsid w:val="002A4E76"/>
    <w:rsid w:val="002A5E94"/>
    <w:rsid w:val="002A68A6"/>
    <w:rsid w:val="002A69FF"/>
    <w:rsid w:val="002A7582"/>
    <w:rsid w:val="002A784F"/>
    <w:rsid w:val="002A78B2"/>
    <w:rsid w:val="002A79F0"/>
    <w:rsid w:val="002A7B46"/>
    <w:rsid w:val="002A7F9F"/>
    <w:rsid w:val="002B1798"/>
    <w:rsid w:val="002B30F3"/>
    <w:rsid w:val="002B333F"/>
    <w:rsid w:val="002B3494"/>
    <w:rsid w:val="002B4028"/>
    <w:rsid w:val="002B4F7C"/>
    <w:rsid w:val="002B5D2D"/>
    <w:rsid w:val="002B5F28"/>
    <w:rsid w:val="002B636C"/>
    <w:rsid w:val="002B653C"/>
    <w:rsid w:val="002B7195"/>
    <w:rsid w:val="002C0808"/>
    <w:rsid w:val="002C2AF3"/>
    <w:rsid w:val="002C61F0"/>
    <w:rsid w:val="002C6C5B"/>
    <w:rsid w:val="002C6FA3"/>
    <w:rsid w:val="002C6FAC"/>
    <w:rsid w:val="002C747B"/>
    <w:rsid w:val="002D02DD"/>
    <w:rsid w:val="002D146D"/>
    <w:rsid w:val="002D1B29"/>
    <w:rsid w:val="002D3577"/>
    <w:rsid w:val="002D3B55"/>
    <w:rsid w:val="002D52E9"/>
    <w:rsid w:val="002D653A"/>
    <w:rsid w:val="002D6C55"/>
    <w:rsid w:val="002E26E0"/>
    <w:rsid w:val="002E2821"/>
    <w:rsid w:val="002E5EEF"/>
    <w:rsid w:val="002E77F7"/>
    <w:rsid w:val="002F073D"/>
    <w:rsid w:val="002F09C1"/>
    <w:rsid w:val="002F1C20"/>
    <w:rsid w:val="002F2F28"/>
    <w:rsid w:val="002F3680"/>
    <w:rsid w:val="002F3B72"/>
    <w:rsid w:val="002F434F"/>
    <w:rsid w:val="002F602E"/>
    <w:rsid w:val="002F73C7"/>
    <w:rsid w:val="00300BCD"/>
    <w:rsid w:val="00301255"/>
    <w:rsid w:val="00301645"/>
    <w:rsid w:val="00301A0F"/>
    <w:rsid w:val="00301B6A"/>
    <w:rsid w:val="00301EDC"/>
    <w:rsid w:val="00301F26"/>
    <w:rsid w:val="00302E79"/>
    <w:rsid w:val="00303614"/>
    <w:rsid w:val="00305E13"/>
    <w:rsid w:val="00306251"/>
    <w:rsid w:val="00306402"/>
    <w:rsid w:val="00306723"/>
    <w:rsid w:val="0030717A"/>
    <w:rsid w:val="00310717"/>
    <w:rsid w:val="00311D13"/>
    <w:rsid w:val="00312542"/>
    <w:rsid w:val="00312913"/>
    <w:rsid w:val="003135F2"/>
    <w:rsid w:val="0031384F"/>
    <w:rsid w:val="00313876"/>
    <w:rsid w:val="00314CC8"/>
    <w:rsid w:val="0031504D"/>
    <w:rsid w:val="003156A3"/>
    <w:rsid w:val="00316118"/>
    <w:rsid w:val="0031649B"/>
    <w:rsid w:val="00321218"/>
    <w:rsid w:val="003214F8"/>
    <w:rsid w:val="00321C5F"/>
    <w:rsid w:val="00321FFC"/>
    <w:rsid w:val="00322677"/>
    <w:rsid w:val="00322BDC"/>
    <w:rsid w:val="00323AB9"/>
    <w:rsid w:val="00323ED9"/>
    <w:rsid w:val="003254B2"/>
    <w:rsid w:val="003258EE"/>
    <w:rsid w:val="00325BBE"/>
    <w:rsid w:val="00325EBD"/>
    <w:rsid w:val="00325F8D"/>
    <w:rsid w:val="003271C3"/>
    <w:rsid w:val="00327525"/>
    <w:rsid w:val="00327AFB"/>
    <w:rsid w:val="00332CEB"/>
    <w:rsid w:val="00332F28"/>
    <w:rsid w:val="0033386B"/>
    <w:rsid w:val="00334A4B"/>
    <w:rsid w:val="0033647A"/>
    <w:rsid w:val="00337C87"/>
    <w:rsid w:val="003425BE"/>
    <w:rsid w:val="003433AD"/>
    <w:rsid w:val="003436D7"/>
    <w:rsid w:val="00343CD5"/>
    <w:rsid w:val="003440F7"/>
    <w:rsid w:val="003441F3"/>
    <w:rsid w:val="003453CA"/>
    <w:rsid w:val="00347056"/>
    <w:rsid w:val="00347537"/>
    <w:rsid w:val="00350531"/>
    <w:rsid w:val="00350620"/>
    <w:rsid w:val="00351BCF"/>
    <w:rsid w:val="00352578"/>
    <w:rsid w:val="00352E08"/>
    <w:rsid w:val="00353513"/>
    <w:rsid w:val="00355D31"/>
    <w:rsid w:val="00356925"/>
    <w:rsid w:val="00356BA7"/>
    <w:rsid w:val="003575C9"/>
    <w:rsid w:val="00357A82"/>
    <w:rsid w:val="00362739"/>
    <w:rsid w:val="00362A30"/>
    <w:rsid w:val="00363791"/>
    <w:rsid w:val="00363875"/>
    <w:rsid w:val="0036484A"/>
    <w:rsid w:val="003654DB"/>
    <w:rsid w:val="00365B88"/>
    <w:rsid w:val="00365F96"/>
    <w:rsid w:val="0036606D"/>
    <w:rsid w:val="00366BD6"/>
    <w:rsid w:val="00367006"/>
    <w:rsid w:val="00367372"/>
    <w:rsid w:val="00367555"/>
    <w:rsid w:val="00367C32"/>
    <w:rsid w:val="003702E2"/>
    <w:rsid w:val="003715D3"/>
    <w:rsid w:val="00372C48"/>
    <w:rsid w:val="00372EE4"/>
    <w:rsid w:val="003732FC"/>
    <w:rsid w:val="003751F5"/>
    <w:rsid w:val="00375B7C"/>
    <w:rsid w:val="00375ECC"/>
    <w:rsid w:val="003761F9"/>
    <w:rsid w:val="00377B39"/>
    <w:rsid w:val="00380A1E"/>
    <w:rsid w:val="00380DB4"/>
    <w:rsid w:val="00380DDA"/>
    <w:rsid w:val="0038152C"/>
    <w:rsid w:val="00383984"/>
    <w:rsid w:val="003844D3"/>
    <w:rsid w:val="00385C12"/>
    <w:rsid w:val="00385F0D"/>
    <w:rsid w:val="00386B83"/>
    <w:rsid w:val="0038734D"/>
    <w:rsid w:val="00387E0B"/>
    <w:rsid w:val="0039067B"/>
    <w:rsid w:val="003930ED"/>
    <w:rsid w:val="00394EB6"/>
    <w:rsid w:val="0039528D"/>
    <w:rsid w:val="00395EF6"/>
    <w:rsid w:val="00395F16"/>
    <w:rsid w:val="003970FF"/>
    <w:rsid w:val="003A1AE1"/>
    <w:rsid w:val="003A1D84"/>
    <w:rsid w:val="003A1EDF"/>
    <w:rsid w:val="003A2090"/>
    <w:rsid w:val="003A2176"/>
    <w:rsid w:val="003A2971"/>
    <w:rsid w:val="003A337E"/>
    <w:rsid w:val="003A42F4"/>
    <w:rsid w:val="003A5389"/>
    <w:rsid w:val="003A5C81"/>
    <w:rsid w:val="003A613A"/>
    <w:rsid w:val="003A6318"/>
    <w:rsid w:val="003A76A3"/>
    <w:rsid w:val="003A7F14"/>
    <w:rsid w:val="003B0D58"/>
    <w:rsid w:val="003B0ECA"/>
    <w:rsid w:val="003B152B"/>
    <w:rsid w:val="003B1B79"/>
    <w:rsid w:val="003B1EAB"/>
    <w:rsid w:val="003B20EC"/>
    <w:rsid w:val="003B319E"/>
    <w:rsid w:val="003B3EB1"/>
    <w:rsid w:val="003B5F49"/>
    <w:rsid w:val="003B614D"/>
    <w:rsid w:val="003B61CC"/>
    <w:rsid w:val="003C0A42"/>
    <w:rsid w:val="003C131A"/>
    <w:rsid w:val="003C2296"/>
    <w:rsid w:val="003C24FD"/>
    <w:rsid w:val="003C2AFD"/>
    <w:rsid w:val="003C3523"/>
    <w:rsid w:val="003C617F"/>
    <w:rsid w:val="003C64F5"/>
    <w:rsid w:val="003C66B3"/>
    <w:rsid w:val="003C7405"/>
    <w:rsid w:val="003C796D"/>
    <w:rsid w:val="003D0EF4"/>
    <w:rsid w:val="003D1EC3"/>
    <w:rsid w:val="003D310E"/>
    <w:rsid w:val="003D3188"/>
    <w:rsid w:val="003D3A8E"/>
    <w:rsid w:val="003D3AB9"/>
    <w:rsid w:val="003D468F"/>
    <w:rsid w:val="003D601F"/>
    <w:rsid w:val="003D71C0"/>
    <w:rsid w:val="003D7577"/>
    <w:rsid w:val="003E0BF9"/>
    <w:rsid w:val="003E1D12"/>
    <w:rsid w:val="003E360A"/>
    <w:rsid w:val="003E36FC"/>
    <w:rsid w:val="003E3724"/>
    <w:rsid w:val="003E377D"/>
    <w:rsid w:val="003E3A4F"/>
    <w:rsid w:val="003E3CB4"/>
    <w:rsid w:val="003E4864"/>
    <w:rsid w:val="003E505D"/>
    <w:rsid w:val="003E58EB"/>
    <w:rsid w:val="003E6048"/>
    <w:rsid w:val="003E6EA8"/>
    <w:rsid w:val="003E7642"/>
    <w:rsid w:val="003E7EC4"/>
    <w:rsid w:val="003F1E6E"/>
    <w:rsid w:val="003F2159"/>
    <w:rsid w:val="003F3772"/>
    <w:rsid w:val="003F37DA"/>
    <w:rsid w:val="003F4099"/>
    <w:rsid w:val="003F4420"/>
    <w:rsid w:val="003F652A"/>
    <w:rsid w:val="003F6BC0"/>
    <w:rsid w:val="003F7A34"/>
    <w:rsid w:val="003F7DC1"/>
    <w:rsid w:val="00401C0D"/>
    <w:rsid w:val="00403C13"/>
    <w:rsid w:val="00403E91"/>
    <w:rsid w:val="00404141"/>
    <w:rsid w:val="00404498"/>
    <w:rsid w:val="0040641F"/>
    <w:rsid w:val="00406FFB"/>
    <w:rsid w:val="0040754C"/>
    <w:rsid w:val="004075E6"/>
    <w:rsid w:val="004079E6"/>
    <w:rsid w:val="00410C51"/>
    <w:rsid w:val="004137B1"/>
    <w:rsid w:val="00414F63"/>
    <w:rsid w:val="004170E3"/>
    <w:rsid w:val="00420259"/>
    <w:rsid w:val="00421959"/>
    <w:rsid w:val="00421C0B"/>
    <w:rsid w:val="0042345F"/>
    <w:rsid w:val="004239CD"/>
    <w:rsid w:val="00424D92"/>
    <w:rsid w:val="00426235"/>
    <w:rsid w:val="004265F9"/>
    <w:rsid w:val="004266AE"/>
    <w:rsid w:val="004276B1"/>
    <w:rsid w:val="00430E31"/>
    <w:rsid w:val="004313D6"/>
    <w:rsid w:val="0043164B"/>
    <w:rsid w:val="00432AE1"/>
    <w:rsid w:val="00432E7F"/>
    <w:rsid w:val="00433651"/>
    <w:rsid w:val="00434499"/>
    <w:rsid w:val="00434BAE"/>
    <w:rsid w:val="00435BA4"/>
    <w:rsid w:val="00437E02"/>
    <w:rsid w:val="00440611"/>
    <w:rsid w:val="00441F0B"/>
    <w:rsid w:val="004421D8"/>
    <w:rsid w:val="004432D9"/>
    <w:rsid w:val="00443D58"/>
    <w:rsid w:val="00444089"/>
    <w:rsid w:val="00444331"/>
    <w:rsid w:val="00445C63"/>
    <w:rsid w:val="0044788F"/>
    <w:rsid w:val="0045038A"/>
    <w:rsid w:val="00450B6F"/>
    <w:rsid w:val="00451449"/>
    <w:rsid w:val="00451612"/>
    <w:rsid w:val="00452A77"/>
    <w:rsid w:val="00452C3D"/>
    <w:rsid w:val="004536FA"/>
    <w:rsid w:val="00453C6F"/>
    <w:rsid w:val="004558B0"/>
    <w:rsid w:val="00455A8A"/>
    <w:rsid w:val="00455EB6"/>
    <w:rsid w:val="004569B2"/>
    <w:rsid w:val="00456B5F"/>
    <w:rsid w:val="00456DBE"/>
    <w:rsid w:val="00460351"/>
    <w:rsid w:val="0046050A"/>
    <w:rsid w:val="00461113"/>
    <w:rsid w:val="0046115D"/>
    <w:rsid w:val="004612EE"/>
    <w:rsid w:val="00461529"/>
    <w:rsid w:val="00461765"/>
    <w:rsid w:val="0046387A"/>
    <w:rsid w:val="00463E22"/>
    <w:rsid w:val="00464C63"/>
    <w:rsid w:val="00465189"/>
    <w:rsid w:val="00466254"/>
    <w:rsid w:val="004669BC"/>
    <w:rsid w:val="0046727D"/>
    <w:rsid w:val="004675B6"/>
    <w:rsid w:val="004678E9"/>
    <w:rsid w:val="00467A66"/>
    <w:rsid w:val="00467FD8"/>
    <w:rsid w:val="004713A3"/>
    <w:rsid w:val="00471776"/>
    <w:rsid w:val="004729C8"/>
    <w:rsid w:val="00472FA9"/>
    <w:rsid w:val="00475305"/>
    <w:rsid w:val="004759DB"/>
    <w:rsid w:val="004776EB"/>
    <w:rsid w:val="00477F70"/>
    <w:rsid w:val="00480664"/>
    <w:rsid w:val="0048160A"/>
    <w:rsid w:val="004819A4"/>
    <w:rsid w:val="00481B02"/>
    <w:rsid w:val="004824DC"/>
    <w:rsid w:val="00482537"/>
    <w:rsid w:val="00482740"/>
    <w:rsid w:val="00482967"/>
    <w:rsid w:val="00484323"/>
    <w:rsid w:val="00484F9C"/>
    <w:rsid w:val="00485223"/>
    <w:rsid w:val="0048543F"/>
    <w:rsid w:val="00485B3B"/>
    <w:rsid w:val="0048661C"/>
    <w:rsid w:val="00486D41"/>
    <w:rsid w:val="00487B99"/>
    <w:rsid w:val="004901BA"/>
    <w:rsid w:val="00491535"/>
    <w:rsid w:val="00491931"/>
    <w:rsid w:val="004919B4"/>
    <w:rsid w:val="004935FE"/>
    <w:rsid w:val="00493FE8"/>
    <w:rsid w:val="00494B06"/>
    <w:rsid w:val="00495BA5"/>
    <w:rsid w:val="00497514"/>
    <w:rsid w:val="004A11EF"/>
    <w:rsid w:val="004A1C69"/>
    <w:rsid w:val="004A3B60"/>
    <w:rsid w:val="004A3DDC"/>
    <w:rsid w:val="004A48A4"/>
    <w:rsid w:val="004A586E"/>
    <w:rsid w:val="004A747E"/>
    <w:rsid w:val="004A78E2"/>
    <w:rsid w:val="004B06A6"/>
    <w:rsid w:val="004B1B72"/>
    <w:rsid w:val="004B38E8"/>
    <w:rsid w:val="004B3F32"/>
    <w:rsid w:val="004B5CCB"/>
    <w:rsid w:val="004B7DAD"/>
    <w:rsid w:val="004C042C"/>
    <w:rsid w:val="004C188E"/>
    <w:rsid w:val="004C1B91"/>
    <w:rsid w:val="004C369B"/>
    <w:rsid w:val="004C3ABE"/>
    <w:rsid w:val="004C3E42"/>
    <w:rsid w:val="004C4B4F"/>
    <w:rsid w:val="004C6212"/>
    <w:rsid w:val="004C6940"/>
    <w:rsid w:val="004C6C45"/>
    <w:rsid w:val="004C70CC"/>
    <w:rsid w:val="004C7FC7"/>
    <w:rsid w:val="004D077F"/>
    <w:rsid w:val="004D07C8"/>
    <w:rsid w:val="004D11FB"/>
    <w:rsid w:val="004D3EE8"/>
    <w:rsid w:val="004D4BB4"/>
    <w:rsid w:val="004D506D"/>
    <w:rsid w:val="004D6519"/>
    <w:rsid w:val="004D6620"/>
    <w:rsid w:val="004D6755"/>
    <w:rsid w:val="004D6F1C"/>
    <w:rsid w:val="004D6F20"/>
    <w:rsid w:val="004D6F61"/>
    <w:rsid w:val="004E0D6E"/>
    <w:rsid w:val="004E38B7"/>
    <w:rsid w:val="004E453E"/>
    <w:rsid w:val="004E4FB7"/>
    <w:rsid w:val="004E4FE4"/>
    <w:rsid w:val="004E5255"/>
    <w:rsid w:val="004E538B"/>
    <w:rsid w:val="004F002D"/>
    <w:rsid w:val="004F1ADF"/>
    <w:rsid w:val="004F1BD0"/>
    <w:rsid w:val="004F223B"/>
    <w:rsid w:val="004F2BA2"/>
    <w:rsid w:val="004F3006"/>
    <w:rsid w:val="004F4735"/>
    <w:rsid w:val="004F5029"/>
    <w:rsid w:val="004F777A"/>
    <w:rsid w:val="004F7E42"/>
    <w:rsid w:val="005001C0"/>
    <w:rsid w:val="0050080C"/>
    <w:rsid w:val="00500A6F"/>
    <w:rsid w:val="00501727"/>
    <w:rsid w:val="00502106"/>
    <w:rsid w:val="00502F3B"/>
    <w:rsid w:val="005032F1"/>
    <w:rsid w:val="005040F3"/>
    <w:rsid w:val="00504E5E"/>
    <w:rsid w:val="00504F59"/>
    <w:rsid w:val="005051B6"/>
    <w:rsid w:val="00505B7E"/>
    <w:rsid w:val="005078DF"/>
    <w:rsid w:val="00507DD3"/>
    <w:rsid w:val="005122C1"/>
    <w:rsid w:val="00512FCC"/>
    <w:rsid w:val="00512FDA"/>
    <w:rsid w:val="00514D96"/>
    <w:rsid w:val="00520302"/>
    <w:rsid w:val="0052135A"/>
    <w:rsid w:val="00523C2C"/>
    <w:rsid w:val="005240A1"/>
    <w:rsid w:val="00524D29"/>
    <w:rsid w:val="00524FB3"/>
    <w:rsid w:val="0052592F"/>
    <w:rsid w:val="00525C22"/>
    <w:rsid w:val="00526025"/>
    <w:rsid w:val="0052626C"/>
    <w:rsid w:val="00526485"/>
    <w:rsid w:val="00526ED0"/>
    <w:rsid w:val="00526EF1"/>
    <w:rsid w:val="00531A45"/>
    <w:rsid w:val="005321EC"/>
    <w:rsid w:val="005331C4"/>
    <w:rsid w:val="00534076"/>
    <w:rsid w:val="00534FC8"/>
    <w:rsid w:val="00535126"/>
    <w:rsid w:val="00535637"/>
    <w:rsid w:val="00535739"/>
    <w:rsid w:val="005361CE"/>
    <w:rsid w:val="00536A45"/>
    <w:rsid w:val="00537BA8"/>
    <w:rsid w:val="00540311"/>
    <w:rsid w:val="00540575"/>
    <w:rsid w:val="005405DA"/>
    <w:rsid w:val="00540808"/>
    <w:rsid w:val="005408A3"/>
    <w:rsid w:val="00541208"/>
    <w:rsid w:val="005429E9"/>
    <w:rsid w:val="0054504C"/>
    <w:rsid w:val="00545C54"/>
    <w:rsid w:val="005468CD"/>
    <w:rsid w:val="00546C78"/>
    <w:rsid w:val="0054743C"/>
    <w:rsid w:val="00547588"/>
    <w:rsid w:val="005475C4"/>
    <w:rsid w:val="00551127"/>
    <w:rsid w:val="00552265"/>
    <w:rsid w:val="005542FD"/>
    <w:rsid w:val="00554DBB"/>
    <w:rsid w:val="0055575C"/>
    <w:rsid w:val="00556E98"/>
    <w:rsid w:val="0055752A"/>
    <w:rsid w:val="0055754A"/>
    <w:rsid w:val="00557AE2"/>
    <w:rsid w:val="00557CA1"/>
    <w:rsid w:val="00560830"/>
    <w:rsid w:val="00560D35"/>
    <w:rsid w:val="00562830"/>
    <w:rsid w:val="00563185"/>
    <w:rsid w:val="00563426"/>
    <w:rsid w:val="00563BEF"/>
    <w:rsid w:val="0056403B"/>
    <w:rsid w:val="0056588A"/>
    <w:rsid w:val="00565CCC"/>
    <w:rsid w:val="0056630F"/>
    <w:rsid w:val="0056795D"/>
    <w:rsid w:val="00567B6D"/>
    <w:rsid w:val="00570B8F"/>
    <w:rsid w:val="005721C9"/>
    <w:rsid w:val="00572280"/>
    <w:rsid w:val="00572748"/>
    <w:rsid w:val="00573214"/>
    <w:rsid w:val="00573646"/>
    <w:rsid w:val="005743FD"/>
    <w:rsid w:val="00576D82"/>
    <w:rsid w:val="005778DA"/>
    <w:rsid w:val="00577C7B"/>
    <w:rsid w:val="005817B1"/>
    <w:rsid w:val="00581CD7"/>
    <w:rsid w:val="0058518F"/>
    <w:rsid w:val="00585830"/>
    <w:rsid w:val="00585C4F"/>
    <w:rsid w:val="0058622B"/>
    <w:rsid w:val="00586966"/>
    <w:rsid w:val="0058739F"/>
    <w:rsid w:val="005879BC"/>
    <w:rsid w:val="005906BE"/>
    <w:rsid w:val="00590B25"/>
    <w:rsid w:val="00590EF5"/>
    <w:rsid w:val="00591BEC"/>
    <w:rsid w:val="00592000"/>
    <w:rsid w:val="005924CF"/>
    <w:rsid w:val="005959CA"/>
    <w:rsid w:val="005961BD"/>
    <w:rsid w:val="00596771"/>
    <w:rsid w:val="005A11E9"/>
    <w:rsid w:val="005A1D3B"/>
    <w:rsid w:val="005A2550"/>
    <w:rsid w:val="005A3866"/>
    <w:rsid w:val="005A423F"/>
    <w:rsid w:val="005A4840"/>
    <w:rsid w:val="005A4932"/>
    <w:rsid w:val="005A4BA4"/>
    <w:rsid w:val="005A63B0"/>
    <w:rsid w:val="005A6701"/>
    <w:rsid w:val="005A6E20"/>
    <w:rsid w:val="005A72FD"/>
    <w:rsid w:val="005A7F13"/>
    <w:rsid w:val="005B0138"/>
    <w:rsid w:val="005B01B5"/>
    <w:rsid w:val="005B0E17"/>
    <w:rsid w:val="005B1D23"/>
    <w:rsid w:val="005B24C8"/>
    <w:rsid w:val="005B2B81"/>
    <w:rsid w:val="005B4C0D"/>
    <w:rsid w:val="005B52A2"/>
    <w:rsid w:val="005B5495"/>
    <w:rsid w:val="005B652D"/>
    <w:rsid w:val="005B6DAF"/>
    <w:rsid w:val="005B7208"/>
    <w:rsid w:val="005B7314"/>
    <w:rsid w:val="005B7A06"/>
    <w:rsid w:val="005B7A72"/>
    <w:rsid w:val="005B7AD6"/>
    <w:rsid w:val="005C1EAC"/>
    <w:rsid w:val="005C2F5E"/>
    <w:rsid w:val="005C2FBD"/>
    <w:rsid w:val="005C33C2"/>
    <w:rsid w:val="005C3C6C"/>
    <w:rsid w:val="005C3D42"/>
    <w:rsid w:val="005C67D1"/>
    <w:rsid w:val="005C7459"/>
    <w:rsid w:val="005C7FB9"/>
    <w:rsid w:val="005D07DF"/>
    <w:rsid w:val="005D1701"/>
    <w:rsid w:val="005D201C"/>
    <w:rsid w:val="005D24B6"/>
    <w:rsid w:val="005D35A0"/>
    <w:rsid w:val="005D3AE1"/>
    <w:rsid w:val="005D4808"/>
    <w:rsid w:val="005D69EF"/>
    <w:rsid w:val="005D75B6"/>
    <w:rsid w:val="005E1452"/>
    <w:rsid w:val="005E3552"/>
    <w:rsid w:val="005E38DB"/>
    <w:rsid w:val="005E4F7D"/>
    <w:rsid w:val="005E5251"/>
    <w:rsid w:val="005E6310"/>
    <w:rsid w:val="005E63C1"/>
    <w:rsid w:val="005E6DBF"/>
    <w:rsid w:val="005E7532"/>
    <w:rsid w:val="005E7CD7"/>
    <w:rsid w:val="005F21D3"/>
    <w:rsid w:val="005F25BA"/>
    <w:rsid w:val="005F4B41"/>
    <w:rsid w:val="005F7A11"/>
    <w:rsid w:val="006000A0"/>
    <w:rsid w:val="0060361E"/>
    <w:rsid w:val="006039BE"/>
    <w:rsid w:val="006047E1"/>
    <w:rsid w:val="00605321"/>
    <w:rsid w:val="00605A87"/>
    <w:rsid w:val="00606D95"/>
    <w:rsid w:val="00606FAE"/>
    <w:rsid w:val="006105C4"/>
    <w:rsid w:val="006107DD"/>
    <w:rsid w:val="00610C91"/>
    <w:rsid w:val="00611CC9"/>
    <w:rsid w:val="00612536"/>
    <w:rsid w:val="006126E7"/>
    <w:rsid w:val="00614FFE"/>
    <w:rsid w:val="00615805"/>
    <w:rsid w:val="00617229"/>
    <w:rsid w:val="006174DB"/>
    <w:rsid w:val="00617778"/>
    <w:rsid w:val="00621978"/>
    <w:rsid w:val="00622CFF"/>
    <w:rsid w:val="00622D0E"/>
    <w:rsid w:val="00623404"/>
    <w:rsid w:val="00624094"/>
    <w:rsid w:val="00624FE7"/>
    <w:rsid w:val="00625074"/>
    <w:rsid w:val="00625CF3"/>
    <w:rsid w:val="00626545"/>
    <w:rsid w:val="00627FA4"/>
    <w:rsid w:val="0063089E"/>
    <w:rsid w:val="00630B2B"/>
    <w:rsid w:val="00630BEC"/>
    <w:rsid w:val="00631398"/>
    <w:rsid w:val="00631F4C"/>
    <w:rsid w:val="00632AB1"/>
    <w:rsid w:val="0063358B"/>
    <w:rsid w:val="0063502A"/>
    <w:rsid w:val="00636107"/>
    <w:rsid w:val="00636BB0"/>
    <w:rsid w:val="0063706C"/>
    <w:rsid w:val="00637645"/>
    <w:rsid w:val="0064036F"/>
    <w:rsid w:val="0064189A"/>
    <w:rsid w:val="006430DA"/>
    <w:rsid w:val="00643953"/>
    <w:rsid w:val="00645902"/>
    <w:rsid w:val="006465F6"/>
    <w:rsid w:val="00646B70"/>
    <w:rsid w:val="00647C3C"/>
    <w:rsid w:val="00647CE7"/>
    <w:rsid w:val="00647D63"/>
    <w:rsid w:val="00650A28"/>
    <w:rsid w:val="006517BC"/>
    <w:rsid w:val="00651EC4"/>
    <w:rsid w:val="006525B0"/>
    <w:rsid w:val="00654243"/>
    <w:rsid w:val="00654604"/>
    <w:rsid w:val="00654661"/>
    <w:rsid w:val="00655C2B"/>
    <w:rsid w:val="00657161"/>
    <w:rsid w:val="00661424"/>
    <w:rsid w:val="00661487"/>
    <w:rsid w:val="0066179F"/>
    <w:rsid w:val="00663A69"/>
    <w:rsid w:val="00663FBF"/>
    <w:rsid w:val="00664ACA"/>
    <w:rsid w:val="00664D57"/>
    <w:rsid w:val="006651C7"/>
    <w:rsid w:val="00670712"/>
    <w:rsid w:val="00671386"/>
    <w:rsid w:val="006720C1"/>
    <w:rsid w:val="00672DCF"/>
    <w:rsid w:val="00673DAD"/>
    <w:rsid w:val="00674EDD"/>
    <w:rsid w:val="00675018"/>
    <w:rsid w:val="006771B1"/>
    <w:rsid w:val="0067786E"/>
    <w:rsid w:val="006779D6"/>
    <w:rsid w:val="00677A64"/>
    <w:rsid w:val="00680201"/>
    <w:rsid w:val="0068064A"/>
    <w:rsid w:val="00681512"/>
    <w:rsid w:val="00681999"/>
    <w:rsid w:val="00682C06"/>
    <w:rsid w:val="00682DB6"/>
    <w:rsid w:val="00683939"/>
    <w:rsid w:val="00684369"/>
    <w:rsid w:val="00684C73"/>
    <w:rsid w:val="00684EA5"/>
    <w:rsid w:val="00686800"/>
    <w:rsid w:val="006879C1"/>
    <w:rsid w:val="006879FF"/>
    <w:rsid w:val="006902CB"/>
    <w:rsid w:val="0069075F"/>
    <w:rsid w:val="00690945"/>
    <w:rsid w:val="00691C91"/>
    <w:rsid w:val="00691F87"/>
    <w:rsid w:val="006922A9"/>
    <w:rsid w:val="00692410"/>
    <w:rsid w:val="00692C68"/>
    <w:rsid w:val="00692E1A"/>
    <w:rsid w:val="006938E3"/>
    <w:rsid w:val="00694131"/>
    <w:rsid w:val="00694150"/>
    <w:rsid w:val="0069480E"/>
    <w:rsid w:val="00696B77"/>
    <w:rsid w:val="00697989"/>
    <w:rsid w:val="006A00B6"/>
    <w:rsid w:val="006A0C84"/>
    <w:rsid w:val="006A16DD"/>
    <w:rsid w:val="006A1C54"/>
    <w:rsid w:val="006A2EC9"/>
    <w:rsid w:val="006A3716"/>
    <w:rsid w:val="006A38B0"/>
    <w:rsid w:val="006A3A61"/>
    <w:rsid w:val="006A3B13"/>
    <w:rsid w:val="006A3DA3"/>
    <w:rsid w:val="006A499A"/>
    <w:rsid w:val="006A7689"/>
    <w:rsid w:val="006B031A"/>
    <w:rsid w:val="006B3EAB"/>
    <w:rsid w:val="006B4AF3"/>
    <w:rsid w:val="006B5542"/>
    <w:rsid w:val="006B5E9A"/>
    <w:rsid w:val="006B5F10"/>
    <w:rsid w:val="006B64ED"/>
    <w:rsid w:val="006B67ED"/>
    <w:rsid w:val="006C0412"/>
    <w:rsid w:val="006C1D17"/>
    <w:rsid w:val="006C3ADC"/>
    <w:rsid w:val="006C459E"/>
    <w:rsid w:val="006C5726"/>
    <w:rsid w:val="006C5AD3"/>
    <w:rsid w:val="006C67B1"/>
    <w:rsid w:val="006C6CBD"/>
    <w:rsid w:val="006C6F57"/>
    <w:rsid w:val="006C7190"/>
    <w:rsid w:val="006D0C81"/>
    <w:rsid w:val="006D20E8"/>
    <w:rsid w:val="006D27E0"/>
    <w:rsid w:val="006D2C22"/>
    <w:rsid w:val="006D2DBA"/>
    <w:rsid w:val="006D4261"/>
    <w:rsid w:val="006D4AAC"/>
    <w:rsid w:val="006D4F56"/>
    <w:rsid w:val="006D515E"/>
    <w:rsid w:val="006D72E1"/>
    <w:rsid w:val="006D7EB7"/>
    <w:rsid w:val="006E0A11"/>
    <w:rsid w:val="006E1860"/>
    <w:rsid w:val="006E1C37"/>
    <w:rsid w:val="006E2A59"/>
    <w:rsid w:val="006E37DC"/>
    <w:rsid w:val="006E3982"/>
    <w:rsid w:val="006E4A13"/>
    <w:rsid w:val="006E4E0B"/>
    <w:rsid w:val="006E5FF6"/>
    <w:rsid w:val="006F01B1"/>
    <w:rsid w:val="006F051F"/>
    <w:rsid w:val="006F1B7D"/>
    <w:rsid w:val="006F2593"/>
    <w:rsid w:val="006F3FC1"/>
    <w:rsid w:val="006F5800"/>
    <w:rsid w:val="006F58FF"/>
    <w:rsid w:val="006F64FB"/>
    <w:rsid w:val="006F6BE7"/>
    <w:rsid w:val="006F72FF"/>
    <w:rsid w:val="006F7438"/>
    <w:rsid w:val="00700872"/>
    <w:rsid w:val="00701AF5"/>
    <w:rsid w:val="00701F3D"/>
    <w:rsid w:val="00703244"/>
    <w:rsid w:val="00703D70"/>
    <w:rsid w:val="0070454B"/>
    <w:rsid w:val="00705533"/>
    <w:rsid w:val="00706E32"/>
    <w:rsid w:val="007079EE"/>
    <w:rsid w:val="00707A81"/>
    <w:rsid w:val="00710387"/>
    <w:rsid w:val="00710B32"/>
    <w:rsid w:val="007115C9"/>
    <w:rsid w:val="00713CF0"/>
    <w:rsid w:val="0071465E"/>
    <w:rsid w:val="007147F6"/>
    <w:rsid w:val="007164DF"/>
    <w:rsid w:val="007166B2"/>
    <w:rsid w:val="0072030E"/>
    <w:rsid w:val="007209D9"/>
    <w:rsid w:val="007219A0"/>
    <w:rsid w:val="00721EF9"/>
    <w:rsid w:val="00722026"/>
    <w:rsid w:val="007225EC"/>
    <w:rsid w:val="00722DFF"/>
    <w:rsid w:val="00722E53"/>
    <w:rsid w:val="007232E5"/>
    <w:rsid w:val="007234CC"/>
    <w:rsid w:val="00723D93"/>
    <w:rsid w:val="00725481"/>
    <w:rsid w:val="007256A8"/>
    <w:rsid w:val="00725F7E"/>
    <w:rsid w:val="00726B84"/>
    <w:rsid w:val="007310E2"/>
    <w:rsid w:val="007311C2"/>
    <w:rsid w:val="0073175E"/>
    <w:rsid w:val="00731871"/>
    <w:rsid w:val="007319FA"/>
    <w:rsid w:val="0073278A"/>
    <w:rsid w:val="007345C0"/>
    <w:rsid w:val="007350ED"/>
    <w:rsid w:val="00735B84"/>
    <w:rsid w:val="007375A2"/>
    <w:rsid w:val="00737794"/>
    <w:rsid w:val="00737F50"/>
    <w:rsid w:val="00737F70"/>
    <w:rsid w:val="007413A9"/>
    <w:rsid w:val="00741C73"/>
    <w:rsid w:val="00743FE4"/>
    <w:rsid w:val="00744A30"/>
    <w:rsid w:val="00746233"/>
    <w:rsid w:val="007468F7"/>
    <w:rsid w:val="0074745C"/>
    <w:rsid w:val="00751E0F"/>
    <w:rsid w:val="00752C86"/>
    <w:rsid w:val="00752DB7"/>
    <w:rsid w:val="00754CD6"/>
    <w:rsid w:val="007578B7"/>
    <w:rsid w:val="00757E89"/>
    <w:rsid w:val="0076059D"/>
    <w:rsid w:val="00760CF6"/>
    <w:rsid w:val="00762E34"/>
    <w:rsid w:val="007642E4"/>
    <w:rsid w:val="007655EC"/>
    <w:rsid w:val="00765F7F"/>
    <w:rsid w:val="0076638D"/>
    <w:rsid w:val="007664ED"/>
    <w:rsid w:val="007702DC"/>
    <w:rsid w:val="00770E6F"/>
    <w:rsid w:val="0077154E"/>
    <w:rsid w:val="00773347"/>
    <w:rsid w:val="007733BB"/>
    <w:rsid w:val="0077377D"/>
    <w:rsid w:val="00773A4A"/>
    <w:rsid w:val="00773C68"/>
    <w:rsid w:val="00773D56"/>
    <w:rsid w:val="007749EE"/>
    <w:rsid w:val="00775BC1"/>
    <w:rsid w:val="007775AD"/>
    <w:rsid w:val="00777881"/>
    <w:rsid w:val="00777929"/>
    <w:rsid w:val="0078026D"/>
    <w:rsid w:val="00780361"/>
    <w:rsid w:val="00780C1E"/>
    <w:rsid w:val="00780CC0"/>
    <w:rsid w:val="00780D2D"/>
    <w:rsid w:val="007810C0"/>
    <w:rsid w:val="007813E5"/>
    <w:rsid w:val="007819DA"/>
    <w:rsid w:val="00783CAC"/>
    <w:rsid w:val="00783FA5"/>
    <w:rsid w:val="007842E4"/>
    <w:rsid w:val="007844AB"/>
    <w:rsid w:val="00784F00"/>
    <w:rsid w:val="00785027"/>
    <w:rsid w:val="0078602C"/>
    <w:rsid w:val="00787C46"/>
    <w:rsid w:val="00790D3C"/>
    <w:rsid w:val="00791230"/>
    <w:rsid w:val="0079251D"/>
    <w:rsid w:val="00792DC4"/>
    <w:rsid w:val="0079325C"/>
    <w:rsid w:val="00794106"/>
    <w:rsid w:val="0079478D"/>
    <w:rsid w:val="0079496D"/>
    <w:rsid w:val="007958F7"/>
    <w:rsid w:val="007963BF"/>
    <w:rsid w:val="007A0313"/>
    <w:rsid w:val="007A20A2"/>
    <w:rsid w:val="007A26E6"/>
    <w:rsid w:val="007A2E9F"/>
    <w:rsid w:val="007A350F"/>
    <w:rsid w:val="007A3803"/>
    <w:rsid w:val="007A38B1"/>
    <w:rsid w:val="007A4F5A"/>
    <w:rsid w:val="007A6560"/>
    <w:rsid w:val="007A68F1"/>
    <w:rsid w:val="007A68F4"/>
    <w:rsid w:val="007A6EF8"/>
    <w:rsid w:val="007B006C"/>
    <w:rsid w:val="007B09E9"/>
    <w:rsid w:val="007B1005"/>
    <w:rsid w:val="007B22CF"/>
    <w:rsid w:val="007B2997"/>
    <w:rsid w:val="007B2C4B"/>
    <w:rsid w:val="007B33F8"/>
    <w:rsid w:val="007B3632"/>
    <w:rsid w:val="007B4615"/>
    <w:rsid w:val="007B46CC"/>
    <w:rsid w:val="007B5A47"/>
    <w:rsid w:val="007B618F"/>
    <w:rsid w:val="007B7094"/>
    <w:rsid w:val="007B7226"/>
    <w:rsid w:val="007C134F"/>
    <w:rsid w:val="007C1CE5"/>
    <w:rsid w:val="007C25B1"/>
    <w:rsid w:val="007C3644"/>
    <w:rsid w:val="007C39F3"/>
    <w:rsid w:val="007C55F8"/>
    <w:rsid w:val="007C584C"/>
    <w:rsid w:val="007C6412"/>
    <w:rsid w:val="007C6A03"/>
    <w:rsid w:val="007C70BA"/>
    <w:rsid w:val="007C70BE"/>
    <w:rsid w:val="007C7297"/>
    <w:rsid w:val="007C749C"/>
    <w:rsid w:val="007C7AC3"/>
    <w:rsid w:val="007C7F39"/>
    <w:rsid w:val="007D0AD9"/>
    <w:rsid w:val="007D14D3"/>
    <w:rsid w:val="007D272B"/>
    <w:rsid w:val="007D2AA1"/>
    <w:rsid w:val="007D2E0A"/>
    <w:rsid w:val="007D41E2"/>
    <w:rsid w:val="007D479E"/>
    <w:rsid w:val="007D594D"/>
    <w:rsid w:val="007D63DF"/>
    <w:rsid w:val="007D67DC"/>
    <w:rsid w:val="007D6B95"/>
    <w:rsid w:val="007D6CF2"/>
    <w:rsid w:val="007D6F61"/>
    <w:rsid w:val="007D73A3"/>
    <w:rsid w:val="007E2DF9"/>
    <w:rsid w:val="007E35FB"/>
    <w:rsid w:val="007E3CD6"/>
    <w:rsid w:val="007E6775"/>
    <w:rsid w:val="007F1847"/>
    <w:rsid w:val="007F1B49"/>
    <w:rsid w:val="007F203A"/>
    <w:rsid w:val="007F260E"/>
    <w:rsid w:val="007F27B6"/>
    <w:rsid w:val="007F333E"/>
    <w:rsid w:val="007F3663"/>
    <w:rsid w:val="007F3CD3"/>
    <w:rsid w:val="007F53F5"/>
    <w:rsid w:val="007F5597"/>
    <w:rsid w:val="007F6591"/>
    <w:rsid w:val="0080033D"/>
    <w:rsid w:val="0080046E"/>
    <w:rsid w:val="00800730"/>
    <w:rsid w:val="00801E0D"/>
    <w:rsid w:val="00801E76"/>
    <w:rsid w:val="008027B3"/>
    <w:rsid w:val="0080384D"/>
    <w:rsid w:val="00805AAB"/>
    <w:rsid w:val="00806077"/>
    <w:rsid w:val="00807907"/>
    <w:rsid w:val="00807B3B"/>
    <w:rsid w:val="0081008F"/>
    <w:rsid w:val="00810727"/>
    <w:rsid w:val="00810BC5"/>
    <w:rsid w:val="0081249B"/>
    <w:rsid w:val="00812A7C"/>
    <w:rsid w:val="00812B0A"/>
    <w:rsid w:val="00812D1E"/>
    <w:rsid w:val="008138AB"/>
    <w:rsid w:val="008141D5"/>
    <w:rsid w:val="0081487E"/>
    <w:rsid w:val="00815374"/>
    <w:rsid w:val="00816B98"/>
    <w:rsid w:val="0081706B"/>
    <w:rsid w:val="008176D1"/>
    <w:rsid w:val="008200C4"/>
    <w:rsid w:val="00821373"/>
    <w:rsid w:val="008213FC"/>
    <w:rsid w:val="008215D9"/>
    <w:rsid w:val="00821638"/>
    <w:rsid w:val="0082181F"/>
    <w:rsid w:val="00821FFC"/>
    <w:rsid w:val="00822CBA"/>
    <w:rsid w:val="00822E9D"/>
    <w:rsid w:val="00822FFA"/>
    <w:rsid w:val="008237B6"/>
    <w:rsid w:val="008255BE"/>
    <w:rsid w:val="008258EA"/>
    <w:rsid w:val="0082591F"/>
    <w:rsid w:val="008259BC"/>
    <w:rsid w:val="0082624F"/>
    <w:rsid w:val="008262E1"/>
    <w:rsid w:val="00826689"/>
    <w:rsid w:val="008268B9"/>
    <w:rsid w:val="00827B48"/>
    <w:rsid w:val="00830203"/>
    <w:rsid w:val="00830413"/>
    <w:rsid w:val="008304FC"/>
    <w:rsid w:val="00830AAE"/>
    <w:rsid w:val="00830BFE"/>
    <w:rsid w:val="0083149D"/>
    <w:rsid w:val="00831811"/>
    <w:rsid w:val="00833BE2"/>
    <w:rsid w:val="0083445D"/>
    <w:rsid w:val="008358E2"/>
    <w:rsid w:val="00836925"/>
    <w:rsid w:val="00836BBA"/>
    <w:rsid w:val="00837546"/>
    <w:rsid w:val="00837622"/>
    <w:rsid w:val="008379E9"/>
    <w:rsid w:val="00837DAE"/>
    <w:rsid w:val="00840638"/>
    <w:rsid w:val="00840E5C"/>
    <w:rsid w:val="00841E6D"/>
    <w:rsid w:val="00842187"/>
    <w:rsid w:val="00842944"/>
    <w:rsid w:val="00842CE2"/>
    <w:rsid w:val="008433F1"/>
    <w:rsid w:val="00844CA4"/>
    <w:rsid w:val="00845343"/>
    <w:rsid w:val="008453F4"/>
    <w:rsid w:val="008455C8"/>
    <w:rsid w:val="00845920"/>
    <w:rsid w:val="00845AF5"/>
    <w:rsid w:val="00845B59"/>
    <w:rsid w:val="00846285"/>
    <w:rsid w:val="00846C1E"/>
    <w:rsid w:val="008471FC"/>
    <w:rsid w:val="008523EC"/>
    <w:rsid w:val="008531C7"/>
    <w:rsid w:val="00853470"/>
    <w:rsid w:val="00853485"/>
    <w:rsid w:val="0085440A"/>
    <w:rsid w:val="00854C93"/>
    <w:rsid w:val="00855FE0"/>
    <w:rsid w:val="00856B21"/>
    <w:rsid w:val="00857361"/>
    <w:rsid w:val="00857E48"/>
    <w:rsid w:val="0086089D"/>
    <w:rsid w:val="00861850"/>
    <w:rsid w:val="00861D13"/>
    <w:rsid w:val="00862005"/>
    <w:rsid w:val="008621F2"/>
    <w:rsid w:val="00862472"/>
    <w:rsid w:val="008627BC"/>
    <w:rsid w:val="0086312E"/>
    <w:rsid w:val="008639CF"/>
    <w:rsid w:val="00863E5F"/>
    <w:rsid w:val="0086478A"/>
    <w:rsid w:val="008653D1"/>
    <w:rsid w:val="008657EB"/>
    <w:rsid w:val="00867D75"/>
    <w:rsid w:val="0087020C"/>
    <w:rsid w:val="0087199D"/>
    <w:rsid w:val="00871B5E"/>
    <w:rsid w:val="00871DBC"/>
    <w:rsid w:val="00872A49"/>
    <w:rsid w:val="00873573"/>
    <w:rsid w:val="00874B79"/>
    <w:rsid w:val="00875362"/>
    <w:rsid w:val="008756CC"/>
    <w:rsid w:val="00876859"/>
    <w:rsid w:val="00877BC1"/>
    <w:rsid w:val="00877F3F"/>
    <w:rsid w:val="008806B1"/>
    <w:rsid w:val="008807BD"/>
    <w:rsid w:val="00880BF9"/>
    <w:rsid w:val="00880C74"/>
    <w:rsid w:val="00881605"/>
    <w:rsid w:val="008816A2"/>
    <w:rsid w:val="00881D8F"/>
    <w:rsid w:val="008834EC"/>
    <w:rsid w:val="00883E7D"/>
    <w:rsid w:val="00884CFF"/>
    <w:rsid w:val="00885618"/>
    <w:rsid w:val="00885F35"/>
    <w:rsid w:val="008865D7"/>
    <w:rsid w:val="00887C46"/>
    <w:rsid w:val="00887CF3"/>
    <w:rsid w:val="00890885"/>
    <w:rsid w:val="00890F19"/>
    <w:rsid w:val="00891755"/>
    <w:rsid w:val="00891BD1"/>
    <w:rsid w:val="00891C64"/>
    <w:rsid w:val="008938F7"/>
    <w:rsid w:val="00894C7B"/>
    <w:rsid w:val="00894C95"/>
    <w:rsid w:val="00895B22"/>
    <w:rsid w:val="008961E8"/>
    <w:rsid w:val="00897167"/>
    <w:rsid w:val="00897D51"/>
    <w:rsid w:val="008A0682"/>
    <w:rsid w:val="008A0C6F"/>
    <w:rsid w:val="008A12A2"/>
    <w:rsid w:val="008A1F6B"/>
    <w:rsid w:val="008A20FB"/>
    <w:rsid w:val="008A28DE"/>
    <w:rsid w:val="008A4521"/>
    <w:rsid w:val="008A5038"/>
    <w:rsid w:val="008A57C2"/>
    <w:rsid w:val="008A6425"/>
    <w:rsid w:val="008B09A3"/>
    <w:rsid w:val="008B135D"/>
    <w:rsid w:val="008B29F9"/>
    <w:rsid w:val="008B3141"/>
    <w:rsid w:val="008B344F"/>
    <w:rsid w:val="008B39C5"/>
    <w:rsid w:val="008B4161"/>
    <w:rsid w:val="008B4C17"/>
    <w:rsid w:val="008B4D29"/>
    <w:rsid w:val="008B5AFC"/>
    <w:rsid w:val="008B5E72"/>
    <w:rsid w:val="008B6120"/>
    <w:rsid w:val="008B668C"/>
    <w:rsid w:val="008B6D37"/>
    <w:rsid w:val="008B7866"/>
    <w:rsid w:val="008B7A64"/>
    <w:rsid w:val="008C065B"/>
    <w:rsid w:val="008C06D0"/>
    <w:rsid w:val="008C1CAC"/>
    <w:rsid w:val="008C2FD4"/>
    <w:rsid w:val="008C3911"/>
    <w:rsid w:val="008C45B1"/>
    <w:rsid w:val="008C4EF3"/>
    <w:rsid w:val="008C74D8"/>
    <w:rsid w:val="008D1510"/>
    <w:rsid w:val="008D1C78"/>
    <w:rsid w:val="008D1C96"/>
    <w:rsid w:val="008D35DE"/>
    <w:rsid w:val="008D3943"/>
    <w:rsid w:val="008D4E51"/>
    <w:rsid w:val="008D57ED"/>
    <w:rsid w:val="008D66D4"/>
    <w:rsid w:val="008D7B45"/>
    <w:rsid w:val="008D7EBB"/>
    <w:rsid w:val="008E0257"/>
    <w:rsid w:val="008E04B7"/>
    <w:rsid w:val="008E4220"/>
    <w:rsid w:val="008E4358"/>
    <w:rsid w:val="008E6325"/>
    <w:rsid w:val="008E7090"/>
    <w:rsid w:val="008E7AFD"/>
    <w:rsid w:val="008F2654"/>
    <w:rsid w:val="008F6966"/>
    <w:rsid w:val="008F7DB4"/>
    <w:rsid w:val="009000C5"/>
    <w:rsid w:val="00900909"/>
    <w:rsid w:val="00900B92"/>
    <w:rsid w:val="009012AB"/>
    <w:rsid w:val="00901444"/>
    <w:rsid w:val="009015A6"/>
    <w:rsid w:val="00903765"/>
    <w:rsid w:val="00903A69"/>
    <w:rsid w:val="00903C9F"/>
    <w:rsid w:val="00905EFC"/>
    <w:rsid w:val="0090669F"/>
    <w:rsid w:val="00906E01"/>
    <w:rsid w:val="0091096A"/>
    <w:rsid w:val="00911933"/>
    <w:rsid w:val="009125E3"/>
    <w:rsid w:val="00912BBE"/>
    <w:rsid w:val="00915DA3"/>
    <w:rsid w:val="009166C3"/>
    <w:rsid w:val="009167B6"/>
    <w:rsid w:val="00917746"/>
    <w:rsid w:val="00917CCB"/>
    <w:rsid w:val="009214A9"/>
    <w:rsid w:val="0092184B"/>
    <w:rsid w:val="009218F5"/>
    <w:rsid w:val="00921E1E"/>
    <w:rsid w:val="009229E3"/>
    <w:rsid w:val="0092515C"/>
    <w:rsid w:val="0092652B"/>
    <w:rsid w:val="00927066"/>
    <w:rsid w:val="009279A4"/>
    <w:rsid w:val="00927DF7"/>
    <w:rsid w:val="009312BF"/>
    <w:rsid w:val="00932EDA"/>
    <w:rsid w:val="00933B46"/>
    <w:rsid w:val="00935804"/>
    <w:rsid w:val="00935939"/>
    <w:rsid w:val="0093680C"/>
    <w:rsid w:val="00937084"/>
    <w:rsid w:val="00937739"/>
    <w:rsid w:val="00940CD5"/>
    <w:rsid w:val="00941595"/>
    <w:rsid w:val="00941E74"/>
    <w:rsid w:val="009429BD"/>
    <w:rsid w:val="00942A28"/>
    <w:rsid w:val="00942A47"/>
    <w:rsid w:val="00944458"/>
    <w:rsid w:val="009445A3"/>
    <w:rsid w:val="00944695"/>
    <w:rsid w:val="00944945"/>
    <w:rsid w:val="00944A39"/>
    <w:rsid w:val="00946013"/>
    <w:rsid w:val="009461BC"/>
    <w:rsid w:val="00946358"/>
    <w:rsid w:val="00946F94"/>
    <w:rsid w:val="0095107B"/>
    <w:rsid w:val="0095159D"/>
    <w:rsid w:val="0095182A"/>
    <w:rsid w:val="00952383"/>
    <w:rsid w:val="00952508"/>
    <w:rsid w:val="00952564"/>
    <w:rsid w:val="009534AC"/>
    <w:rsid w:val="00956390"/>
    <w:rsid w:val="00956841"/>
    <w:rsid w:val="00956C8F"/>
    <w:rsid w:val="00957469"/>
    <w:rsid w:val="00957888"/>
    <w:rsid w:val="00957EDC"/>
    <w:rsid w:val="0096077C"/>
    <w:rsid w:val="009608AF"/>
    <w:rsid w:val="0096159A"/>
    <w:rsid w:val="00962531"/>
    <w:rsid w:val="00962559"/>
    <w:rsid w:val="00964D39"/>
    <w:rsid w:val="00964FCC"/>
    <w:rsid w:val="009651CC"/>
    <w:rsid w:val="00965592"/>
    <w:rsid w:val="00967783"/>
    <w:rsid w:val="00971B22"/>
    <w:rsid w:val="009733D8"/>
    <w:rsid w:val="00973AA4"/>
    <w:rsid w:val="009740B6"/>
    <w:rsid w:val="00974DB7"/>
    <w:rsid w:val="009759BF"/>
    <w:rsid w:val="0097787B"/>
    <w:rsid w:val="00977F1C"/>
    <w:rsid w:val="009801FF"/>
    <w:rsid w:val="00981369"/>
    <w:rsid w:val="0098253D"/>
    <w:rsid w:val="009827B1"/>
    <w:rsid w:val="00982E71"/>
    <w:rsid w:val="00982EB1"/>
    <w:rsid w:val="0098358B"/>
    <w:rsid w:val="009849A9"/>
    <w:rsid w:val="009849D9"/>
    <w:rsid w:val="0098540E"/>
    <w:rsid w:val="00987020"/>
    <w:rsid w:val="00987A05"/>
    <w:rsid w:val="009900C8"/>
    <w:rsid w:val="0099021C"/>
    <w:rsid w:val="0099110C"/>
    <w:rsid w:val="00991EA4"/>
    <w:rsid w:val="00993C5F"/>
    <w:rsid w:val="009949BD"/>
    <w:rsid w:val="00995578"/>
    <w:rsid w:val="009962CF"/>
    <w:rsid w:val="009974A3"/>
    <w:rsid w:val="00997AFB"/>
    <w:rsid w:val="00997E6B"/>
    <w:rsid w:val="009A07C4"/>
    <w:rsid w:val="009A0DE6"/>
    <w:rsid w:val="009A1214"/>
    <w:rsid w:val="009A1761"/>
    <w:rsid w:val="009A1E98"/>
    <w:rsid w:val="009A25AA"/>
    <w:rsid w:val="009A26F0"/>
    <w:rsid w:val="009A2C21"/>
    <w:rsid w:val="009A5789"/>
    <w:rsid w:val="009A66DF"/>
    <w:rsid w:val="009B340A"/>
    <w:rsid w:val="009B4BDB"/>
    <w:rsid w:val="009B54EF"/>
    <w:rsid w:val="009B5991"/>
    <w:rsid w:val="009B5D75"/>
    <w:rsid w:val="009B6321"/>
    <w:rsid w:val="009B6FD3"/>
    <w:rsid w:val="009B77E0"/>
    <w:rsid w:val="009B7DB0"/>
    <w:rsid w:val="009C00D8"/>
    <w:rsid w:val="009C0201"/>
    <w:rsid w:val="009C03FB"/>
    <w:rsid w:val="009C1E86"/>
    <w:rsid w:val="009C2633"/>
    <w:rsid w:val="009C323C"/>
    <w:rsid w:val="009C4200"/>
    <w:rsid w:val="009C48D0"/>
    <w:rsid w:val="009C61A1"/>
    <w:rsid w:val="009C6262"/>
    <w:rsid w:val="009C6470"/>
    <w:rsid w:val="009C6551"/>
    <w:rsid w:val="009C68F4"/>
    <w:rsid w:val="009C7739"/>
    <w:rsid w:val="009C79C6"/>
    <w:rsid w:val="009D015E"/>
    <w:rsid w:val="009D04FA"/>
    <w:rsid w:val="009D1C19"/>
    <w:rsid w:val="009D210E"/>
    <w:rsid w:val="009D2601"/>
    <w:rsid w:val="009D33BE"/>
    <w:rsid w:val="009D5FEA"/>
    <w:rsid w:val="009D6C7E"/>
    <w:rsid w:val="009E11D3"/>
    <w:rsid w:val="009E22F7"/>
    <w:rsid w:val="009E2DF5"/>
    <w:rsid w:val="009E34FF"/>
    <w:rsid w:val="009E4095"/>
    <w:rsid w:val="009E501E"/>
    <w:rsid w:val="009E522A"/>
    <w:rsid w:val="009E7182"/>
    <w:rsid w:val="009F000C"/>
    <w:rsid w:val="009F0300"/>
    <w:rsid w:val="009F1B36"/>
    <w:rsid w:val="009F24C5"/>
    <w:rsid w:val="009F2E04"/>
    <w:rsid w:val="009F2E85"/>
    <w:rsid w:val="009F4A11"/>
    <w:rsid w:val="009F4C80"/>
    <w:rsid w:val="009F4FD2"/>
    <w:rsid w:val="009F541C"/>
    <w:rsid w:val="009F546C"/>
    <w:rsid w:val="009F7395"/>
    <w:rsid w:val="009F7C64"/>
    <w:rsid w:val="009F7E01"/>
    <w:rsid w:val="00A00111"/>
    <w:rsid w:val="00A0431D"/>
    <w:rsid w:val="00A0467A"/>
    <w:rsid w:val="00A04800"/>
    <w:rsid w:val="00A052B3"/>
    <w:rsid w:val="00A066F7"/>
    <w:rsid w:val="00A078C1"/>
    <w:rsid w:val="00A1030F"/>
    <w:rsid w:val="00A14A2E"/>
    <w:rsid w:val="00A1550F"/>
    <w:rsid w:val="00A200A4"/>
    <w:rsid w:val="00A213F6"/>
    <w:rsid w:val="00A23F01"/>
    <w:rsid w:val="00A264A2"/>
    <w:rsid w:val="00A264EB"/>
    <w:rsid w:val="00A27DB4"/>
    <w:rsid w:val="00A307F0"/>
    <w:rsid w:val="00A31869"/>
    <w:rsid w:val="00A32355"/>
    <w:rsid w:val="00A32514"/>
    <w:rsid w:val="00A34ACC"/>
    <w:rsid w:val="00A35567"/>
    <w:rsid w:val="00A35BDD"/>
    <w:rsid w:val="00A35FDD"/>
    <w:rsid w:val="00A3621C"/>
    <w:rsid w:val="00A362A8"/>
    <w:rsid w:val="00A36CD2"/>
    <w:rsid w:val="00A3733D"/>
    <w:rsid w:val="00A4032F"/>
    <w:rsid w:val="00A40528"/>
    <w:rsid w:val="00A4154B"/>
    <w:rsid w:val="00A41A42"/>
    <w:rsid w:val="00A43B06"/>
    <w:rsid w:val="00A441D1"/>
    <w:rsid w:val="00A4580F"/>
    <w:rsid w:val="00A45834"/>
    <w:rsid w:val="00A45AC5"/>
    <w:rsid w:val="00A4627F"/>
    <w:rsid w:val="00A46FEB"/>
    <w:rsid w:val="00A46FED"/>
    <w:rsid w:val="00A50484"/>
    <w:rsid w:val="00A50A8E"/>
    <w:rsid w:val="00A52284"/>
    <w:rsid w:val="00A52C2B"/>
    <w:rsid w:val="00A53B83"/>
    <w:rsid w:val="00A53E31"/>
    <w:rsid w:val="00A54109"/>
    <w:rsid w:val="00A5472F"/>
    <w:rsid w:val="00A5579F"/>
    <w:rsid w:val="00A56173"/>
    <w:rsid w:val="00A572C7"/>
    <w:rsid w:val="00A574E2"/>
    <w:rsid w:val="00A60FE1"/>
    <w:rsid w:val="00A6107F"/>
    <w:rsid w:val="00A618DC"/>
    <w:rsid w:val="00A61954"/>
    <w:rsid w:val="00A6255A"/>
    <w:rsid w:val="00A62C91"/>
    <w:rsid w:val="00A62D69"/>
    <w:rsid w:val="00A6324D"/>
    <w:rsid w:val="00A6372E"/>
    <w:rsid w:val="00A6393D"/>
    <w:rsid w:val="00A641A7"/>
    <w:rsid w:val="00A64F36"/>
    <w:rsid w:val="00A652F3"/>
    <w:rsid w:val="00A65F1F"/>
    <w:rsid w:val="00A66F5B"/>
    <w:rsid w:val="00A704E2"/>
    <w:rsid w:val="00A72A7B"/>
    <w:rsid w:val="00A73DC6"/>
    <w:rsid w:val="00A74189"/>
    <w:rsid w:val="00A74548"/>
    <w:rsid w:val="00A74E8E"/>
    <w:rsid w:val="00A75195"/>
    <w:rsid w:val="00A75A11"/>
    <w:rsid w:val="00A7619C"/>
    <w:rsid w:val="00A7799F"/>
    <w:rsid w:val="00A80652"/>
    <w:rsid w:val="00A80D32"/>
    <w:rsid w:val="00A8149D"/>
    <w:rsid w:val="00A8181C"/>
    <w:rsid w:val="00A827A9"/>
    <w:rsid w:val="00A84BC4"/>
    <w:rsid w:val="00A854E0"/>
    <w:rsid w:val="00A85748"/>
    <w:rsid w:val="00A85812"/>
    <w:rsid w:val="00A85C00"/>
    <w:rsid w:val="00A85C59"/>
    <w:rsid w:val="00A85CF6"/>
    <w:rsid w:val="00A860DB"/>
    <w:rsid w:val="00A871FC"/>
    <w:rsid w:val="00A905BF"/>
    <w:rsid w:val="00A92375"/>
    <w:rsid w:val="00A93023"/>
    <w:rsid w:val="00A94340"/>
    <w:rsid w:val="00A94853"/>
    <w:rsid w:val="00A95495"/>
    <w:rsid w:val="00A96DDE"/>
    <w:rsid w:val="00A97164"/>
    <w:rsid w:val="00A97F8C"/>
    <w:rsid w:val="00AA0EE0"/>
    <w:rsid w:val="00AA0FC9"/>
    <w:rsid w:val="00AA1B28"/>
    <w:rsid w:val="00AA20D4"/>
    <w:rsid w:val="00AA2228"/>
    <w:rsid w:val="00AA3ED4"/>
    <w:rsid w:val="00AA4875"/>
    <w:rsid w:val="00AA6ADB"/>
    <w:rsid w:val="00AA764F"/>
    <w:rsid w:val="00AA7B6A"/>
    <w:rsid w:val="00AB1764"/>
    <w:rsid w:val="00AB1A3E"/>
    <w:rsid w:val="00AB1E84"/>
    <w:rsid w:val="00AB28C1"/>
    <w:rsid w:val="00AB2B9C"/>
    <w:rsid w:val="00AB3AD0"/>
    <w:rsid w:val="00AB3E91"/>
    <w:rsid w:val="00AB4238"/>
    <w:rsid w:val="00AB448A"/>
    <w:rsid w:val="00AB4EAE"/>
    <w:rsid w:val="00AB5BDF"/>
    <w:rsid w:val="00AB5E26"/>
    <w:rsid w:val="00AB68BD"/>
    <w:rsid w:val="00AB6A79"/>
    <w:rsid w:val="00AB7FB0"/>
    <w:rsid w:val="00AB7FB9"/>
    <w:rsid w:val="00AC0562"/>
    <w:rsid w:val="00AC09A0"/>
    <w:rsid w:val="00AC2097"/>
    <w:rsid w:val="00AC2734"/>
    <w:rsid w:val="00AC40A5"/>
    <w:rsid w:val="00AC48D5"/>
    <w:rsid w:val="00AC5DBD"/>
    <w:rsid w:val="00AC6032"/>
    <w:rsid w:val="00AC6077"/>
    <w:rsid w:val="00AC6265"/>
    <w:rsid w:val="00AC6266"/>
    <w:rsid w:val="00AC6603"/>
    <w:rsid w:val="00AC6C6C"/>
    <w:rsid w:val="00AC796A"/>
    <w:rsid w:val="00AD04D7"/>
    <w:rsid w:val="00AD0795"/>
    <w:rsid w:val="00AD11A1"/>
    <w:rsid w:val="00AD1765"/>
    <w:rsid w:val="00AD2311"/>
    <w:rsid w:val="00AD32DC"/>
    <w:rsid w:val="00AD3DD8"/>
    <w:rsid w:val="00AD5CC3"/>
    <w:rsid w:val="00AD6038"/>
    <w:rsid w:val="00AD6C42"/>
    <w:rsid w:val="00AD7481"/>
    <w:rsid w:val="00AD74EC"/>
    <w:rsid w:val="00AD7DAD"/>
    <w:rsid w:val="00AE028D"/>
    <w:rsid w:val="00AE0924"/>
    <w:rsid w:val="00AE0B7E"/>
    <w:rsid w:val="00AE58C2"/>
    <w:rsid w:val="00AE59C6"/>
    <w:rsid w:val="00AE5F8B"/>
    <w:rsid w:val="00AE6A97"/>
    <w:rsid w:val="00AE7142"/>
    <w:rsid w:val="00AE7245"/>
    <w:rsid w:val="00AE7859"/>
    <w:rsid w:val="00AE7D28"/>
    <w:rsid w:val="00AE7D8B"/>
    <w:rsid w:val="00AF1363"/>
    <w:rsid w:val="00AF2422"/>
    <w:rsid w:val="00AF3108"/>
    <w:rsid w:val="00AF395D"/>
    <w:rsid w:val="00AF47FF"/>
    <w:rsid w:val="00AF4E39"/>
    <w:rsid w:val="00AF57C9"/>
    <w:rsid w:val="00AF7F9F"/>
    <w:rsid w:val="00B0105D"/>
    <w:rsid w:val="00B01323"/>
    <w:rsid w:val="00B02188"/>
    <w:rsid w:val="00B02837"/>
    <w:rsid w:val="00B043E6"/>
    <w:rsid w:val="00B04592"/>
    <w:rsid w:val="00B04FC5"/>
    <w:rsid w:val="00B05A3A"/>
    <w:rsid w:val="00B05BE1"/>
    <w:rsid w:val="00B05DA4"/>
    <w:rsid w:val="00B06585"/>
    <w:rsid w:val="00B07A14"/>
    <w:rsid w:val="00B07A2D"/>
    <w:rsid w:val="00B10037"/>
    <w:rsid w:val="00B10713"/>
    <w:rsid w:val="00B1274C"/>
    <w:rsid w:val="00B127A5"/>
    <w:rsid w:val="00B140CF"/>
    <w:rsid w:val="00B1495D"/>
    <w:rsid w:val="00B164AB"/>
    <w:rsid w:val="00B17813"/>
    <w:rsid w:val="00B200DA"/>
    <w:rsid w:val="00B208A5"/>
    <w:rsid w:val="00B22A74"/>
    <w:rsid w:val="00B22C91"/>
    <w:rsid w:val="00B247B0"/>
    <w:rsid w:val="00B271FF"/>
    <w:rsid w:val="00B2742C"/>
    <w:rsid w:val="00B30038"/>
    <w:rsid w:val="00B30799"/>
    <w:rsid w:val="00B309A1"/>
    <w:rsid w:val="00B315FA"/>
    <w:rsid w:val="00B320A2"/>
    <w:rsid w:val="00B327A6"/>
    <w:rsid w:val="00B32F40"/>
    <w:rsid w:val="00B33680"/>
    <w:rsid w:val="00B3475D"/>
    <w:rsid w:val="00B34FD4"/>
    <w:rsid w:val="00B35C6F"/>
    <w:rsid w:val="00B3752E"/>
    <w:rsid w:val="00B3763C"/>
    <w:rsid w:val="00B37B7F"/>
    <w:rsid w:val="00B4050E"/>
    <w:rsid w:val="00B4085E"/>
    <w:rsid w:val="00B40D02"/>
    <w:rsid w:val="00B414BB"/>
    <w:rsid w:val="00B4197A"/>
    <w:rsid w:val="00B419BF"/>
    <w:rsid w:val="00B419E4"/>
    <w:rsid w:val="00B43DD0"/>
    <w:rsid w:val="00B4454F"/>
    <w:rsid w:val="00B45390"/>
    <w:rsid w:val="00B454F4"/>
    <w:rsid w:val="00B462F0"/>
    <w:rsid w:val="00B47314"/>
    <w:rsid w:val="00B47A59"/>
    <w:rsid w:val="00B47D47"/>
    <w:rsid w:val="00B501D2"/>
    <w:rsid w:val="00B50A88"/>
    <w:rsid w:val="00B50BED"/>
    <w:rsid w:val="00B51105"/>
    <w:rsid w:val="00B5217F"/>
    <w:rsid w:val="00B5287F"/>
    <w:rsid w:val="00B533B0"/>
    <w:rsid w:val="00B54506"/>
    <w:rsid w:val="00B5498B"/>
    <w:rsid w:val="00B549B8"/>
    <w:rsid w:val="00B5537F"/>
    <w:rsid w:val="00B55603"/>
    <w:rsid w:val="00B57625"/>
    <w:rsid w:val="00B57C39"/>
    <w:rsid w:val="00B60243"/>
    <w:rsid w:val="00B61238"/>
    <w:rsid w:val="00B619C3"/>
    <w:rsid w:val="00B61BF5"/>
    <w:rsid w:val="00B633B1"/>
    <w:rsid w:val="00B6355A"/>
    <w:rsid w:val="00B63A55"/>
    <w:rsid w:val="00B63CD7"/>
    <w:rsid w:val="00B6459C"/>
    <w:rsid w:val="00B646BC"/>
    <w:rsid w:val="00B64757"/>
    <w:rsid w:val="00B67698"/>
    <w:rsid w:val="00B67A25"/>
    <w:rsid w:val="00B703FC"/>
    <w:rsid w:val="00B716CF"/>
    <w:rsid w:val="00B7208F"/>
    <w:rsid w:val="00B72F55"/>
    <w:rsid w:val="00B73D10"/>
    <w:rsid w:val="00B742B0"/>
    <w:rsid w:val="00B753E8"/>
    <w:rsid w:val="00B762B0"/>
    <w:rsid w:val="00B76F91"/>
    <w:rsid w:val="00B77504"/>
    <w:rsid w:val="00B77DEE"/>
    <w:rsid w:val="00B8090B"/>
    <w:rsid w:val="00B82B2D"/>
    <w:rsid w:val="00B83ADA"/>
    <w:rsid w:val="00B83FA3"/>
    <w:rsid w:val="00B84192"/>
    <w:rsid w:val="00B8623C"/>
    <w:rsid w:val="00B87E60"/>
    <w:rsid w:val="00B915D0"/>
    <w:rsid w:val="00B91BEA"/>
    <w:rsid w:val="00B9254E"/>
    <w:rsid w:val="00B93987"/>
    <w:rsid w:val="00B94163"/>
    <w:rsid w:val="00B94EAC"/>
    <w:rsid w:val="00B96CF2"/>
    <w:rsid w:val="00B97C21"/>
    <w:rsid w:val="00BA0158"/>
    <w:rsid w:val="00BA0BA3"/>
    <w:rsid w:val="00BA146B"/>
    <w:rsid w:val="00BA1B4C"/>
    <w:rsid w:val="00BA1DED"/>
    <w:rsid w:val="00BA47C0"/>
    <w:rsid w:val="00BA4E57"/>
    <w:rsid w:val="00BA574C"/>
    <w:rsid w:val="00BA6A1E"/>
    <w:rsid w:val="00BA6CD4"/>
    <w:rsid w:val="00BA702B"/>
    <w:rsid w:val="00BA706B"/>
    <w:rsid w:val="00BA7635"/>
    <w:rsid w:val="00BA7ABD"/>
    <w:rsid w:val="00BB191D"/>
    <w:rsid w:val="00BB1D4D"/>
    <w:rsid w:val="00BB2004"/>
    <w:rsid w:val="00BB401F"/>
    <w:rsid w:val="00BB482A"/>
    <w:rsid w:val="00BB50AF"/>
    <w:rsid w:val="00BB5A1C"/>
    <w:rsid w:val="00BB5F31"/>
    <w:rsid w:val="00BB642F"/>
    <w:rsid w:val="00BC0B02"/>
    <w:rsid w:val="00BC0BF3"/>
    <w:rsid w:val="00BC0EF9"/>
    <w:rsid w:val="00BC18F7"/>
    <w:rsid w:val="00BC289A"/>
    <w:rsid w:val="00BC2FB5"/>
    <w:rsid w:val="00BC3D22"/>
    <w:rsid w:val="00BC4658"/>
    <w:rsid w:val="00BC51C2"/>
    <w:rsid w:val="00BC6227"/>
    <w:rsid w:val="00BC6229"/>
    <w:rsid w:val="00BC736F"/>
    <w:rsid w:val="00BC7846"/>
    <w:rsid w:val="00BC7F20"/>
    <w:rsid w:val="00BD1048"/>
    <w:rsid w:val="00BD10CB"/>
    <w:rsid w:val="00BD2282"/>
    <w:rsid w:val="00BD2292"/>
    <w:rsid w:val="00BD2298"/>
    <w:rsid w:val="00BD31EC"/>
    <w:rsid w:val="00BD35E6"/>
    <w:rsid w:val="00BD3AD9"/>
    <w:rsid w:val="00BD41BD"/>
    <w:rsid w:val="00BD422B"/>
    <w:rsid w:val="00BD5673"/>
    <w:rsid w:val="00BD7B87"/>
    <w:rsid w:val="00BE0373"/>
    <w:rsid w:val="00BE09FD"/>
    <w:rsid w:val="00BE0A29"/>
    <w:rsid w:val="00BE1C30"/>
    <w:rsid w:val="00BE2887"/>
    <w:rsid w:val="00BE4354"/>
    <w:rsid w:val="00BE4E68"/>
    <w:rsid w:val="00BE59B2"/>
    <w:rsid w:val="00BE67FA"/>
    <w:rsid w:val="00BE6C2C"/>
    <w:rsid w:val="00BE7998"/>
    <w:rsid w:val="00BE7B00"/>
    <w:rsid w:val="00BE7DAD"/>
    <w:rsid w:val="00BF15D5"/>
    <w:rsid w:val="00BF2A37"/>
    <w:rsid w:val="00BF2C69"/>
    <w:rsid w:val="00BF39A8"/>
    <w:rsid w:val="00BF4264"/>
    <w:rsid w:val="00BF59FF"/>
    <w:rsid w:val="00BF64CA"/>
    <w:rsid w:val="00BF6722"/>
    <w:rsid w:val="00BF6B73"/>
    <w:rsid w:val="00BF72C7"/>
    <w:rsid w:val="00BF76E6"/>
    <w:rsid w:val="00C00039"/>
    <w:rsid w:val="00C0007A"/>
    <w:rsid w:val="00C01BF2"/>
    <w:rsid w:val="00C02B54"/>
    <w:rsid w:val="00C02E97"/>
    <w:rsid w:val="00C036C1"/>
    <w:rsid w:val="00C03772"/>
    <w:rsid w:val="00C03C07"/>
    <w:rsid w:val="00C03DF5"/>
    <w:rsid w:val="00C0433B"/>
    <w:rsid w:val="00C0562D"/>
    <w:rsid w:val="00C1009B"/>
    <w:rsid w:val="00C10380"/>
    <w:rsid w:val="00C109BD"/>
    <w:rsid w:val="00C11197"/>
    <w:rsid w:val="00C11EFC"/>
    <w:rsid w:val="00C12AD8"/>
    <w:rsid w:val="00C1473C"/>
    <w:rsid w:val="00C14759"/>
    <w:rsid w:val="00C14ED2"/>
    <w:rsid w:val="00C1526F"/>
    <w:rsid w:val="00C1559B"/>
    <w:rsid w:val="00C156F6"/>
    <w:rsid w:val="00C17201"/>
    <w:rsid w:val="00C17647"/>
    <w:rsid w:val="00C17E32"/>
    <w:rsid w:val="00C21D37"/>
    <w:rsid w:val="00C21ED5"/>
    <w:rsid w:val="00C2207F"/>
    <w:rsid w:val="00C2367B"/>
    <w:rsid w:val="00C252E6"/>
    <w:rsid w:val="00C25338"/>
    <w:rsid w:val="00C258D1"/>
    <w:rsid w:val="00C26F9C"/>
    <w:rsid w:val="00C2755B"/>
    <w:rsid w:val="00C27DB0"/>
    <w:rsid w:val="00C30715"/>
    <w:rsid w:val="00C30801"/>
    <w:rsid w:val="00C31490"/>
    <w:rsid w:val="00C31A06"/>
    <w:rsid w:val="00C327BE"/>
    <w:rsid w:val="00C331CC"/>
    <w:rsid w:val="00C33770"/>
    <w:rsid w:val="00C34130"/>
    <w:rsid w:val="00C3447B"/>
    <w:rsid w:val="00C356CF"/>
    <w:rsid w:val="00C40379"/>
    <w:rsid w:val="00C407CE"/>
    <w:rsid w:val="00C4096D"/>
    <w:rsid w:val="00C40FE4"/>
    <w:rsid w:val="00C4126F"/>
    <w:rsid w:val="00C41635"/>
    <w:rsid w:val="00C41855"/>
    <w:rsid w:val="00C41A98"/>
    <w:rsid w:val="00C42ECE"/>
    <w:rsid w:val="00C45AAE"/>
    <w:rsid w:val="00C46305"/>
    <w:rsid w:val="00C47E61"/>
    <w:rsid w:val="00C50579"/>
    <w:rsid w:val="00C50CDE"/>
    <w:rsid w:val="00C50E89"/>
    <w:rsid w:val="00C51C21"/>
    <w:rsid w:val="00C522DB"/>
    <w:rsid w:val="00C5476E"/>
    <w:rsid w:val="00C54C50"/>
    <w:rsid w:val="00C559C3"/>
    <w:rsid w:val="00C57E35"/>
    <w:rsid w:val="00C61D6E"/>
    <w:rsid w:val="00C6266D"/>
    <w:rsid w:val="00C62C85"/>
    <w:rsid w:val="00C6381B"/>
    <w:rsid w:val="00C644B5"/>
    <w:rsid w:val="00C655D4"/>
    <w:rsid w:val="00C65BEF"/>
    <w:rsid w:val="00C66DD4"/>
    <w:rsid w:val="00C674BD"/>
    <w:rsid w:val="00C676F2"/>
    <w:rsid w:val="00C67A92"/>
    <w:rsid w:val="00C702AC"/>
    <w:rsid w:val="00C7152D"/>
    <w:rsid w:val="00C71B9C"/>
    <w:rsid w:val="00C72C7D"/>
    <w:rsid w:val="00C73DAA"/>
    <w:rsid w:val="00C74686"/>
    <w:rsid w:val="00C7489B"/>
    <w:rsid w:val="00C74EBB"/>
    <w:rsid w:val="00C763F3"/>
    <w:rsid w:val="00C77898"/>
    <w:rsid w:val="00C77E96"/>
    <w:rsid w:val="00C808DD"/>
    <w:rsid w:val="00C80B10"/>
    <w:rsid w:val="00C810B1"/>
    <w:rsid w:val="00C8269B"/>
    <w:rsid w:val="00C828DF"/>
    <w:rsid w:val="00C834DA"/>
    <w:rsid w:val="00C84B9D"/>
    <w:rsid w:val="00C8561F"/>
    <w:rsid w:val="00C857E6"/>
    <w:rsid w:val="00C86141"/>
    <w:rsid w:val="00C86878"/>
    <w:rsid w:val="00C8778A"/>
    <w:rsid w:val="00C87E42"/>
    <w:rsid w:val="00C90124"/>
    <w:rsid w:val="00C903EB"/>
    <w:rsid w:val="00C90712"/>
    <w:rsid w:val="00C91A30"/>
    <w:rsid w:val="00C92FB2"/>
    <w:rsid w:val="00C93221"/>
    <w:rsid w:val="00C93319"/>
    <w:rsid w:val="00C9417A"/>
    <w:rsid w:val="00C9474A"/>
    <w:rsid w:val="00C94D7C"/>
    <w:rsid w:val="00C952CF"/>
    <w:rsid w:val="00CA0F31"/>
    <w:rsid w:val="00CA12F8"/>
    <w:rsid w:val="00CA14F2"/>
    <w:rsid w:val="00CA2829"/>
    <w:rsid w:val="00CA3E41"/>
    <w:rsid w:val="00CA4ECD"/>
    <w:rsid w:val="00CA5A8B"/>
    <w:rsid w:val="00CA64E5"/>
    <w:rsid w:val="00CA75A3"/>
    <w:rsid w:val="00CB2939"/>
    <w:rsid w:val="00CB306E"/>
    <w:rsid w:val="00CB3ECC"/>
    <w:rsid w:val="00CB3FC5"/>
    <w:rsid w:val="00CB6A94"/>
    <w:rsid w:val="00CC377F"/>
    <w:rsid w:val="00CC4F24"/>
    <w:rsid w:val="00CC4F6A"/>
    <w:rsid w:val="00CC5745"/>
    <w:rsid w:val="00CC5B53"/>
    <w:rsid w:val="00CC649C"/>
    <w:rsid w:val="00CC64E5"/>
    <w:rsid w:val="00CC669B"/>
    <w:rsid w:val="00CC703F"/>
    <w:rsid w:val="00CC7624"/>
    <w:rsid w:val="00CD0105"/>
    <w:rsid w:val="00CD06D3"/>
    <w:rsid w:val="00CD0B48"/>
    <w:rsid w:val="00CD0FBF"/>
    <w:rsid w:val="00CD2EB6"/>
    <w:rsid w:val="00CD3420"/>
    <w:rsid w:val="00CD37E2"/>
    <w:rsid w:val="00CD44F4"/>
    <w:rsid w:val="00CD49AF"/>
    <w:rsid w:val="00CD5011"/>
    <w:rsid w:val="00CD6B15"/>
    <w:rsid w:val="00CD7101"/>
    <w:rsid w:val="00CE04F3"/>
    <w:rsid w:val="00CE0E25"/>
    <w:rsid w:val="00CE115A"/>
    <w:rsid w:val="00CE3490"/>
    <w:rsid w:val="00CE3E7D"/>
    <w:rsid w:val="00CE4209"/>
    <w:rsid w:val="00CE5501"/>
    <w:rsid w:val="00CE6205"/>
    <w:rsid w:val="00CE6525"/>
    <w:rsid w:val="00CF1555"/>
    <w:rsid w:val="00CF18C8"/>
    <w:rsid w:val="00CF4884"/>
    <w:rsid w:val="00CF5711"/>
    <w:rsid w:val="00CF6401"/>
    <w:rsid w:val="00CF72F3"/>
    <w:rsid w:val="00CF73B5"/>
    <w:rsid w:val="00CF77F0"/>
    <w:rsid w:val="00D003DF"/>
    <w:rsid w:val="00D026AA"/>
    <w:rsid w:val="00D02809"/>
    <w:rsid w:val="00D03F2B"/>
    <w:rsid w:val="00D04E7E"/>
    <w:rsid w:val="00D05A46"/>
    <w:rsid w:val="00D067FE"/>
    <w:rsid w:val="00D07EC7"/>
    <w:rsid w:val="00D1037D"/>
    <w:rsid w:val="00D10C70"/>
    <w:rsid w:val="00D1167A"/>
    <w:rsid w:val="00D11A42"/>
    <w:rsid w:val="00D11D85"/>
    <w:rsid w:val="00D130CF"/>
    <w:rsid w:val="00D14FC0"/>
    <w:rsid w:val="00D15962"/>
    <w:rsid w:val="00D15C63"/>
    <w:rsid w:val="00D1684F"/>
    <w:rsid w:val="00D16C6F"/>
    <w:rsid w:val="00D17DF9"/>
    <w:rsid w:val="00D17E00"/>
    <w:rsid w:val="00D2176E"/>
    <w:rsid w:val="00D21A55"/>
    <w:rsid w:val="00D22103"/>
    <w:rsid w:val="00D2212D"/>
    <w:rsid w:val="00D23BD8"/>
    <w:rsid w:val="00D23E89"/>
    <w:rsid w:val="00D24538"/>
    <w:rsid w:val="00D24DFF"/>
    <w:rsid w:val="00D24E1A"/>
    <w:rsid w:val="00D26486"/>
    <w:rsid w:val="00D2669B"/>
    <w:rsid w:val="00D26E2E"/>
    <w:rsid w:val="00D30187"/>
    <w:rsid w:val="00D303AE"/>
    <w:rsid w:val="00D31C20"/>
    <w:rsid w:val="00D31C42"/>
    <w:rsid w:val="00D333BF"/>
    <w:rsid w:val="00D34055"/>
    <w:rsid w:val="00D34F48"/>
    <w:rsid w:val="00D35F8D"/>
    <w:rsid w:val="00D370D7"/>
    <w:rsid w:val="00D372F0"/>
    <w:rsid w:val="00D3748E"/>
    <w:rsid w:val="00D375AF"/>
    <w:rsid w:val="00D37B7E"/>
    <w:rsid w:val="00D3F580"/>
    <w:rsid w:val="00D425DC"/>
    <w:rsid w:val="00D42952"/>
    <w:rsid w:val="00D4306C"/>
    <w:rsid w:val="00D43144"/>
    <w:rsid w:val="00D44712"/>
    <w:rsid w:val="00D45117"/>
    <w:rsid w:val="00D462DF"/>
    <w:rsid w:val="00D46C21"/>
    <w:rsid w:val="00D50430"/>
    <w:rsid w:val="00D504D4"/>
    <w:rsid w:val="00D50928"/>
    <w:rsid w:val="00D517FD"/>
    <w:rsid w:val="00D518B6"/>
    <w:rsid w:val="00D5263D"/>
    <w:rsid w:val="00D52DE2"/>
    <w:rsid w:val="00D52DF3"/>
    <w:rsid w:val="00D53319"/>
    <w:rsid w:val="00D5505B"/>
    <w:rsid w:val="00D55568"/>
    <w:rsid w:val="00D60931"/>
    <w:rsid w:val="00D612D2"/>
    <w:rsid w:val="00D616D8"/>
    <w:rsid w:val="00D6272A"/>
    <w:rsid w:val="00D62CE8"/>
    <w:rsid w:val="00D62E98"/>
    <w:rsid w:val="00D63B8B"/>
    <w:rsid w:val="00D64CEE"/>
    <w:rsid w:val="00D651A0"/>
    <w:rsid w:val="00D6538A"/>
    <w:rsid w:val="00D65C30"/>
    <w:rsid w:val="00D65F82"/>
    <w:rsid w:val="00D66038"/>
    <w:rsid w:val="00D66A14"/>
    <w:rsid w:val="00D71CAB"/>
    <w:rsid w:val="00D7223B"/>
    <w:rsid w:val="00D724F4"/>
    <w:rsid w:val="00D73127"/>
    <w:rsid w:val="00D74707"/>
    <w:rsid w:val="00D75B4C"/>
    <w:rsid w:val="00D7658C"/>
    <w:rsid w:val="00D77316"/>
    <w:rsid w:val="00D803DB"/>
    <w:rsid w:val="00D8075F"/>
    <w:rsid w:val="00D80D09"/>
    <w:rsid w:val="00D80D62"/>
    <w:rsid w:val="00D81835"/>
    <w:rsid w:val="00D85259"/>
    <w:rsid w:val="00D85417"/>
    <w:rsid w:val="00D85544"/>
    <w:rsid w:val="00D85E3E"/>
    <w:rsid w:val="00D861D6"/>
    <w:rsid w:val="00D87D8A"/>
    <w:rsid w:val="00D901C2"/>
    <w:rsid w:val="00D9132D"/>
    <w:rsid w:val="00D92009"/>
    <w:rsid w:val="00D9261C"/>
    <w:rsid w:val="00D92ADE"/>
    <w:rsid w:val="00D92DB8"/>
    <w:rsid w:val="00D93160"/>
    <w:rsid w:val="00D938A5"/>
    <w:rsid w:val="00D942D0"/>
    <w:rsid w:val="00D94447"/>
    <w:rsid w:val="00D94B36"/>
    <w:rsid w:val="00D95E5D"/>
    <w:rsid w:val="00D97665"/>
    <w:rsid w:val="00D978D0"/>
    <w:rsid w:val="00D97942"/>
    <w:rsid w:val="00D97DAB"/>
    <w:rsid w:val="00D97EBA"/>
    <w:rsid w:val="00DA02B9"/>
    <w:rsid w:val="00DA05B3"/>
    <w:rsid w:val="00DA0B94"/>
    <w:rsid w:val="00DA1390"/>
    <w:rsid w:val="00DA2464"/>
    <w:rsid w:val="00DA2711"/>
    <w:rsid w:val="00DA29AC"/>
    <w:rsid w:val="00DA2C89"/>
    <w:rsid w:val="00DA468E"/>
    <w:rsid w:val="00DA5368"/>
    <w:rsid w:val="00DA56FC"/>
    <w:rsid w:val="00DA5B6E"/>
    <w:rsid w:val="00DA7F8C"/>
    <w:rsid w:val="00DB1F60"/>
    <w:rsid w:val="00DB2548"/>
    <w:rsid w:val="00DB25C0"/>
    <w:rsid w:val="00DB451D"/>
    <w:rsid w:val="00DB477F"/>
    <w:rsid w:val="00DB5859"/>
    <w:rsid w:val="00DB5E63"/>
    <w:rsid w:val="00DB6A68"/>
    <w:rsid w:val="00DB72F4"/>
    <w:rsid w:val="00DB7873"/>
    <w:rsid w:val="00DB79AE"/>
    <w:rsid w:val="00DC0E60"/>
    <w:rsid w:val="00DC290D"/>
    <w:rsid w:val="00DC3502"/>
    <w:rsid w:val="00DC3BB6"/>
    <w:rsid w:val="00DC4092"/>
    <w:rsid w:val="00DC4302"/>
    <w:rsid w:val="00DC5EE4"/>
    <w:rsid w:val="00DC5FBE"/>
    <w:rsid w:val="00DC7794"/>
    <w:rsid w:val="00DD0734"/>
    <w:rsid w:val="00DD0A73"/>
    <w:rsid w:val="00DD1B69"/>
    <w:rsid w:val="00DD25A2"/>
    <w:rsid w:val="00DD26FA"/>
    <w:rsid w:val="00DD3299"/>
    <w:rsid w:val="00DD3389"/>
    <w:rsid w:val="00DD452C"/>
    <w:rsid w:val="00DD4967"/>
    <w:rsid w:val="00DD7134"/>
    <w:rsid w:val="00DE016C"/>
    <w:rsid w:val="00DE0586"/>
    <w:rsid w:val="00DE07A8"/>
    <w:rsid w:val="00DE118D"/>
    <w:rsid w:val="00DE1773"/>
    <w:rsid w:val="00DE1BA8"/>
    <w:rsid w:val="00DE27F6"/>
    <w:rsid w:val="00DE58C3"/>
    <w:rsid w:val="00DE59E7"/>
    <w:rsid w:val="00DE6E37"/>
    <w:rsid w:val="00DF0747"/>
    <w:rsid w:val="00DF0998"/>
    <w:rsid w:val="00DF1222"/>
    <w:rsid w:val="00DF135E"/>
    <w:rsid w:val="00DF1925"/>
    <w:rsid w:val="00DF2A7C"/>
    <w:rsid w:val="00DF2C02"/>
    <w:rsid w:val="00DF34BD"/>
    <w:rsid w:val="00DF4825"/>
    <w:rsid w:val="00DF4D53"/>
    <w:rsid w:val="00DF56D5"/>
    <w:rsid w:val="00DF692D"/>
    <w:rsid w:val="00DF74D8"/>
    <w:rsid w:val="00E00032"/>
    <w:rsid w:val="00E01635"/>
    <w:rsid w:val="00E02648"/>
    <w:rsid w:val="00E04547"/>
    <w:rsid w:val="00E045A0"/>
    <w:rsid w:val="00E049BE"/>
    <w:rsid w:val="00E04D30"/>
    <w:rsid w:val="00E0525F"/>
    <w:rsid w:val="00E05537"/>
    <w:rsid w:val="00E0628D"/>
    <w:rsid w:val="00E0688F"/>
    <w:rsid w:val="00E0790E"/>
    <w:rsid w:val="00E07B8D"/>
    <w:rsid w:val="00E100E4"/>
    <w:rsid w:val="00E101E0"/>
    <w:rsid w:val="00E11447"/>
    <w:rsid w:val="00E12EA4"/>
    <w:rsid w:val="00E12F69"/>
    <w:rsid w:val="00E145F1"/>
    <w:rsid w:val="00E15416"/>
    <w:rsid w:val="00E15B98"/>
    <w:rsid w:val="00E167D9"/>
    <w:rsid w:val="00E1ECEC"/>
    <w:rsid w:val="00E2042B"/>
    <w:rsid w:val="00E21218"/>
    <w:rsid w:val="00E213C0"/>
    <w:rsid w:val="00E214B1"/>
    <w:rsid w:val="00E2161A"/>
    <w:rsid w:val="00E22460"/>
    <w:rsid w:val="00E2317F"/>
    <w:rsid w:val="00E2502E"/>
    <w:rsid w:val="00E257CA"/>
    <w:rsid w:val="00E26843"/>
    <w:rsid w:val="00E30BB7"/>
    <w:rsid w:val="00E3135A"/>
    <w:rsid w:val="00E31C7C"/>
    <w:rsid w:val="00E32723"/>
    <w:rsid w:val="00E35CEC"/>
    <w:rsid w:val="00E35DDC"/>
    <w:rsid w:val="00E3702C"/>
    <w:rsid w:val="00E37C40"/>
    <w:rsid w:val="00E40308"/>
    <w:rsid w:val="00E405B2"/>
    <w:rsid w:val="00E40BFA"/>
    <w:rsid w:val="00E40F9C"/>
    <w:rsid w:val="00E41C0C"/>
    <w:rsid w:val="00E42180"/>
    <w:rsid w:val="00E42448"/>
    <w:rsid w:val="00E4366C"/>
    <w:rsid w:val="00E43E19"/>
    <w:rsid w:val="00E448B9"/>
    <w:rsid w:val="00E45475"/>
    <w:rsid w:val="00E460AE"/>
    <w:rsid w:val="00E47F34"/>
    <w:rsid w:val="00E50A7D"/>
    <w:rsid w:val="00E5146D"/>
    <w:rsid w:val="00E5280A"/>
    <w:rsid w:val="00E530C3"/>
    <w:rsid w:val="00E53BF7"/>
    <w:rsid w:val="00E54698"/>
    <w:rsid w:val="00E54F8B"/>
    <w:rsid w:val="00E555FF"/>
    <w:rsid w:val="00E560DF"/>
    <w:rsid w:val="00E56431"/>
    <w:rsid w:val="00E56918"/>
    <w:rsid w:val="00E60B64"/>
    <w:rsid w:val="00E60DCD"/>
    <w:rsid w:val="00E61AC4"/>
    <w:rsid w:val="00E631B1"/>
    <w:rsid w:val="00E643A8"/>
    <w:rsid w:val="00E6579A"/>
    <w:rsid w:val="00E65F6F"/>
    <w:rsid w:val="00E66883"/>
    <w:rsid w:val="00E66BF7"/>
    <w:rsid w:val="00E6714F"/>
    <w:rsid w:val="00E67846"/>
    <w:rsid w:val="00E7030E"/>
    <w:rsid w:val="00E70DB2"/>
    <w:rsid w:val="00E71431"/>
    <w:rsid w:val="00E714FB"/>
    <w:rsid w:val="00E71519"/>
    <w:rsid w:val="00E71D48"/>
    <w:rsid w:val="00E75BB6"/>
    <w:rsid w:val="00E75F72"/>
    <w:rsid w:val="00E811B8"/>
    <w:rsid w:val="00E82057"/>
    <w:rsid w:val="00E8300F"/>
    <w:rsid w:val="00E833A1"/>
    <w:rsid w:val="00E84BF6"/>
    <w:rsid w:val="00E85D88"/>
    <w:rsid w:val="00E878D3"/>
    <w:rsid w:val="00E905E2"/>
    <w:rsid w:val="00E9286C"/>
    <w:rsid w:val="00E92E2B"/>
    <w:rsid w:val="00E942B0"/>
    <w:rsid w:val="00E9495B"/>
    <w:rsid w:val="00E94A94"/>
    <w:rsid w:val="00E94B3F"/>
    <w:rsid w:val="00E94E5E"/>
    <w:rsid w:val="00E95DB1"/>
    <w:rsid w:val="00E966C5"/>
    <w:rsid w:val="00E96A25"/>
    <w:rsid w:val="00E96C85"/>
    <w:rsid w:val="00E97909"/>
    <w:rsid w:val="00E97F59"/>
    <w:rsid w:val="00EA037F"/>
    <w:rsid w:val="00EA0DA3"/>
    <w:rsid w:val="00EA0F04"/>
    <w:rsid w:val="00EA100B"/>
    <w:rsid w:val="00EA1E45"/>
    <w:rsid w:val="00EA337A"/>
    <w:rsid w:val="00EA35E8"/>
    <w:rsid w:val="00EA3AE2"/>
    <w:rsid w:val="00EA3F30"/>
    <w:rsid w:val="00EA5239"/>
    <w:rsid w:val="00EA67C9"/>
    <w:rsid w:val="00EA7E3F"/>
    <w:rsid w:val="00EA9E49"/>
    <w:rsid w:val="00EB07AE"/>
    <w:rsid w:val="00EB1E64"/>
    <w:rsid w:val="00EB3066"/>
    <w:rsid w:val="00EB38D4"/>
    <w:rsid w:val="00EB3E0C"/>
    <w:rsid w:val="00EB4582"/>
    <w:rsid w:val="00EB5215"/>
    <w:rsid w:val="00EC08F0"/>
    <w:rsid w:val="00EC15C1"/>
    <w:rsid w:val="00EC1AF9"/>
    <w:rsid w:val="00EC36DB"/>
    <w:rsid w:val="00EC3AA4"/>
    <w:rsid w:val="00EC4468"/>
    <w:rsid w:val="00EC6C42"/>
    <w:rsid w:val="00ED17E4"/>
    <w:rsid w:val="00ED212D"/>
    <w:rsid w:val="00ED2AD8"/>
    <w:rsid w:val="00ED2FDB"/>
    <w:rsid w:val="00ED4179"/>
    <w:rsid w:val="00ED5CA3"/>
    <w:rsid w:val="00EE0939"/>
    <w:rsid w:val="00EE09AD"/>
    <w:rsid w:val="00EE12F2"/>
    <w:rsid w:val="00EE1D53"/>
    <w:rsid w:val="00EE3650"/>
    <w:rsid w:val="00EE3851"/>
    <w:rsid w:val="00EE3BB5"/>
    <w:rsid w:val="00EE3DFB"/>
    <w:rsid w:val="00EE4DC6"/>
    <w:rsid w:val="00EE4E64"/>
    <w:rsid w:val="00EE65BB"/>
    <w:rsid w:val="00EE674B"/>
    <w:rsid w:val="00EE7E20"/>
    <w:rsid w:val="00EF0E8D"/>
    <w:rsid w:val="00EF186E"/>
    <w:rsid w:val="00EF341E"/>
    <w:rsid w:val="00EF3A65"/>
    <w:rsid w:val="00EF4E4D"/>
    <w:rsid w:val="00EF623E"/>
    <w:rsid w:val="00EF6D73"/>
    <w:rsid w:val="00EF6FF5"/>
    <w:rsid w:val="00EF770F"/>
    <w:rsid w:val="00F008F2"/>
    <w:rsid w:val="00F00D11"/>
    <w:rsid w:val="00F01851"/>
    <w:rsid w:val="00F022F2"/>
    <w:rsid w:val="00F024AF"/>
    <w:rsid w:val="00F02D90"/>
    <w:rsid w:val="00F0364D"/>
    <w:rsid w:val="00F03AE9"/>
    <w:rsid w:val="00F04054"/>
    <w:rsid w:val="00F04334"/>
    <w:rsid w:val="00F05EA9"/>
    <w:rsid w:val="00F06419"/>
    <w:rsid w:val="00F0672B"/>
    <w:rsid w:val="00F0793F"/>
    <w:rsid w:val="00F07D55"/>
    <w:rsid w:val="00F07F20"/>
    <w:rsid w:val="00F100CA"/>
    <w:rsid w:val="00F1073B"/>
    <w:rsid w:val="00F11066"/>
    <w:rsid w:val="00F11E4B"/>
    <w:rsid w:val="00F12249"/>
    <w:rsid w:val="00F1285A"/>
    <w:rsid w:val="00F14909"/>
    <w:rsid w:val="00F15612"/>
    <w:rsid w:val="00F16466"/>
    <w:rsid w:val="00F17C69"/>
    <w:rsid w:val="00F22663"/>
    <w:rsid w:val="00F22A6D"/>
    <w:rsid w:val="00F2305E"/>
    <w:rsid w:val="00F237D8"/>
    <w:rsid w:val="00F23B74"/>
    <w:rsid w:val="00F240E1"/>
    <w:rsid w:val="00F245D6"/>
    <w:rsid w:val="00F25BA2"/>
    <w:rsid w:val="00F260E7"/>
    <w:rsid w:val="00F262CE"/>
    <w:rsid w:val="00F2653F"/>
    <w:rsid w:val="00F30231"/>
    <w:rsid w:val="00F307E9"/>
    <w:rsid w:val="00F322AD"/>
    <w:rsid w:val="00F32B98"/>
    <w:rsid w:val="00F3350B"/>
    <w:rsid w:val="00F3351A"/>
    <w:rsid w:val="00F34870"/>
    <w:rsid w:val="00F348FB"/>
    <w:rsid w:val="00F3514F"/>
    <w:rsid w:val="00F353AD"/>
    <w:rsid w:val="00F35AD9"/>
    <w:rsid w:val="00F42013"/>
    <w:rsid w:val="00F435CC"/>
    <w:rsid w:val="00F45884"/>
    <w:rsid w:val="00F45CD0"/>
    <w:rsid w:val="00F46B36"/>
    <w:rsid w:val="00F5088D"/>
    <w:rsid w:val="00F50CBE"/>
    <w:rsid w:val="00F51E49"/>
    <w:rsid w:val="00F51F99"/>
    <w:rsid w:val="00F5245C"/>
    <w:rsid w:val="00F5320C"/>
    <w:rsid w:val="00F546A7"/>
    <w:rsid w:val="00F54774"/>
    <w:rsid w:val="00F54C5C"/>
    <w:rsid w:val="00F56C03"/>
    <w:rsid w:val="00F606A5"/>
    <w:rsid w:val="00F611DF"/>
    <w:rsid w:val="00F6212F"/>
    <w:rsid w:val="00F6268B"/>
    <w:rsid w:val="00F63073"/>
    <w:rsid w:val="00F642EF"/>
    <w:rsid w:val="00F64F46"/>
    <w:rsid w:val="00F65CED"/>
    <w:rsid w:val="00F65F1C"/>
    <w:rsid w:val="00F6614C"/>
    <w:rsid w:val="00F6637C"/>
    <w:rsid w:val="00F66FE3"/>
    <w:rsid w:val="00F67922"/>
    <w:rsid w:val="00F70136"/>
    <w:rsid w:val="00F70804"/>
    <w:rsid w:val="00F70E60"/>
    <w:rsid w:val="00F71331"/>
    <w:rsid w:val="00F72375"/>
    <w:rsid w:val="00F7283F"/>
    <w:rsid w:val="00F73DA2"/>
    <w:rsid w:val="00F73E2B"/>
    <w:rsid w:val="00F74D3E"/>
    <w:rsid w:val="00F754B2"/>
    <w:rsid w:val="00F766A7"/>
    <w:rsid w:val="00F76836"/>
    <w:rsid w:val="00F803D2"/>
    <w:rsid w:val="00F81115"/>
    <w:rsid w:val="00F8190D"/>
    <w:rsid w:val="00F8196B"/>
    <w:rsid w:val="00F81E02"/>
    <w:rsid w:val="00F82333"/>
    <w:rsid w:val="00F82713"/>
    <w:rsid w:val="00F82976"/>
    <w:rsid w:val="00F83404"/>
    <w:rsid w:val="00F8347F"/>
    <w:rsid w:val="00F848E7"/>
    <w:rsid w:val="00F850B3"/>
    <w:rsid w:val="00F85C29"/>
    <w:rsid w:val="00F85F70"/>
    <w:rsid w:val="00F864EA"/>
    <w:rsid w:val="00F86871"/>
    <w:rsid w:val="00F86B7B"/>
    <w:rsid w:val="00F87CCC"/>
    <w:rsid w:val="00F9146E"/>
    <w:rsid w:val="00F9154B"/>
    <w:rsid w:val="00F929D2"/>
    <w:rsid w:val="00F92A11"/>
    <w:rsid w:val="00F931DB"/>
    <w:rsid w:val="00F94026"/>
    <w:rsid w:val="00F94328"/>
    <w:rsid w:val="00F960EF"/>
    <w:rsid w:val="00F961E8"/>
    <w:rsid w:val="00F96BE1"/>
    <w:rsid w:val="00FA01E0"/>
    <w:rsid w:val="00FA047E"/>
    <w:rsid w:val="00FA0931"/>
    <w:rsid w:val="00FA2540"/>
    <w:rsid w:val="00FA2EAF"/>
    <w:rsid w:val="00FA31F3"/>
    <w:rsid w:val="00FA3D31"/>
    <w:rsid w:val="00FA5E3F"/>
    <w:rsid w:val="00FA6336"/>
    <w:rsid w:val="00FA6FCF"/>
    <w:rsid w:val="00FA775B"/>
    <w:rsid w:val="00FB032B"/>
    <w:rsid w:val="00FB0CE0"/>
    <w:rsid w:val="00FB0DF4"/>
    <w:rsid w:val="00FB1333"/>
    <w:rsid w:val="00FB173C"/>
    <w:rsid w:val="00FB242A"/>
    <w:rsid w:val="00FB24D6"/>
    <w:rsid w:val="00FB2796"/>
    <w:rsid w:val="00FB2D1B"/>
    <w:rsid w:val="00FB2E2D"/>
    <w:rsid w:val="00FB416D"/>
    <w:rsid w:val="00FB50FA"/>
    <w:rsid w:val="00FB6975"/>
    <w:rsid w:val="00FB6BA7"/>
    <w:rsid w:val="00FB6D68"/>
    <w:rsid w:val="00FB6E92"/>
    <w:rsid w:val="00FB7546"/>
    <w:rsid w:val="00FB7A03"/>
    <w:rsid w:val="00FC0564"/>
    <w:rsid w:val="00FC0C72"/>
    <w:rsid w:val="00FC1514"/>
    <w:rsid w:val="00FC1AA2"/>
    <w:rsid w:val="00FC1D1F"/>
    <w:rsid w:val="00FC23AC"/>
    <w:rsid w:val="00FC2985"/>
    <w:rsid w:val="00FC31B1"/>
    <w:rsid w:val="00FC3D62"/>
    <w:rsid w:val="00FC4948"/>
    <w:rsid w:val="00FC4CA3"/>
    <w:rsid w:val="00FC72A3"/>
    <w:rsid w:val="00FC7B1E"/>
    <w:rsid w:val="00FD0D1D"/>
    <w:rsid w:val="00FD1AC0"/>
    <w:rsid w:val="00FD22E4"/>
    <w:rsid w:val="00FD22ED"/>
    <w:rsid w:val="00FD40CA"/>
    <w:rsid w:val="00FD4759"/>
    <w:rsid w:val="00FD4872"/>
    <w:rsid w:val="00FD4C42"/>
    <w:rsid w:val="00FD5CC8"/>
    <w:rsid w:val="00FD6281"/>
    <w:rsid w:val="00FD6F55"/>
    <w:rsid w:val="00FD701B"/>
    <w:rsid w:val="00FD7810"/>
    <w:rsid w:val="00FD78EB"/>
    <w:rsid w:val="00FD7C70"/>
    <w:rsid w:val="00FE0942"/>
    <w:rsid w:val="00FE0F0E"/>
    <w:rsid w:val="00FE1714"/>
    <w:rsid w:val="00FE21F2"/>
    <w:rsid w:val="00FE245B"/>
    <w:rsid w:val="00FE24E3"/>
    <w:rsid w:val="00FE277E"/>
    <w:rsid w:val="00FE34D0"/>
    <w:rsid w:val="00FE3C65"/>
    <w:rsid w:val="00FE475A"/>
    <w:rsid w:val="00FE5D57"/>
    <w:rsid w:val="00FE5E78"/>
    <w:rsid w:val="00FE6A1F"/>
    <w:rsid w:val="00FF146C"/>
    <w:rsid w:val="00FF1590"/>
    <w:rsid w:val="00FF3374"/>
    <w:rsid w:val="00FF3ADE"/>
    <w:rsid w:val="00FF3CCB"/>
    <w:rsid w:val="00FF412E"/>
    <w:rsid w:val="00FF48BF"/>
    <w:rsid w:val="00FF54B2"/>
    <w:rsid w:val="00FF591C"/>
    <w:rsid w:val="00FF6212"/>
    <w:rsid w:val="00FF6A00"/>
    <w:rsid w:val="00FF7071"/>
    <w:rsid w:val="00FF79F0"/>
    <w:rsid w:val="00FF7BB9"/>
    <w:rsid w:val="0137A52B"/>
    <w:rsid w:val="014C4773"/>
    <w:rsid w:val="0155ECD9"/>
    <w:rsid w:val="015A92C3"/>
    <w:rsid w:val="0163D94D"/>
    <w:rsid w:val="0189AA2D"/>
    <w:rsid w:val="018CD5A3"/>
    <w:rsid w:val="01969634"/>
    <w:rsid w:val="01BB8182"/>
    <w:rsid w:val="01BFCB02"/>
    <w:rsid w:val="01CD747E"/>
    <w:rsid w:val="01F20BB7"/>
    <w:rsid w:val="020D5240"/>
    <w:rsid w:val="020D5B87"/>
    <w:rsid w:val="02352B85"/>
    <w:rsid w:val="0258E931"/>
    <w:rsid w:val="02676621"/>
    <w:rsid w:val="02873540"/>
    <w:rsid w:val="028F41F8"/>
    <w:rsid w:val="0297FCBA"/>
    <w:rsid w:val="029A3ED3"/>
    <w:rsid w:val="02A20C9A"/>
    <w:rsid w:val="02A4BB7C"/>
    <w:rsid w:val="02AAF647"/>
    <w:rsid w:val="02AF8D96"/>
    <w:rsid w:val="02F74488"/>
    <w:rsid w:val="02F9BCBC"/>
    <w:rsid w:val="030238AD"/>
    <w:rsid w:val="03564530"/>
    <w:rsid w:val="03BF1D7D"/>
    <w:rsid w:val="03D2A6FF"/>
    <w:rsid w:val="03F3C920"/>
    <w:rsid w:val="03F8E9B7"/>
    <w:rsid w:val="041586B5"/>
    <w:rsid w:val="04270DFB"/>
    <w:rsid w:val="0432FFBB"/>
    <w:rsid w:val="047A5129"/>
    <w:rsid w:val="047B6BE5"/>
    <w:rsid w:val="0483C3D0"/>
    <w:rsid w:val="048AA4CA"/>
    <w:rsid w:val="04A26434"/>
    <w:rsid w:val="04C222A5"/>
    <w:rsid w:val="04CF371C"/>
    <w:rsid w:val="04D830BC"/>
    <w:rsid w:val="0508A4A8"/>
    <w:rsid w:val="050B8A97"/>
    <w:rsid w:val="050C294E"/>
    <w:rsid w:val="0527C8C4"/>
    <w:rsid w:val="0534D4AA"/>
    <w:rsid w:val="057E483C"/>
    <w:rsid w:val="05806700"/>
    <w:rsid w:val="05940579"/>
    <w:rsid w:val="059D8D18"/>
    <w:rsid w:val="05C524DD"/>
    <w:rsid w:val="05CD6355"/>
    <w:rsid w:val="05CDC09A"/>
    <w:rsid w:val="05DE86EA"/>
    <w:rsid w:val="05EA18E8"/>
    <w:rsid w:val="05F053B2"/>
    <w:rsid w:val="060138AC"/>
    <w:rsid w:val="0603B579"/>
    <w:rsid w:val="06057E5B"/>
    <w:rsid w:val="060F8AAB"/>
    <w:rsid w:val="062D1264"/>
    <w:rsid w:val="063093CB"/>
    <w:rsid w:val="06395145"/>
    <w:rsid w:val="069334B5"/>
    <w:rsid w:val="06AE17DA"/>
    <w:rsid w:val="06B86518"/>
    <w:rsid w:val="06E4FAE1"/>
    <w:rsid w:val="06E71DF8"/>
    <w:rsid w:val="06F579A1"/>
    <w:rsid w:val="06F9372C"/>
    <w:rsid w:val="07293674"/>
    <w:rsid w:val="072C2B40"/>
    <w:rsid w:val="074059C8"/>
    <w:rsid w:val="076CD951"/>
    <w:rsid w:val="07782D60"/>
    <w:rsid w:val="0779A6F3"/>
    <w:rsid w:val="078FBD24"/>
    <w:rsid w:val="07A30F6B"/>
    <w:rsid w:val="07A31F2A"/>
    <w:rsid w:val="07A6F729"/>
    <w:rsid w:val="07A95C70"/>
    <w:rsid w:val="07AE52E5"/>
    <w:rsid w:val="07C80BB3"/>
    <w:rsid w:val="07CC5EC8"/>
    <w:rsid w:val="07D9892E"/>
    <w:rsid w:val="07E0257D"/>
    <w:rsid w:val="07E5789F"/>
    <w:rsid w:val="07F07B19"/>
    <w:rsid w:val="0825CF1E"/>
    <w:rsid w:val="0841A736"/>
    <w:rsid w:val="08567868"/>
    <w:rsid w:val="0856BE05"/>
    <w:rsid w:val="085AD084"/>
    <w:rsid w:val="085CB755"/>
    <w:rsid w:val="085E8837"/>
    <w:rsid w:val="088677C4"/>
    <w:rsid w:val="08BE005A"/>
    <w:rsid w:val="08DC7988"/>
    <w:rsid w:val="08E5A48F"/>
    <w:rsid w:val="08FA38CB"/>
    <w:rsid w:val="09049CB9"/>
    <w:rsid w:val="09102454"/>
    <w:rsid w:val="09146BE8"/>
    <w:rsid w:val="092F770B"/>
    <w:rsid w:val="094879E6"/>
    <w:rsid w:val="097D3267"/>
    <w:rsid w:val="0991211D"/>
    <w:rsid w:val="099440CA"/>
    <w:rsid w:val="09A91011"/>
    <w:rsid w:val="0A692E1D"/>
    <w:rsid w:val="0A6FE11C"/>
    <w:rsid w:val="0A8BDC48"/>
    <w:rsid w:val="0AB3F19B"/>
    <w:rsid w:val="0AC88ED6"/>
    <w:rsid w:val="0ADCDB6A"/>
    <w:rsid w:val="0AFBF4B5"/>
    <w:rsid w:val="0B01257C"/>
    <w:rsid w:val="0B18B6DD"/>
    <w:rsid w:val="0B1E6F90"/>
    <w:rsid w:val="0B2C2B11"/>
    <w:rsid w:val="0B47FBA9"/>
    <w:rsid w:val="0B5D2667"/>
    <w:rsid w:val="0B5FC3DD"/>
    <w:rsid w:val="0B60DED0"/>
    <w:rsid w:val="0B6F2589"/>
    <w:rsid w:val="0B746135"/>
    <w:rsid w:val="0B8E2511"/>
    <w:rsid w:val="0B9B80FB"/>
    <w:rsid w:val="0BA36563"/>
    <w:rsid w:val="0BAE003A"/>
    <w:rsid w:val="0BD50425"/>
    <w:rsid w:val="0BEEEFAC"/>
    <w:rsid w:val="0C00D715"/>
    <w:rsid w:val="0C1B386A"/>
    <w:rsid w:val="0C3ABE03"/>
    <w:rsid w:val="0C538F92"/>
    <w:rsid w:val="0C6B6B1A"/>
    <w:rsid w:val="0C850D3D"/>
    <w:rsid w:val="0CDB53D6"/>
    <w:rsid w:val="0CDC4B32"/>
    <w:rsid w:val="0CFA637A"/>
    <w:rsid w:val="0D1BC7C9"/>
    <w:rsid w:val="0D361014"/>
    <w:rsid w:val="0D361A80"/>
    <w:rsid w:val="0D60F3F8"/>
    <w:rsid w:val="0D6DDBB2"/>
    <w:rsid w:val="0D7FC14E"/>
    <w:rsid w:val="0D8DF900"/>
    <w:rsid w:val="0DA034CC"/>
    <w:rsid w:val="0DAE25D9"/>
    <w:rsid w:val="0DC62FDE"/>
    <w:rsid w:val="0DE8DF08"/>
    <w:rsid w:val="0DEC8174"/>
    <w:rsid w:val="0E06D24F"/>
    <w:rsid w:val="0E0B94B1"/>
    <w:rsid w:val="0E14B34A"/>
    <w:rsid w:val="0E1DE1E3"/>
    <w:rsid w:val="0E570C3F"/>
    <w:rsid w:val="0E6156B8"/>
    <w:rsid w:val="0E7E7662"/>
    <w:rsid w:val="0E9CDE84"/>
    <w:rsid w:val="0EA42740"/>
    <w:rsid w:val="0EB137CD"/>
    <w:rsid w:val="0EC9190A"/>
    <w:rsid w:val="0ED3BC55"/>
    <w:rsid w:val="0ED46B0D"/>
    <w:rsid w:val="0F013352"/>
    <w:rsid w:val="0F13BDF1"/>
    <w:rsid w:val="0F23BECF"/>
    <w:rsid w:val="0F2665D3"/>
    <w:rsid w:val="0F32443A"/>
    <w:rsid w:val="0F340CDE"/>
    <w:rsid w:val="0F4B34BC"/>
    <w:rsid w:val="0F4B88F5"/>
    <w:rsid w:val="0F6B8B5F"/>
    <w:rsid w:val="0F711C93"/>
    <w:rsid w:val="0F7B6949"/>
    <w:rsid w:val="0F7EDB47"/>
    <w:rsid w:val="0F83B006"/>
    <w:rsid w:val="0F873AB6"/>
    <w:rsid w:val="0F9C4457"/>
    <w:rsid w:val="0FA2910E"/>
    <w:rsid w:val="0FBCE692"/>
    <w:rsid w:val="0FCE6B8D"/>
    <w:rsid w:val="0FDD1F40"/>
    <w:rsid w:val="0FED47E7"/>
    <w:rsid w:val="0FF6C964"/>
    <w:rsid w:val="102B7CAD"/>
    <w:rsid w:val="103C3215"/>
    <w:rsid w:val="10518F38"/>
    <w:rsid w:val="105204FC"/>
    <w:rsid w:val="106EF008"/>
    <w:rsid w:val="10813D33"/>
    <w:rsid w:val="10A9BE1C"/>
    <w:rsid w:val="10C6F159"/>
    <w:rsid w:val="10D799BD"/>
    <w:rsid w:val="10E582CE"/>
    <w:rsid w:val="10F37D09"/>
    <w:rsid w:val="11103584"/>
    <w:rsid w:val="113A411A"/>
    <w:rsid w:val="1153F573"/>
    <w:rsid w:val="119C456E"/>
    <w:rsid w:val="11AE2B25"/>
    <w:rsid w:val="11B2BCAE"/>
    <w:rsid w:val="11C9CBB9"/>
    <w:rsid w:val="11CF1A24"/>
    <w:rsid w:val="11F28A47"/>
    <w:rsid w:val="11F375F5"/>
    <w:rsid w:val="1207A8EE"/>
    <w:rsid w:val="122C9901"/>
    <w:rsid w:val="125C3A95"/>
    <w:rsid w:val="125EA37A"/>
    <w:rsid w:val="12729BF3"/>
    <w:rsid w:val="127CEA57"/>
    <w:rsid w:val="127F255D"/>
    <w:rsid w:val="12AB041C"/>
    <w:rsid w:val="12B3C8BA"/>
    <w:rsid w:val="12C74712"/>
    <w:rsid w:val="12EBB77E"/>
    <w:rsid w:val="13053239"/>
    <w:rsid w:val="13337684"/>
    <w:rsid w:val="1337749E"/>
    <w:rsid w:val="134087E0"/>
    <w:rsid w:val="134F9EBD"/>
    <w:rsid w:val="1351E45A"/>
    <w:rsid w:val="139D834F"/>
    <w:rsid w:val="139FAB09"/>
    <w:rsid w:val="13A32289"/>
    <w:rsid w:val="13BA5194"/>
    <w:rsid w:val="13F04A6D"/>
    <w:rsid w:val="13F94736"/>
    <w:rsid w:val="142BDF38"/>
    <w:rsid w:val="142FD761"/>
    <w:rsid w:val="1440EE3D"/>
    <w:rsid w:val="1477B050"/>
    <w:rsid w:val="1478F484"/>
    <w:rsid w:val="14795781"/>
    <w:rsid w:val="14A08FD6"/>
    <w:rsid w:val="14A46E62"/>
    <w:rsid w:val="14B26C5E"/>
    <w:rsid w:val="14B32D23"/>
    <w:rsid w:val="14B7D81C"/>
    <w:rsid w:val="14BCD2B3"/>
    <w:rsid w:val="14CA05B4"/>
    <w:rsid w:val="14EBFB03"/>
    <w:rsid w:val="14F2F36A"/>
    <w:rsid w:val="14FAAFB1"/>
    <w:rsid w:val="1509723A"/>
    <w:rsid w:val="152AFD7E"/>
    <w:rsid w:val="154A6716"/>
    <w:rsid w:val="1554575E"/>
    <w:rsid w:val="1557427F"/>
    <w:rsid w:val="1574A2AE"/>
    <w:rsid w:val="1585C141"/>
    <w:rsid w:val="159A24FA"/>
    <w:rsid w:val="15B04DB5"/>
    <w:rsid w:val="15C0498D"/>
    <w:rsid w:val="15C5A87F"/>
    <w:rsid w:val="15D06E87"/>
    <w:rsid w:val="15DA23D5"/>
    <w:rsid w:val="161C6792"/>
    <w:rsid w:val="1627F554"/>
    <w:rsid w:val="163E4531"/>
    <w:rsid w:val="1658E1F4"/>
    <w:rsid w:val="167D74CA"/>
    <w:rsid w:val="16823740"/>
    <w:rsid w:val="168902A4"/>
    <w:rsid w:val="169F1319"/>
    <w:rsid w:val="16A1A83D"/>
    <w:rsid w:val="16DC32D4"/>
    <w:rsid w:val="16F77A12"/>
    <w:rsid w:val="171B08CC"/>
    <w:rsid w:val="17267B0D"/>
    <w:rsid w:val="174986EA"/>
    <w:rsid w:val="17596ACA"/>
    <w:rsid w:val="175A32C4"/>
    <w:rsid w:val="175BEFBD"/>
    <w:rsid w:val="17780902"/>
    <w:rsid w:val="17950C67"/>
    <w:rsid w:val="17A33244"/>
    <w:rsid w:val="17A8A26E"/>
    <w:rsid w:val="17A8C445"/>
    <w:rsid w:val="17B27B9F"/>
    <w:rsid w:val="17C8496C"/>
    <w:rsid w:val="17F25DF4"/>
    <w:rsid w:val="1802A6EF"/>
    <w:rsid w:val="18456C65"/>
    <w:rsid w:val="185595DD"/>
    <w:rsid w:val="18567F64"/>
    <w:rsid w:val="186B0C00"/>
    <w:rsid w:val="187DB1A1"/>
    <w:rsid w:val="1883FFFD"/>
    <w:rsid w:val="189338E9"/>
    <w:rsid w:val="18E45779"/>
    <w:rsid w:val="190C5316"/>
    <w:rsid w:val="195C07E0"/>
    <w:rsid w:val="196DAEC1"/>
    <w:rsid w:val="19785877"/>
    <w:rsid w:val="1987B2F0"/>
    <w:rsid w:val="19A42873"/>
    <w:rsid w:val="19A8B381"/>
    <w:rsid w:val="19AECF37"/>
    <w:rsid w:val="19E7154C"/>
    <w:rsid w:val="19F74C6D"/>
    <w:rsid w:val="19FCC8E8"/>
    <w:rsid w:val="1A2FE031"/>
    <w:rsid w:val="1A46826B"/>
    <w:rsid w:val="1A5D9166"/>
    <w:rsid w:val="1A60A0E4"/>
    <w:rsid w:val="1A6D37D1"/>
    <w:rsid w:val="1A7BBE35"/>
    <w:rsid w:val="1A813C7F"/>
    <w:rsid w:val="1A8BECF0"/>
    <w:rsid w:val="1A957611"/>
    <w:rsid w:val="1ACC2F71"/>
    <w:rsid w:val="1AE5103B"/>
    <w:rsid w:val="1AF0F44C"/>
    <w:rsid w:val="1B3825D3"/>
    <w:rsid w:val="1B9A3320"/>
    <w:rsid w:val="1B9B9F9F"/>
    <w:rsid w:val="1BA3B278"/>
    <w:rsid w:val="1BD9E60D"/>
    <w:rsid w:val="1BE468AC"/>
    <w:rsid w:val="1BE4BD99"/>
    <w:rsid w:val="1BE8B25C"/>
    <w:rsid w:val="1C275362"/>
    <w:rsid w:val="1C2BE539"/>
    <w:rsid w:val="1C817108"/>
    <w:rsid w:val="1C8DF605"/>
    <w:rsid w:val="1C9AB7D7"/>
    <w:rsid w:val="1CBF7415"/>
    <w:rsid w:val="1CC2E9C1"/>
    <w:rsid w:val="1CEC304C"/>
    <w:rsid w:val="1CFAF85D"/>
    <w:rsid w:val="1D099E19"/>
    <w:rsid w:val="1D24647F"/>
    <w:rsid w:val="1D417D7C"/>
    <w:rsid w:val="1D424B6A"/>
    <w:rsid w:val="1D5BB9BB"/>
    <w:rsid w:val="1D5FF65C"/>
    <w:rsid w:val="1D6E40D1"/>
    <w:rsid w:val="1D6F5F05"/>
    <w:rsid w:val="1DDD7994"/>
    <w:rsid w:val="1DE096D9"/>
    <w:rsid w:val="1DF67CC9"/>
    <w:rsid w:val="1DF7AF1D"/>
    <w:rsid w:val="1DF7B2CE"/>
    <w:rsid w:val="1DFFCB55"/>
    <w:rsid w:val="1E0A206D"/>
    <w:rsid w:val="1E110719"/>
    <w:rsid w:val="1E1DE5BE"/>
    <w:rsid w:val="1E39F3BE"/>
    <w:rsid w:val="1E5D0665"/>
    <w:rsid w:val="1E5E31EA"/>
    <w:rsid w:val="1E604AE4"/>
    <w:rsid w:val="1E6CC861"/>
    <w:rsid w:val="1E7159A7"/>
    <w:rsid w:val="1E8AE996"/>
    <w:rsid w:val="1EA20C33"/>
    <w:rsid w:val="1EA2C135"/>
    <w:rsid w:val="1EAA1855"/>
    <w:rsid w:val="1EB62577"/>
    <w:rsid w:val="1ED6CFEE"/>
    <w:rsid w:val="1EDB1E38"/>
    <w:rsid w:val="1EEB85E4"/>
    <w:rsid w:val="1EF04420"/>
    <w:rsid w:val="1F123286"/>
    <w:rsid w:val="1F309221"/>
    <w:rsid w:val="1F54330A"/>
    <w:rsid w:val="1F820D95"/>
    <w:rsid w:val="1FAD3F73"/>
    <w:rsid w:val="1FCF62C2"/>
    <w:rsid w:val="1FF85F37"/>
    <w:rsid w:val="2010E4CE"/>
    <w:rsid w:val="202D8FED"/>
    <w:rsid w:val="204AF3F9"/>
    <w:rsid w:val="205FE268"/>
    <w:rsid w:val="206DB3B2"/>
    <w:rsid w:val="20A42B60"/>
    <w:rsid w:val="20A79C38"/>
    <w:rsid w:val="20BA0816"/>
    <w:rsid w:val="20C0F8F7"/>
    <w:rsid w:val="20CD9A9F"/>
    <w:rsid w:val="20ECF5B3"/>
    <w:rsid w:val="21009A51"/>
    <w:rsid w:val="21245895"/>
    <w:rsid w:val="21386F39"/>
    <w:rsid w:val="21493D99"/>
    <w:rsid w:val="21672252"/>
    <w:rsid w:val="2174AFE9"/>
    <w:rsid w:val="218F9172"/>
    <w:rsid w:val="218FB0F5"/>
    <w:rsid w:val="21959320"/>
    <w:rsid w:val="219D7EDF"/>
    <w:rsid w:val="21A5208F"/>
    <w:rsid w:val="21BC6059"/>
    <w:rsid w:val="21BF1C0E"/>
    <w:rsid w:val="21C22EA7"/>
    <w:rsid w:val="21D022C6"/>
    <w:rsid w:val="21E0FF5C"/>
    <w:rsid w:val="220AE5DE"/>
    <w:rsid w:val="2223FB1A"/>
    <w:rsid w:val="222EE3FF"/>
    <w:rsid w:val="2233ED73"/>
    <w:rsid w:val="2264EE1E"/>
    <w:rsid w:val="227306D4"/>
    <w:rsid w:val="227E8791"/>
    <w:rsid w:val="2280B4CE"/>
    <w:rsid w:val="229A92CD"/>
    <w:rsid w:val="22B17663"/>
    <w:rsid w:val="22CABEEF"/>
    <w:rsid w:val="22CE6217"/>
    <w:rsid w:val="22E03BA9"/>
    <w:rsid w:val="22EACA0A"/>
    <w:rsid w:val="22FB3CC8"/>
    <w:rsid w:val="2306DB1F"/>
    <w:rsid w:val="231F093D"/>
    <w:rsid w:val="2337327E"/>
    <w:rsid w:val="233C4BA6"/>
    <w:rsid w:val="2367EE08"/>
    <w:rsid w:val="23752977"/>
    <w:rsid w:val="238C2575"/>
    <w:rsid w:val="2395117E"/>
    <w:rsid w:val="23970A29"/>
    <w:rsid w:val="23991C90"/>
    <w:rsid w:val="239CBB83"/>
    <w:rsid w:val="23B2C576"/>
    <w:rsid w:val="23CD2946"/>
    <w:rsid w:val="23DC75A9"/>
    <w:rsid w:val="23EBC75A"/>
    <w:rsid w:val="23FC3A6D"/>
    <w:rsid w:val="240FFEE5"/>
    <w:rsid w:val="241A981C"/>
    <w:rsid w:val="241FB093"/>
    <w:rsid w:val="2439BF71"/>
    <w:rsid w:val="243E9A99"/>
    <w:rsid w:val="2453B597"/>
    <w:rsid w:val="24C04CF0"/>
    <w:rsid w:val="24D68118"/>
    <w:rsid w:val="24ED3432"/>
    <w:rsid w:val="25093F9D"/>
    <w:rsid w:val="252B69E4"/>
    <w:rsid w:val="2563413E"/>
    <w:rsid w:val="25882A56"/>
    <w:rsid w:val="259E3B9C"/>
    <w:rsid w:val="25A281F7"/>
    <w:rsid w:val="25A9A119"/>
    <w:rsid w:val="25CC839F"/>
    <w:rsid w:val="25E01032"/>
    <w:rsid w:val="25F96267"/>
    <w:rsid w:val="2615972A"/>
    <w:rsid w:val="263FC3D6"/>
    <w:rsid w:val="264BF01F"/>
    <w:rsid w:val="264D4D91"/>
    <w:rsid w:val="2673F29C"/>
    <w:rsid w:val="267D62A8"/>
    <w:rsid w:val="26974F01"/>
    <w:rsid w:val="269AA119"/>
    <w:rsid w:val="26A6BABF"/>
    <w:rsid w:val="26CF8537"/>
    <w:rsid w:val="27057A6A"/>
    <w:rsid w:val="2706B7CA"/>
    <w:rsid w:val="270FDB47"/>
    <w:rsid w:val="272FF914"/>
    <w:rsid w:val="2731DFD5"/>
    <w:rsid w:val="27469238"/>
    <w:rsid w:val="275472F4"/>
    <w:rsid w:val="275975F6"/>
    <w:rsid w:val="27650F5D"/>
    <w:rsid w:val="27758F5F"/>
    <w:rsid w:val="277BF204"/>
    <w:rsid w:val="2783C96A"/>
    <w:rsid w:val="27939D04"/>
    <w:rsid w:val="27975CE1"/>
    <w:rsid w:val="279FCFF4"/>
    <w:rsid w:val="27A213DC"/>
    <w:rsid w:val="27BAB700"/>
    <w:rsid w:val="27D9A1E8"/>
    <w:rsid w:val="27E45121"/>
    <w:rsid w:val="27EF7398"/>
    <w:rsid w:val="27EFC983"/>
    <w:rsid w:val="27FA8B8C"/>
    <w:rsid w:val="280DAAE1"/>
    <w:rsid w:val="281C28A9"/>
    <w:rsid w:val="2820A76B"/>
    <w:rsid w:val="282FC76E"/>
    <w:rsid w:val="28442431"/>
    <w:rsid w:val="284CADE0"/>
    <w:rsid w:val="287060E5"/>
    <w:rsid w:val="28713C1F"/>
    <w:rsid w:val="2879A562"/>
    <w:rsid w:val="28854CF8"/>
    <w:rsid w:val="288A2C81"/>
    <w:rsid w:val="28C59151"/>
    <w:rsid w:val="28CC4453"/>
    <w:rsid w:val="28D5B0EA"/>
    <w:rsid w:val="28DE639D"/>
    <w:rsid w:val="28F6AEB8"/>
    <w:rsid w:val="291841DE"/>
    <w:rsid w:val="291E2A79"/>
    <w:rsid w:val="291E477D"/>
    <w:rsid w:val="291F517D"/>
    <w:rsid w:val="292D7BAC"/>
    <w:rsid w:val="2932F863"/>
    <w:rsid w:val="2938960B"/>
    <w:rsid w:val="2942658B"/>
    <w:rsid w:val="2956E64D"/>
    <w:rsid w:val="2983255E"/>
    <w:rsid w:val="29997534"/>
    <w:rsid w:val="299F63A8"/>
    <w:rsid w:val="29C939DB"/>
    <w:rsid w:val="29D0170C"/>
    <w:rsid w:val="29DBBFB8"/>
    <w:rsid w:val="29E9A6BF"/>
    <w:rsid w:val="2A09975F"/>
    <w:rsid w:val="2A0DCD02"/>
    <w:rsid w:val="2A15D530"/>
    <w:rsid w:val="2A22E55F"/>
    <w:rsid w:val="2A321C98"/>
    <w:rsid w:val="2A3B90BF"/>
    <w:rsid w:val="2A3D60D6"/>
    <w:rsid w:val="2A69C578"/>
    <w:rsid w:val="2A7B3598"/>
    <w:rsid w:val="2A934C65"/>
    <w:rsid w:val="2A9B5F0A"/>
    <w:rsid w:val="2AA91292"/>
    <w:rsid w:val="2AA972E7"/>
    <w:rsid w:val="2AC0E39F"/>
    <w:rsid w:val="2AC271AA"/>
    <w:rsid w:val="2AE49A56"/>
    <w:rsid w:val="2B058A31"/>
    <w:rsid w:val="2B085D8B"/>
    <w:rsid w:val="2B2F5CBC"/>
    <w:rsid w:val="2B30EA11"/>
    <w:rsid w:val="2B3D769E"/>
    <w:rsid w:val="2B65F85E"/>
    <w:rsid w:val="2B755A2E"/>
    <w:rsid w:val="2BA15AD0"/>
    <w:rsid w:val="2BB2BB21"/>
    <w:rsid w:val="2BB859AE"/>
    <w:rsid w:val="2BB87B72"/>
    <w:rsid w:val="2BC6AC9B"/>
    <w:rsid w:val="2BE67C8F"/>
    <w:rsid w:val="2BF5312C"/>
    <w:rsid w:val="2BFBE7ED"/>
    <w:rsid w:val="2C1DAADA"/>
    <w:rsid w:val="2C26D304"/>
    <w:rsid w:val="2C3F0696"/>
    <w:rsid w:val="2C404501"/>
    <w:rsid w:val="2C49B4CD"/>
    <w:rsid w:val="2C4D3410"/>
    <w:rsid w:val="2C60E6D8"/>
    <w:rsid w:val="2C637BEC"/>
    <w:rsid w:val="2C657B7B"/>
    <w:rsid w:val="2C965BE7"/>
    <w:rsid w:val="2CA47EA7"/>
    <w:rsid w:val="2CAC9EC1"/>
    <w:rsid w:val="2CACF9B1"/>
    <w:rsid w:val="2CC4B9A2"/>
    <w:rsid w:val="2CD05D35"/>
    <w:rsid w:val="2CD0A9CD"/>
    <w:rsid w:val="2CD5C1F3"/>
    <w:rsid w:val="2CE20771"/>
    <w:rsid w:val="2D45AF47"/>
    <w:rsid w:val="2D472378"/>
    <w:rsid w:val="2D517D59"/>
    <w:rsid w:val="2D693D53"/>
    <w:rsid w:val="2D966816"/>
    <w:rsid w:val="2E0CF97A"/>
    <w:rsid w:val="2E36AA22"/>
    <w:rsid w:val="2E3F7582"/>
    <w:rsid w:val="2E599986"/>
    <w:rsid w:val="2E890485"/>
    <w:rsid w:val="2EAE3296"/>
    <w:rsid w:val="2EDF7246"/>
    <w:rsid w:val="2EE364B0"/>
    <w:rsid w:val="2EE75B9D"/>
    <w:rsid w:val="2F057560"/>
    <w:rsid w:val="2F072436"/>
    <w:rsid w:val="2F0744AC"/>
    <w:rsid w:val="2F0B220B"/>
    <w:rsid w:val="2F0F0C2B"/>
    <w:rsid w:val="2F0F2F26"/>
    <w:rsid w:val="2F7F4E67"/>
    <w:rsid w:val="2F90B1EE"/>
    <w:rsid w:val="2F934097"/>
    <w:rsid w:val="2FBB0BD6"/>
    <w:rsid w:val="2FCA7606"/>
    <w:rsid w:val="2FD222CA"/>
    <w:rsid w:val="2FFC4152"/>
    <w:rsid w:val="30066463"/>
    <w:rsid w:val="300B39E9"/>
    <w:rsid w:val="3011EB2D"/>
    <w:rsid w:val="301BDF3B"/>
    <w:rsid w:val="302BA06F"/>
    <w:rsid w:val="303AFDB3"/>
    <w:rsid w:val="303E272F"/>
    <w:rsid w:val="30505655"/>
    <w:rsid w:val="30630B49"/>
    <w:rsid w:val="306E7EE2"/>
    <w:rsid w:val="307A7D02"/>
    <w:rsid w:val="30847AD3"/>
    <w:rsid w:val="308F123F"/>
    <w:rsid w:val="3097F9FE"/>
    <w:rsid w:val="30AF5156"/>
    <w:rsid w:val="30BFDCBC"/>
    <w:rsid w:val="30E776BF"/>
    <w:rsid w:val="31183529"/>
    <w:rsid w:val="311BA14A"/>
    <w:rsid w:val="311C9504"/>
    <w:rsid w:val="312C61CA"/>
    <w:rsid w:val="31325FED"/>
    <w:rsid w:val="31552265"/>
    <w:rsid w:val="315E7104"/>
    <w:rsid w:val="316624F5"/>
    <w:rsid w:val="3176A849"/>
    <w:rsid w:val="318D58E6"/>
    <w:rsid w:val="31939167"/>
    <w:rsid w:val="31AC926C"/>
    <w:rsid w:val="31B3C3D2"/>
    <w:rsid w:val="31C27BAB"/>
    <w:rsid w:val="31C375E7"/>
    <w:rsid w:val="31E6D47C"/>
    <w:rsid w:val="31EFF764"/>
    <w:rsid w:val="3212292F"/>
    <w:rsid w:val="3221EDAC"/>
    <w:rsid w:val="324EF1B3"/>
    <w:rsid w:val="325EAD1A"/>
    <w:rsid w:val="32645D0B"/>
    <w:rsid w:val="32653562"/>
    <w:rsid w:val="329237AC"/>
    <w:rsid w:val="3296E4F6"/>
    <w:rsid w:val="32A618A1"/>
    <w:rsid w:val="32B5A07E"/>
    <w:rsid w:val="32B75B41"/>
    <w:rsid w:val="33454FA6"/>
    <w:rsid w:val="3384C892"/>
    <w:rsid w:val="3384D49A"/>
    <w:rsid w:val="3386646A"/>
    <w:rsid w:val="3391F0E7"/>
    <w:rsid w:val="33D04F5F"/>
    <w:rsid w:val="33E5BCB1"/>
    <w:rsid w:val="33F809AB"/>
    <w:rsid w:val="33FCD525"/>
    <w:rsid w:val="3432CDA1"/>
    <w:rsid w:val="3444AE36"/>
    <w:rsid w:val="34460A88"/>
    <w:rsid w:val="3446EE1D"/>
    <w:rsid w:val="34515B63"/>
    <w:rsid w:val="3463419D"/>
    <w:rsid w:val="34655BE7"/>
    <w:rsid w:val="34811E38"/>
    <w:rsid w:val="34A99D7E"/>
    <w:rsid w:val="34B5DE77"/>
    <w:rsid w:val="34B635B6"/>
    <w:rsid w:val="34BA953E"/>
    <w:rsid w:val="34BFC119"/>
    <w:rsid w:val="34D24C3B"/>
    <w:rsid w:val="34D9ABFC"/>
    <w:rsid w:val="34E4DF1D"/>
    <w:rsid w:val="34E8E177"/>
    <w:rsid w:val="34EA2B78"/>
    <w:rsid w:val="350F4B22"/>
    <w:rsid w:val="35246A3B"/>
    <w:rsid w:val="35250902"/>
    <w:rsid w:val="353EEC71"/>
    <w:rsid w:val="353F3ED0"/>
    <w:rsid w:val="3555AF96"/>
    <w:rsid w:val="358E1C71"/>
    <w:rsid w:val="35A631B0"/>
    <w:rsid w:val="35B20612"/>
    <w:rsid w:val="35D0DFB0"/>
    <w:rsid w:val="35D7B540"/>
    <w:rsid w:val="35D8F572"/>
    <w:rsid w:val="35DD908A"/>
    <w:rsid w:val="35F057EC"/>
    <w:rsid w:val="3614881A"/>
    <w:rsid w:val="361D06C8"/>
    <w:rsid w:val="3626F466"/>
    <w:rsid w:val="363022F2"/>
    <w:rsid w:val="36390142"/>
    <w:rsid w:val="363FD334"/>
    <w:rsid w:val="364DF8ED"/>
    <w:rsid w:val="3652A3E7"/>
    <w:rsid w:val="3682BA5E"/>
    <w:rsid w:val="36B2F480"/>
    <w:rsid w:val="36BA8AD6"/>
    <w:rsid w:val="36C51677"/>
    <w:rsid w:val="36D2C0CB"/>
    <w:rsid w:val="36D36C9D"/>
    <w:rsid w:val="36DC4641"/>
    <w:rsid w:val="36DC4E2D"/>
    <w:rsid w:val="36DF66E2"/>
    <w:rsid w:val="36E9B79B"/>
    <w:rsid w:val="36EE4056"/>
    <w:rsid w:val="370ABAC4"/>
    <w:rsid w:val="3710C923"/>
    <w:rsid w:val="37152DBF"/>
    <w:rsid w:val="37368EDA"/>
    <w:rsid w:val="373A69F4"/>
    <w:rsid w:val="3745C5EB"/>
    <w:rsid w:val="3746CAF4"/>
    <w:rsid w:val="376A0853"/>
    <w:rsid w:val="37773773"/>
    <w:rsid w:val="377CC0C1"/>
    <w:rsid w:val="379027D9"/>
    <w:rsid w:val="3797EFBB"/>
    <w:rsid w:val="37A3ED09"/>
    <w:rsid w:val="37D0CFAC"/>
    <w:rsid w:val="37DD2F60"/>
    <w:rsid w:val="37E8D709"/>
    <w:rsid w:val="37F73CC1"/>
    <w:rsid w:val="37FD574C"/>
    <w:rsid w:val="38155C2B"/>
    <w:rsid w:val="3839E591"/>
    <w:rsid w:val="383C817F"/>
    <w:rsid w:val="38495E8F"/>
    <w:rsid w:val="38513FFF"/>
    <w:rsid w:val="38580717"/>
    <w:rsid w:val="387FEFC2"/>
    <w:rsid w:val="388483FE"/>
    <w:rsid w:val="38879253"/>
    <w:rsid w:val="38AEDAAC"/>
    <w:rsid w:val="38B5B21B"/>
    <w:rsid w:val="38F49CE3"/>
    <w:rsid w:val="390FD59A"/>
    <w:rsid w:val="3918C737"/>
    <w:rsid w:val="391A784A"/>
    <w:rsid w:val="394EFDCC"/>
    <w:rsid w:val="39659242"/>
    <w:rsid w:val="399767BD"/>
    <w:rsid w:val="39A18138"/>
    <w:rsid w:val="39A7E197"/>
    <w:rsid w:val="39BAE110"/>
    <w:rsid w:val="39BB9028"/>
    <w:rsid w:val="39D55674"/>
    <w:rsid w:val="39D6F421"/>
    <w:rsid w:val="39D9C197"/>
    <w:rsid w:val="3A10D649"/>
    <w:rsid w:val="3A2E86AE"/>
    <w:rsid w:val="3A35F634"/>
    <w:rsid w:val="3A457039"/>
    <w:rsid w:val="3A84761D"/>
    <w:rsid w:val="3AB38263"/>
    <w:rsid w:val="3AB387B1"/>
    <w:rsid w:val="3AB845F5"/>
    <w:rsid w:val="3ABC6547"/>
    <w:rsid w:val="3AEE66E6"/>
    <w:rsid w:val="3AFC19F9"/>
    <w:rsid w:val="3B0958E1"/>
    <w:rsid w:val="3B0CEDC1"/>
    <w:rsid w:val="3B10F56D"/>
    <w:rsid w:val="3B14FC09"/>
    <w:rsid w:val="3B2DA334"/>
    <w:rsid w:val="3B4599AE"/>
    <w:rsid w:val="3B82F94D"/>
    <w:rsid w:val="3BB26CB5"/>
    <w:rsid w:val="3C38DA6C"/>
    <w:rsid w:val="3C44C68E"/>
    <w:rsid w:val="3C6522D1"/>
    <w:rsid w:val="3C770C33"/>
    <w:rsid w:val="3C829842"/>
    <w:rsid w:val="3CA28423"/>
    <w:rsid w:val="3CBC88B2"/>
    <w:rsid w:val="3CBF680D"/>
    <w:rsid w:val="3CE8F4ED"/>
    <w:rsid w:val="3CF3A473"/>
    <w:rsid w:val="3CF3D3FF"/>
    <w:rsid w:val="3CF9682A"/>
    <w:rsid w:val="3D0D8689"/>
    <w:rsid w:val="3D12A3B1"/>
    <w:rsid w:val="3D26C32B"/>
    <w:rsid w:val="3D354152"/>
    <w:rsid w:val="3D4FB602"/>
    <w:rsid w:val="3D78BE93"/>
    <w:rsid w:val="3D97032D"/>
    <w:rsid w:val="3DD86F4B"/>
    <w:rsid w:val="3DEC0924"/>
    <w:rsid w:val="3DEE48C7"/>
    <w:rsid w:val="3E14779A"/>
    <w:rsid w:val="3E1B4900"/>
    <w:rsid w:val="3E42BC10"/>
    <w:rsid w:val="3E66BAE1"/>
    <w:rsid w:val="3E69A452"/>
    <w:rsid w:val="3E76CB29"/>
    <w:rsid w:val="3EAFE99E"/>
    <w:rsid w:val="3ED30EA2"/>
    <w:rsid w:val="3F13991A"/>
    <w:rsid w:val="3F22D8CD"/>
    <w:rsid w:val="3F2D78FC"/>
    <w:rsid w:val="3F31363E"/>
    <w:rsid w:val="3F32B95A"/>
    <w:rsid w:val="3F39006A"/>
    <w:rsid w:val="3F622659"/>
    <w:rsid w:val="3F826182"/>
    <w:rsid w:val="3F8D59AA"/>
    <w:rsid w:val="3FA4E977"/>
    <w:rsid w:val="3FAA4D32"/>
    <w:rsid w:val="3FAAFA57"/>
    <w:rsid w:val="3FB22056"/>
    <w:rsid w:val="3FB4AB5C"/>
    <w:rsid w:val="3FBD443E"/>
    <w:rsid w:val="3FCFD1A5"/>
    <w:rsid w:val="3FE108D3"/>
    <w:rsid w:val="3FE2DD87"/>
    <w:rsid w:val="400B59EB"/>
    <w:rsid w:val="40177F33"/>
    <w:rsid w:val="402714A7"/>
    <w:rsid w:val="4037412C"/>
    <w:rsid w:val="407CDA8F"/>
    <w:rsid w:val="407E3139"/>
    <w:rsid w:val="4086F7F3"/>
    <w:rsid w:val="4097E897"/>
    <w:rsid w:val="4099E831"/>
    <w:rsid w:val="40C09015"/>
    <w:rsid w:val="40C4D65C"/>
    <w:rsid w:val="40F5395A"/>
    <w:rsid w:val="40FD723F"/>
    <w:rsid w:val="41028044"/>
    <w:rsid w:val="411040D0"/>
    <w:rsid w:val="4135002D"/>
    <w:rsid w:val="4146B0D7"/>
    <w:rsid w:val="4149470F"/>
    <w:rsid w:val="41498148"/>
    <w:rsid w:val="415E5DE4"/>
    <w:rsid w:val="417DED0F"/>
    <w:rsid w:val="41830C56"/>
    <w:rsid w:val="418DC420"/>
    <w:rsid w:val="41994AC8"/>
    <w:rsid w:val="41DDE29F"/>
    <w:rsid w:val="41E55D0F"/>
    <w:rsid w:val="41FBD091"/>
    <w:rsid w:val="4214D154"/>
    <w:rsid w:val="4216035A"/>
    <w:rsid w:val="421F236C"/>
    <w:rsid w:val="421FBAA4"/>
    <w:rsid w:val="4220732D"/>
    <w:rsid w:val="42439BCA"/>
    <w:rsid w:val="424865D1"/>
    <w:rsid w:val="426552C5"/>
    <w:rsid w:val="4287E544"/>
    <w:rsid w:val="4297194E"/>
    <w:rsid w:val="42BA7C3B"/>
    <w:rsid w:val="43090C87"/>
    <w:rsid w:val="43391CF5"/>
    <w:rsid w:val="4349941C"/>
    <w:rsid w:val="434A1E62"/>
    <w:rsid w:val="43540093"/>
    <w:rsid w:val="435F51FB"/>
    <w:rsid w:val="43630945"/>
    <w:rsid w:val="436747B8"/>
    <w:rsid w:val="43795369"/>
    <w:rsid w:val="4391A1D5"/>
    <w:rsid w:val="4393F0CF"/>
    <w:rsid w:val="439D8713"/>
    <w:rsid w:val="43AF3C52"/>
    <w:rsid w:val="43C85ED8"/>
    <w:rsid w:val="43CF655E"/>
    <w:rsid w:val="43DA0FD3"/>
    <w:rsid w:val="43ECC8C6"/>
    <w:rsid w:val="43EFB617"/>
    <w:rsid w:val="441C6C22"/>
    <w:rsid w:val="4428E2CB"/>
    <w:rsid w:val="445F7AEA"/>
    <w:rsid w:val="4471AFC5"/>
    <w:rsid w:val="4475937E"/>
    <w:rsid w:val="4475AE24"/>
    <w:rsid w:val="447BA589"/>
    <w:rsid w:val="4482FC57"/>
    <w:rsid w:val="4496AA46"/>
    <w:rsid w:val="4498F696"/>
    <w:rsid w:val="449EDB00"/>
    <w:rsid w:val="44AF3D1C"/>
    <w:rsid w:val="44EF26BE"/>
    <w:rsid w:val="450BA082"/>
    <w:rsid w:val="4531CC6F"/>
    <w:rsid w:val="453E82DE"/>
    <w:rsid w:val="45606795"/>
    <w:rsid w:val="457D30B8"/>
    <w:rsid w:val="458DBCA0"/>
    <w:rsid w:val="4595CA24"/>
    <w:rsid w:val="459A595B"/>
    <w:rsid w:val="45B1F40B"/>
    <w:rsid w:val="45BE5FD1"/>
    <w:rsid w:val="45DFC996"/>
    <w:rsid w:val="45E0D642"/>
    <w:rsid w:val="45E9391B"/>
    <w:rsid w:val="45EF996C"/>
    <w:rsid w:val="4603E475"/>
    <w:rsid w:val="4618B8DC"/>
    <w:rsid w:val="461AEBAC"/>
    <w:rsid w:val="462903C5"/>
    <w:rsid w:val="4637C184"/>
    <w:rsid w:val="4640CBB3"/>
    <w:rsid w:val="466563C7"/>
    <w:rsid w:val="4676BC83"/>
    <w:rsid w:val="469EFC13"/>
    <w:rsid w:val="46C93035"/>
    <w:rsid w:val="46CCB8BE"/>
    <w:rsid w:val="46E67923"/>
    <w:rsid w:val="470423EA"/>
    <w:rsid w:val="47095426"/>
    <w:rsid w:val="472690C3"/>
    <w:rsid w:val="4748341E"/>
    <w:rsid w:val="474FB3B5"/>
    <w:rsid w:val="476479B0"/>
    <w:rsid w:val="476831E9"/>
    <w:rsid w:val="47707675"/>
    <w:rsid w:val="47727669"/>
    <w:rsid w:val="477E7EF8"/>
    <w:rsid w:val="478EBC75"/>
    <w:rsid w:val="47A25445"/>
    <w:rsid w:val="47B638F0"/>
    <w:rsid w:val="47EA3CEF"/>
    <w:rsid w:val="47F48FF2"/>
    <w:rsid w:val="47F886C9"/>
    <w:rsid w:val="4812E69C"/>
    <w:rsid w:val="4816592F"/>
    <w:rsid w:val="4825C607"/>
    <w:rsid w:val="485962D5"/>
    <w:rsid w:val="4876EC61"/>
    <w:rsid w:val="488070E1"/>
    <w:rsid w:val="48A0C518"/>
    <w:rsid w:val="48A235D5"/>
    <w:rsid w:val="48B5D0A7"/>
    <w:rsid w:val="48B8396E"/>
    <w:rsid w:val="48DC064D"/>
    <w:rsid w:val="4906629C"/>
    <w:rsid w:val="491BA139"/>
    <w:rsid w:val="491E0B2B"/>
    <w:rsid w:val="49436971"/>
    <w:rsid w:val="4946CA33"/>
    <w:rsid w:val="49498A49"/>
    <w:rsid w:val="4964547F"/>
    <w:rsid w:val="4976175D"/>
    <w:rsid w:val="498E93AD"/>
    <w:rsid w:val="49A1331E"/>
    <w:rsid w:val="49A23AA6"/>
    <w:rsid w:val="49B181A4"/>
    <w:rsid w:val="49BCD019"/>
    <w:rsid w:val="49C554EE"/>
    <w:rsid w:val="49E57596"/>
    <w:rsid w:val="49FAE327"/>
    <w:rsid w:val="4A0C9BBB"/>
    <w:rsid w:val="4A293D31"/>
    <w:rsid w:val="4A32991D"/>
    <w:rsid w:val="4A363816"/>
    <w:rsid w:val="4A36C2F4"/>
    <w:rsid w:val="4A7B8B64"/>
    <w:rsid w:val="4A941DFC"/>
    <w:rsid w:val="4AA0D8A7"/>
    <w:rsid w:val="4AB722CD"/>
    <w:rsid w:val="4ABD1396"/>
    <w:rsid w:val="4AC808A4"/>
    <w:rsid w:val="4AD99589"/>
    <w:rsid w:val="4AE32B2C"/>
    <w:rsid w:val="4AEB62B4"/>
    <w:rsid w:val="4B00387C"/>
    <w:rsid w:val="4B027EEA"/>
    <w:rsid w:val="4B06C98D"/>
    <w:rsid w:val="4B137888"/>
    <w:rsid w:val="4B203EA4"/>
    <w:rsid w:val="4B3CF26E"/>
    <w:rsid w:val="4B3EBFBA"/>
    <w:rsid w:val="4B4A2D1B"/>
    <w:rsid w:val="4B50FBC2"/>
    <w:rsid w:val="4B56C27D"/>
    <w:rsid w:val="4B5FBB3A"/>
    <w:rsid w:val="4B616C20"/>
    <w:rsid w:val="4B869591"/>
    <w:rsid w:val="4B8EBD8F"/>
    <w:rsid w:val="4B95DD70"/>
    <w:rsid w:val="4BA8BA08"/>
    <w:rsid w:val="4BB780E0"/>
    <w:rsid w:val="4BBF4963"/>
    <w:rsid w:val="4BCDED22"/>
    <w:rsid w:val="4BE85C99"/>
    <w:rsid w:val="4BFBA5BB"/>
    <w:rsid w:val="4C1DFF81"/>
    <w:rsid w:val="4C21AC80"/>
    <w:rsid w:val="4C50222F"/>
    <w:rsid w:val="4C60872F"/>
    <w:rsid w:val="4C630129"/>
    <w:rsid w:val="4C64A5F8"/>
    <w:rsid w:val="4C73F04B"/>
    <w:rsid w:val="4C8F3050"/>
    <w:rsid w:val="4C8FC3DA"/>
    <w:rsid w:val="4C93EF37"/>
    <w:rsid w:val="4CA069E3"/>
    <w:rsid w:val="4CAA1547"/>
    <w:rsid w:val="4CE895C2"/>
    <w:rsid w:val="4CF52331"/>
    <w:rsid w:val="4CFBE102"/>
    <w:rsid w:val="4D062BCB"/>
    <w:rsid w:val="4D46FD5E"/>
    <w:rsid w:val="4D58FD0D"/>
    <w:rsid w:val="4D7AAE11"/>
    <w:rsid w:val="4D81B16C"/>
    <w:rsid w:val="4DA68C08"/>
    <w:rsid w:val="4DA8B282"/>
    <w:rsid w:val="4DC6B8B1"/>
    <w:rsid w:val="4DCB52B9"/>
    <w:rsid w:val="4DE10865"/>
    <w:rsid w:val="4DEBE374"/>
    <w:rsid w:val="4E0BCD8C"/>
    <w:rsid w:val="4E29ECFA"/>
    <w:rsid w:val="4E2EFCD0"/>
    <w:rsid w:val="4E3DA240"/>
    <w:rsid w:val="4E4023C8"/>
    <w:rsid w:val="4E58A2C6"/>
    <w:rsid w:val="4E73B2A8"/>
    <w:rsid w:val="4E9E9375"/>
    <w:rsid w:val="4EA27952"/>
    <w:rsid w:val="4EFA555D"/>
    <w:rsid w:val="4EFB3571"/>
    <w:rsid w:val="4F13D238"/>
    <w:rsid w:val="4F1CF848"/>
    <w:rsid w:val="4F2994EF"/>
    <w:rsid w:val="4F4C6217"/>
    <w:rsid w:val="4FA1E23A"/>
    <w:rsid w:val="4FB3F459"/>
    <w:rsid w:val="4FCC627F"/>
    <w:rsid w:val="4FCE2DBB"/>
    <w:rsid w:val="4FFCC5E4"/>
    <w:rsid w:val="50042E25"/>
    <w:rsid w:val="500A31EA"/>
    <w:rsid w:val="50209A48"/>
    <w:rsid w:val="5023CF00"/>
    <w:rsid w:val="5029B1C4"/>
    <w:rsid w:val="505BF7AB"/>
    <w:rsid w:val="5071D89C"/>
    <w:rsid w:val="50A2E65B"/>
    <w:rsid w:val="50A4FC5D"/>
    <w:rsid w:val="50BD6952"/>
    <w:rsid w:val="50DF54FB"/>
    <w:rsid w:val="50FB4A17"/>
    <w:rsid w:val="51155C9F"/>
    <w:rsid w:val="5116F61F"/>
    <w:rsid w:val="5117A350"/>
    <w:rsid w:val="513AB29E"/>
    <w:rsid w:val="5140CD3D"/>
    <w:rsid w:val="514C1FEF"/>
    <w:rsid w:val="514D04C5"/>
    <w:rsid w:val="51872972"/>
    <w:rsid w:val="518FEFD3"/>
    <w:rsid w:val="51964B3D"/>
    <w:rsid w:val="51BF12EA"/>
    <w:rsid w:val="51E78AB8"/>
    <w:rsid w:val="51FABC33"/>
    <w:rsid w:val="52087478"/>
    <w:rsid w:val="521437B5"/>
    <w:rsid w:val="524B5CEF"/>
    <w:rsid w:val="525C87B2"/>
    <w:rsid w:val="525E3527"/>
    <w:rsid w:val="52710E05"/>
    <w:rsid w:val="528C2269"/>
    <w:rsid w:val="529CCDE5"/>
    <w:rsid w:val="52A646C7"/>
    <w:rsid w:val="52B22949"/>
    <w:rsid w:val="52CC80DA"/>
    <w:rsid w:val="52D3F02E"/>
    <w:rsid w:val="52D8AF93"/>
    <w:rsid w:val="52EEDD33"/>
    <w:rsid w:val="5302B2F5"/>
    <w:rsid w:val="5306A9D5"/>
    <w:rsid w:val="530ADFAF"/>
    <w:rsid w:val="5323AC70"/>
    <w:rsid w:val="53347540"/>
    <w:rsid w:val="535172EB"/>
    <w:rsid w:val="535EF907"/>
    <w:rsid w:val="53870258"/>
    <w:rsid w:val="53AB846D"/>
    <w:rsid w:val="53F3C2C1"/>
    <w:rsid w:val="53FAC4B5"/>
    <w:rsid w:val="54016D05"/>
    <w:rsid w:val="540A3CB0"/>
    <w:rsid w:val="542CC55E"/>
    <w:rsid w:val="542DAFCE"/>
    <w:rsid w:val="5430CFA2"/>
    <w:rsid w:val="5434473D"/>
    <w:rsid w:val="5448BC75"/>
    <w:rsid w:val="5455D838"/>
    <w:rsid w:val="545B75F6"/>
    <w:rsid w:val="546B6949"/>
    <w:rsid w:val="54966BFE"/>
    <w:rsid w:val="54CECE56"/>
    <w:rsid w:val="54D27F9B"/>
    <w:rsid w:val="54D4A5E5"/>
    <w:rsid w:val="54F6D4C8"/>
    <w:rsid w:val="55228AD3"/>
    <w:rsid w:val="55338F72"/>
    <w:rsid w:val="5562C438"/>
    <w:rsid w:val="557492C8"/>
    <w:rsid w:val="55A1E2B2"/>
    <w:rsid w:val="55BBFE3D"/>
    <w:rsid w:val="55C85085"/>
    <w:rsid w:val="55D5D3E7"/>
    <w:rsid w:val="55D6E6EA"/>
    <w:rsid w:val="55E1C576"/>
    <w:rsid w:val="560474A6"/>
    <w:rsid w:val="56105F01"/>
    <w:rsid w:val="56246D4D"/>
    <w:rsid w:val="56255773"/>
    <w:rsid w:val="562D3729"/>
    <w:rsid w:val="56417D0B"/>
    <w:rsid w:val="565BDF62"/>
    <w:rsid w:val="567E9275"/>
    <w:rsid w:val="56856308"/>
    <w:rsid w:val="56E96809"/>
    <w:rsid w:val="56EE4E85"/>
    <w:rsid w:val="56F01C65"/>
    <w:rsid w:val="571A5A17"/>
    <w:rsid w:val="5744C013"/>
    <w:rsid w:val="574602B2"/>
    <w:rsid w:val="575B83F1"/>
    <w:rsid w:val="57717FA8"/>
    <w:rsid w:val="5794E4CD"/>
    <w:rsid w:val="5797DF6D"/>
    <w:rsid w:val="57F99C94"/>
    <w:rsid w:val="5800A8CC"/>
    <w:rsid w:val="580D90ED"/>
    <w:rsid w:val="58201974"/>
    <w:rsid w:val="582342E8"/>
    <w:rsid w:val="584AE0B9"/>
    <w:rsid w:val="586FC44B"/>
    <w:rsid w:val="5883B29D"/>
    <w:rsid w:val="588F6C9F"/>
    <w:rsid w:val="589B9C03"/>
    <w:rsid w:val="58B35388"/>
    <w:rsid w:val="58BF74F2"/>
    <w:rsid w:val="58E32599"/>
    <w:rsid w:val="58EABEBA"/>
    <w:rsid w:val="592C697D"/>
    <w:rsid w:val="594706FD"/>
    <w:rsid w:val="595C7BFB"/>
    <w:rsid w:val="599B5AF6"/>
    <w:rsid w:val="599E64AA"/>
    <w:rsid w:val="59C590A9"/>
    <w:rsid w:val="59CB9401"/>
    <w:rsid w:val="59FFCBBE"/>
    <w:rsid w:val="5A138859"/>
    <w:rsid w:val="5A1C22A9"/>
    <w:rsid w:val="5A1E433A"/>
    <w:rsid w:val="5A201C86"/>
    <w:rsid w:val="5A2CA605"/>
    <w:rsid w:val="5A37260A"/>
    <w:rsid w:val="5A3B8EB5"/>
    <w:rsid w:val="5A461880"/>
    <w:rsid w:val="5A4DD5E6"/>
    <w:rsid w:val="5A622D06"/>
    <w:rsid w:val="5A72D57C"/>
    <w:rsid w:val="5A832E1E"/>
    <w:rsid w:val="5A87AB2F"/>
    <w:rsid w:val="5A9AB249"/>
    <w:rsid w:val="5A9B7670"/>
    <w:rsid w:val="5A9F4B81"/>
    <w:rsid w:val="5AB1B319"/>
    <w:rsid w:val="5ABA5721"/>
    <w:rsid w:val="5ACCB1DB"/>
    <w:rsid w:val="5AFB90C3"/>
    <w:rsid w:val="5B0FDABB"/>
    <w:rsid w:val="5B24600A"/>
    <w:rsid w:val="5B32849D"/>
    <w:rsid w:val="5B5AFFBE"/>
    <w:rsid w:val="5B5C1688"/>
    <w:rsid w:val="5B652C61"/>
    <w:rsid w:val="5B81AC0B"/>
    <w:rsid w:val="5BBD3770"/>
    <w:rsid w:val="5BBEAA31"/>
    <w:rsid w:val="5BE12CAA"/>
    <w:rsid w:val="5C28CE38"/>
    <w:rsid w:val="5C46FD01"/>
    <w:rsid w:val="5C6CC038"/>
    <w:rsid w:val="5C77B14F"/>
    <w:rsid w:val="5C8E91D5"/>
    <w:rsid w:val="5CA3F0FD"/>
    <w:rsid w:val="5CA42DF7"/>
    <w:rsid w:val="5CB32461"/>
    <w:rsid w:val="5CC846FC"/>
    <w:rsid w:val="5CD18E76"/>
    <w:rsid w:val="5CE3FA67"/>
    <w:rsid w:val="5CE44262"/>
    <w:rsid w:val="5CE712C5"/>
    <w:rsid w:val="5CEA66FE"/>
    <w:rsid w:val="5D02C2C1"/>
    <w:rsid w:val="5D1A2E45"/>
    <w:rsid w:val="5D3A7EFE"/>
    <w:rsid w:val="5D4461E9"/>
    <w:rsid w:val="5D981140"/>
    <w:rsid w:val="5DAB0C7E"/>
    <w:rsid w:val="5DAE03CF"/>
    <w:rsid w:val="5DB1C6A9"/>
    <w:rsid w:val="5DC54551"/>
    <w:rsid w:val="5DDDE55A"/>
    <w:rsid w:val="5DEAA301"/>
    <w:rsid w:val="5DED5873"/>
    <w:rsid w:val="5DF93B58"/>
    <w:rsid w:val="5DFA5EE7"/>
    <w:rsid w:val="5E0E6DE7"/>
    <w:rsid w:val="5E23ECC9"/>
    <w:rsid w:val="5E31153D"/>
    <w:rsid w:val="5E3626B6"/>
    <w:rsid w:val="5E4A4828"/>
    <w:rsid w:val="5E510F63"/>
    <w:rsid w:val="5E5F95BD"/>
    <w:rsid w:val="5E667A61"/>
    <w:rsid w:val="5E7B7184"/>
    <w:rsid w:val="5EB5BA86"/>
    <w:rsid w:val="5EB8BF7D"/>
    <w:rsid w:val="5EC3DF21"/>
    <w:rsid w:val="5EDA143D"/>
    <w:rsid w:val="5EE362AB"/>
    <w:rsid w:val="5F228B32"/>
    <w:rsid w:val="5F3663B7"/>
    <w:rsid w:val="5F58D170"/>
    <w:rsid w:val="5F833D13"/>
    <w:rsid w:val="5F9F2947"/>
    <w:rsid w:val="5FCCCF88"/>
    <w:rsid w:val="5FF3E20D"/>
    <w:rsid w:val="5FF506ED"/>
    <w:rsid w:val="601F2A57"/>
    <w:rsid w:val="6052B118"/>
    <w:rsid w:val="605F476F"/>
    <w:rsid w:val="6077FE59"/>
    <w:rsid w:val="60BB370E"/>
    <w:rsid w:val="60E1E325"/>
    <w:rsid w:val="60EF74FD"/>
    <w:rsid w:val="60F4B365"/>
    <w:rsid w:val="60F8DA36"/>
    <w:rsid w:val="60FD5D6F"/>
    <w:rsid w:val="61431C1F"/>
    <w:rsid w:val="614D404A"/>
    <w:rsid w:val="6152C375"/>
    <w:rsid w:val="6159B64A"/>
    <w:rsid w:val="615B36EB"/>
    <w:rsid w:val="618A7E11"/>
    <w:rsid w:val="61924908"/>
    <w:rsid w:val="619A00A2"/>
    <w:rsid w:val="61B1F74A"/>
    <w:rsid w:val="61B3465C"/>
    <w:rsid w:val="61C1A4A5"/>
    <w:rsid w:val="61F3A934"/>
    <w:rsid w:val="621D9907"/>
    <w:rsid w:val="623F14B5"/>
    <w:rsid w:val="623F5ADA"/>
    <w:rsid w:val="62470132"/>
    <w:rsid w:val="624A00D1"/>
    <w:rsid w:val="626C183E"/>
    <w:rsid w:val="6273EBEA"/>
    <w:rsid w:val="6275B971"/>
    <w:rsid w:val="62A223FA"/>
    <w:rsid w:val="62A62946"/>
    <w:rsid w:val="62AD47B6"/>
    <w:rsid w:val="62BA9899"/>
    <w:rsid w:val="62BC3B74"/>
    <w:rsid w:val="62C158ED"/>
    <w:rsid w:val="62FD49A4"/>
    <w:rsid w:val="6316CC4D"/>
    <w:rsid w:val="6324C6A8"/>
    <w:rsid w:val="6330D3AB"/>
    <w:rsid w:val="6355F963"/>
    <w:rsid w:val="6376A3AB"/>
    <w:rsid w:val="63907231"/>
    <w:rsid w:val="63A27A53"/>
    <w:rsid w:val="63A6C129"/>
    <w:rsid w:val="63A779DD"/>
    <w:rsid w:val="63B2B889"/>
    <w:rsid w:val="63CCDF6C"/>
    <w:rsid w:val="63D05E96"/>
    <w:rsid w:val="63D40A6B"/>
    <w:rsid w:val="63EA8B06"/>
    <w:rsid w:val="63ECE4BF"/>
    <w:rsid w:val="63F4F603"/>
    <w:rsid w:val="64062475"/>
    <w:rsid w:val="641683CF"/>
    <w:rsid w:val="641A4A38"/>
    <w:rsid w:val="64455526"/>
    <w:rsid w:val="645C0028"/>
    <w:rsid w:val="646BB00C"/>
    <w:rsid w:val="647BE7FA"/>
    <w:rsid w:val="64CD819C"/>
    <w:rsid w:val="651ACFC4"/>
    <w:rsid w:val="651AF281"/>
    <w:rsid w:val="65238105"/>
    <w:rsid w:val="652ABA22"/>
    <w:rsid w:val="65310323"/>
    <w:rsid w:val="6536A059"/>
    <w:rsid w:val="654A4E6F"/>
    <w:rsid w:val="655031D4"/>
    <w:rsid w:val="6558FF7B"/>
    <w:rsid w:val="655AE61B"/>
    <w:rsid w:val="656D80CB"/>
    <w:rsid w:val="6583CDD8"/>
    <w:rsid w:val="6585BD6C"/>
    <w:rsid w:val="658E9CFA"/>
    <w:rsid w:val="658F5DB6"/>
    <w:rsid w:val="65BC6FC6"/>
    <w:rsid w:val="65CBA83B"/>
    <w:rsid w:val="65E9ED2B"/>
    <w:rsid w:val="65FC636A"/>
    <w:rsid w:val="66006AB3"/>
    <w:rsid w:val="660AB2FF"/>
    <w:rsid w:val="660C8ED5"/>
    <w:rsid w:val="66292234"/>
    <w:rsid w:val="6645248F"/>
    <w:rsid w:val="665AE0F4"/>
    <w:rsid w:val="66647340"/>
    <w:rsid w:val="668658C6"/>
    <w:rsid w:val="66893A30"/>
    <w:rsid w:val="66918353"/>
    <w:rsid w:val="66CB0565"/>
    <w:rsid w:val="66D182B7"/>
    <w:rsid w:val="66E6F456"/>
    <w:rsid w:val="66F15CA8"/>
    <w:rsid w:val="67034766"/>
    <w:rsid w:val="670726A5"/>
    <w:rsid w:val="670AAAF9"/>
    <w:rsid w:val="67295E86"/>
    <w:rsid w:val="6729CD55"/>
    <w:rsid w:val="67340A4E"/>
    <w:rsid w:val="67640D46"/>
    <w:rsid w:val="676AFD00"/>
    <w:rsid w:val="678FFCD3"/>
    <w:rsid w:val="67A96142"/>
    <w:rsid w:val="67B12723"/>
    <w:rsid w:val="67B65C32"/>
    <w:rsid w:val="67BD3CD5"/>
    <w:rsid w:val="67F41197"/>
    <w:rsid w:val="68052E75"/>
    <w:rsid w:val="680797A3"/>
    <w:rsid w:val="680F0FD6"/>
    <w:rsid w:val="68280435"/>
    <w:rsid w:val="683C4184"/>
    <w:rsid w:val="686C2C3D"/>
    <w:rsid w:val="6894610C"/>
    <w:rsid w:val="68B00583"/>
    <w:rsid w:val="68C4F605"/>
    <w:rsid w:val="68DD7226"/>
    <w:rsid w:val="68E2009C"/>
    <w:rsid w:val="6925F118"/>
    <w:rsid w:val="69281E69"/>
    <w:rsid w:val="6941311A"/>
    <w:rsid w:val="6942497B"/>
    <w:rsid w:val="69679311"/>
    <w:rsid w:val="696DF4BC"/>
    <w:rsid w:val="69748D98"/>
    <w:rsid w:val="69A2D8B4"/>
    <w:rsid w:val="69B438E8"/>
    <w:rsid w:val="69C913DB"/>
    <w:rsid w:val="69E61EA8"/>
    <w:rsid w:val="69F608B7"/>
    <w:rsid w:val="6A216A97"/>
    <w:rsid w:val="6A298F2E"/>
    <w:rsid w:val="6A2F6A93"/>
    <w:rsid w:val="6A3CD557"/>
    <w:rsid w:val="6A457B0F"/>
    <w:rsid w:val="6A4640DE"/>
    <w:rsid w:val="6A5092BE"/>
    <w:rsid w:val="6A51C954"/>
    <w:rsid w:val="6A651A82"/>
    <w:rsid w:val="6A792E7C"/>
    <w:rsid w:val="6A890BE3"/>
    <w:rsid w:val="6AA30778"/>
    <w:rsid w:val="6AA50609"/>
    <w:rsid w:val="6AD3C93B"/>
    <w:rsid w:val="6ADB4636"/>
    <w:rsid w:val="6ADB4867"/>
    <w:rsid w:val="6AFDCB00"/>
    <w:rsid w:val="6B03008F"/>
    <w:rsid w:val="6B0EEC6A"/>
    <w:rsid w:val="6B11D55F"/>
    <w:rsid w:val="6B30BA4D"/>
    <w:rsid w:val="6B51CEAC"/>
    <w:rsid w:val="6B8FDB28"/>
    <w:rsid w:val="6B90ECED"/>
    <w:rsid w:val="6B96614A"/>
    <w:rsid w:val="6B98228E"/>
    <w:rsid w:val="6BA8552B"/>
    <w:rsid w:val="6BAF03F4"/>
    <w:rsid w:val="6BBE70AB"/>
    <w:rsid w:val="6BC86B4C"/>
    <w:rsid w:val="6BF70023"/>
    <w:rsid w:val="6BFE4CA3"/>
    <w:rsid w:val="6C0CDA3F"/>
    <w:rsid w:val="6C0D3871"/>
    <w:rsid w:val="6C11C351"/>
    <w:rsid w:val="6C1899C9"/>
    <w:rsid w:val="6C1C63D8"/>
    <w:rsid w:val="6C2016EA"/>
    <w:rsid w:val="6C468113"/>
    <w:rsid w:val="6C476DEF"/>
    <w:rsid w:val="6C5B111B"/>
    <w:rsid w:val="6C653DFA"/>
    <w:rsid w:val="6C65D453"/>
    <w:rsid w:val="6C66B2E4"/>
    <w:rsid w:val="6C7AF7E1"/>
    <w:rsid w:val="6C8C9AE2"/>
    <w:rsid w:val="6CD26F32"/>
    <w:rsid w:val="6CE0D2DF"/>
    <w:rsid w:val="6CEE2155"/>
    <w:rsid w:val="6D004D5E"/>
    <w:rsid w:val="6D059CE9"/>
    <w:rsid w:val="6D0D25D3"/>
    <w:rsid w:val="6D0DC467"/>
    <w:rsid w:val="6D333670"/>
    <w:rsid w:val="6D3BE3D3"/>
    <w:rsid w:val="6D41BDA5"/>
    <w:rsid w:val="6D4BF289"/>
    <w:rsid w:val="6D4D9C5D"/>
    <w:rsid w:val="6D8A6E7B"/>
    <w:rsid w:val="6D8EBA52"/>
    <w:rsid w:val="6D8F761C"/>
    <w:rsid w:val="6D9B6B31"/>
    <w:rsid w:val="6DA325E2"/>
    <w:rsid w:val="6DA86E68"/>
    <w:rsid w:val="6DB3FB5A"/>
    <w:rsid w:val="6DC16749"/>
    <w:rsid w:val="6DDCA7B8"/>
    <w:rsid w:val="6DE38080"/>
    <w:rsid w:val="6E03FF39"/>
    <w:rsid w:val="6E04D5E6"/>
    <w:rsid w:val="6E0DBAF8"/>
    <w:rsid w:val="6E13B06C"/>
    <w:rsid w:val="6E268251"/>
    <w:rsid w:val="6E411811"/>
    <w:rsid w:val="6E51F83B"/>
    <w:rsid w:val="6E527031"/>
    <w:rsid w:val="6E9096E7"/>
    <w:rsid w:val="6E91D2AF"/>
    <w:rsid w:val="6EC7DB6C"/>
    <w:rsid w:val="6ED1D864"/>
    <w:rsid w:val="6EDC86D2"/>
    <w:rsid w:val="6EFA65F3"/>
    <w:rsid w:val="6F22BEF1"/>
    <w:rsid w:val="6F27F75F"/>
    <w:rsid w:val="6F2BCF77"/>
    <w:rsid w:val="6F39CEFC"/>
    <w:rsid w:val="6F55244D"/>
    <w:rsid w:val="6F559AF1"/>
    <w:rsid w:val="6F58AC9D"/>
    <w:rsid w:val="6F58DF16"/>
    <w:rsid w:val="6F8CFF25"/>
    <w:rsid w:val="6FBDA9D0"/>
    <w:rsid w:val="6FBEFC55"/>
    <w:rsid w:val="6FC43CBB"/>
    <w:rsid w:val="6FC5043B"/>
    <w:rsid w:val="6FC61ED7"/>
    <w:rsid w:val="6FE86947"/>
    <w:rsid w:val="70047898"/>
    <w:rsid w:val="70118BA3"/>
    <w:rsid w:val="701D91D3"/>
    <w:rsid w:val="703AFD41"/>
    <w:rsid w:val="705416C0"/>
    <w:rsid w:val="70613D45"/>
    <w:rsid w:val="7068AB27"/>
    <w:rsid w:val="7084665D"/>
    <w:rsid w:val="709C4902"/>
    <w:rsid w:val="70AD364B"/>
    <w:rsid w:val="70C1222E"/>
    <w:rsid w:val="70D739EF"/>
    <w:rsid w:val="70F47768"/>
    <w:rsid w:val="70FAE714"/>
    <w:rsid w:val="71207278"/>
    <w:rsid w:val="71706C33"/>
    <w:rsid w:val="7180237B"/>
    <w:rsid w:val="718BAD61"/>
    <w:rsid w:val="719ED561"/>
    <w:rsid w:val="71CAEF6A"/>
    <w:rsid w:val="71FD0C4C"/>
    <w:rsid w:val="721287FB"/>
    <w:rsid w:val="72688776"/>
    <w:rsid w:val="728BFE8D"/>
    <w:rsid w:val="728D70B7"/>
    <w:rsid w:val="729B9FE4"/>
    <w:rsid w:val="729E327A"/>
    <w:rsid w:val="72A4E682"/>
    <w:rsid w:val="72A6B1D3"/>
    <w:rsid w:val="72B461BA"/>
    <w:rsid w:val="72EDDE3E"/>
    <w:rsid w:val="7311F967"/>
    <w:rsid w:val="73283840"/>
    <w:rsid w:val="7331822B"/>
    <w:rsid w:val="73552FCB"/>
    <w:rsid w:val="73910BCE"/>
    <w:rsid w:val="73969778"/>
    <w:rsid w:val="73B39074"/>
    <w:rsid w:val="73B60674"/>
    <w:rsid w:val="73C38320"/>
    <w:rsid w:val="73FC9CAF"/>
    <w:rsid w:val="74123274"/>
    <w:rsid w:val="742E6682"/>
    <w:rsid w:val="743AE5C1"/>
    <w:rsid w:val="743E97DB"/>
    <w:rsid w:val="747E26A7"/>
    <w:rsid w:val="747FB908"/>
    <w:rsid w:val="74854DA8"/>
    <w:rsid w:val="74CDBA49"/>
    <w:rsid w:val="74E5C987"/>
    <w:rsid w:val="75351279"/>
    <w:rsid w:val="75440D51"/>
    <w:rsid w:val="754579B5"/>
    <w:rsid w:val="756C5174"/>
    <w:rsid w:val="75941121"/>
    <w:rsid w:val="759664B5"/>
    <w:rsid w:val="75B6880E"/>
    <w:rsid w:val="75E7F22C"/>
    <w:rsid w:val="764A6EBB"/>
    <w:rsid w:val="7676DE30"/>
    <w:rsid w:val="76986965"/>
    <w:rsid w:val="76A1C21F"/>
    <w:rsid w:val="76B7D2C2"/>
    <w:rsid w:val="76D09875"/>
    <w:rsid w:val="76F72CF4"/>
    <w:rsid w:val="76F8DEC5"/>
    <w:rsid w:val="7704359C"/>
    <w:rsid w:val="773B7014"/>
    <w:rsid w:val="775812B0"/>
    <w:rsid w:val="77641183"/>
    <w:rsid w:val="776AD94C"/>
    <w:rsid w:val="77783652"/>
    <w:rsid w:val="777E638C"/>
    <w:rsid w:val="778FC329"/>
    <w:rsid w:val="77B347F6"/>
    <w:rsid w:val="77FC8FB2"/>
    <w:rsid w:val="78046DFD"/>
    <w:rsid w:val="78051FFD"/>
    <w:rsid w:val="7809AFC0"/>
    <w:rsid w:val="784B78D5"/>
    <w:rsid w:val="785DD452"/>
    <w:rsid w:val="78809722"/>
    <w:rsid w:val="7885D09B"/>
    <w:rsid w:val="7893244A"/>
    <w:rsid w:val="789FE003"/>
    <w:rsid w:val="78C2230B"/>
    <w:rsid w:val="78C542BD"/>
    <w:rsid w:val="78D283B1"/>
    <w:rsid w:val="79287BA8"/>
    <w:rsid w:val="793AAA49"/>
    <w:rsid w:val="7941DF61"/>
    <w:rsid w:val="7958AE39"/>
    <w:rsid w:val="795A6CFB"/>
    <w:rsid w:val="7966165D"/>
    <w:rsid w:val="79806716"/>
    <w:rsid w:val="79A413A1"/>
    <w:rsid w:val="79AB0529"/>
    <w:rsid w:val="79BEBB39"/>
    <w:rsid w:val="79C96B78"/>
    <w:rsid w:val="79D416A5"/>
    <w:rsid w:val="79F2A11A"/>
    <w:rsid w:val="79F607FC"/>
    <w:rsid w:val="79FB38CF"/>
    <w:rsid w:val="7A0FD91E"/>
    <w:rsid w:val="7A21E3AC"/>
    <w:rsid w:val="7A895560"/>
    <w:rsid w:val="7ABAF8DE"/>
    <w:rsid w:val="7ABDA516"/>
    <w:rsid w:val="7AD3AE45"/>
    <w:rsid w:val="7ADF65E0"/>
    <w:rsid w:val="7AE17D1F"/>
    <w:rsid w:val="7AEDD3BA"/>
    <w:rsid w:val="7AFAAF54"/>
    <w:rsid w:val="7B2B82EA"/>
    <w:rsid w:val="7B2F5A57"/>
    <w:rsid w:val="7B5E9AF4"/>
    <w:rsid w:val="7B7315BB"/>
    <w:rsid w:val="7B8A4480"/>
    <w:rsid w:val="7B953327"/>
    <w:rsid w:val="7B96A0BE"/>
    <w:rsid w:val="7B9ACEB0"/>
    <w:rsid w:val="7BA59613"/>
    <w:rsid w:val="7BA95F38"/>
    <w:rsid w:val="7BABB589"/>
    <w:rsid w:val="7BB47E56"/>
    <w:rsid w:val="7BB94E3A"/>
    <w:rsid w:val="7BBB5CE4"/>
    <w:rsid w:val="7BE3FD6C"/>
    <w:rsid w:val="7BE608BE"/>
    <w:rsid w:val="7BF6410E"/>
    <w:rsid w:val="7BFAD341"/>
    <w:rsid w:val="7C0BB913"/>
    <w:rsid w:val="7C3CC95C"/>
    <w:rsid w:val="7C44F689"/>
    <w:rsid w:val="7C450994"/>
    <w:rsid w:val="7CA8159C"/>
    <w:rsid w:val="7CC0543D"/>
    <w:rsid w:val="7CF0FC1D"/>
    <w:rsid w:val="7D0276AD"/>
    <w:rsid w:val="7D15C53B"/>
    <w:rsid w:val="7D190D40"/>
    <w:rsid w:val="7D81B357"/>
    <w:rsid w:val="7D88F5F0"/>
    <w:rsid w:val="7D9C74DF"/>
    <w:rsid w:val="7DA46648"/>
    <w:rsid w:val="7DB99797"/>
    <w:rsid w:val="7DD46C13"/>
    <w:rsid w:val="7DD9E1C6"/>
    <w:rsid w:val="7DFA1414"/>
    <w:rsid w:val="7E1AF37A"/>
    <w:rsid w:val="7E32EE77"/>
    <w:rsid w:val="7E4CF327"/>
    <w:rsid w:val="7E5CBCD4"/>
    <w:rsid w:val="7E82C094"/>
    <w:rsid w:val="7E9BE97F"/>
    <w:rsid w:val="7EAE31BE"/>
    <w:rsid w:val="7EB77F55"/>
    <w:rsid w:val="7EB9F7A4"/>
    <w:rsid w:val="7EE3F72F"/>
    <w:rsid w:val="7F0B3FCC"/>
    <w:rsid w:val="7F0EF95A"/>
    <w:rsid w:val="7F2B4728"/>
    <w:rsid w:val="7F4C24B9"/>
    <w:rsid w:val="7F506492"/>
    <w:rsid w:val="7F5D2AE3"/>
    <w:rsid w:val="7F5F577F"/>
    <w:rsid w:val="7F63C098"/>
    <w:rsid w:val="7F7063BF"/>
    <w:rsid w:val="7F707E7F"/>
    <w:rsid w:val="7F94497C"/>
    <w:rsid w:val="7F9C971B"/>
    <w:rsid w:val="7FF083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1A958"/>
  <w15:docId w15:val="{3F777A3A-2B23-4E21-8111-D0C8C2A3C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47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4735"/>
  </w:style>
  <w:style w:type="paragraph" w:styleId="Footer">
    <w:name w:val="footer"/>
    <w:basedOn w:val="Normal"/>
    <w:link w:val="FooterChar"/>
    <w:uiPriority w:val="99"/>
    <w:unhideWhenUsed/>
    <w:rsid w:val="004F47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4735"/>
  </w:style>
  <w:style w:type="table" w:styleId="TableGrid">
    <w:name w:val="Table Grid"/>
    <w:basedOn w:val="TableNormal"/>
    <w:uiPriority w:val="59"/>
    <w:rsid w:val="004F4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83984"/>
    <w:rPr>
      <w:color w:val="0000FF" w:themeColor="hyperlink"/>
      <w:u w:val="single"/>
    </w:rPr>
  </w:style>
  <w:style w:type="paragraph" w:styleId="ListParagraph">
    <w:name w:val="List Paragraph"/>
    <w:basedOn w:val="Normal"/>
    <w:uiPriority w:val="34"/>
    <w:qFormat/>
    <w:rsid w:val="00B05DA4"/>
    <w:pPr>
      <w:ind w:left="720"/>
      <w:contextualSpacing/>
    </w:pPr>
  </w:style>
  <w:style w:type="paragraph" w:styleId="BalloonText">
    <w:name w:val="Balloon Text"/>
    <w:basedOn w:val="Normal"/>
    <w:link w:val="BalloonTextChar"/>
    <w:uiPriority w:val="99"/>
    <w:semiHidden/>
    <w:unhideWhenUsed/>
    <w:rsid w:val="00220B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0BCC"/>
    <w:rPr>
      <w:rFonts w:ascii="Tahoma" w:hAnsi="Tahoma" w:cs="Tahoma"/>
      <w:sz w:val="16"/>
      <w:szCs w:val="16"/>
    </w:rPr>
  </w:style>
  <w:style w:type="character" w:styleId="CommentReference">
    <w:name w:val="annotation reference"/>
    <w:basedOn w:val="DefaultParagraphFont"/>
    <w:uiPriority w:val="99"/>
    <w:semiHidden/>
    <w:unhideWhenUsed/>
    <w:rsid w:val="00220BCC"/>
    <w:rPr>
      <w:sz w:val="16"/>
      <w:szCs w:val="16"/>
    </w:rPr>
  </w:style>
  <w:style w:type="paragraph" w:styleId="CommentText">
    <w:name w:val="annotation text"/>
    <w:basedOn w:val="Normal"/>
    <w:link w:val="CommentTextChar"/>
    <w:uiPriority w:val="99"/>
    <w:unhideWhenUsed/>
    <w:rsid w:val="00220BCC"/>
    <w:pPr>
      <w:spacing w:line="240" w:lineRule="auto"/>
    </w:pPr>
    <w:rPr>
      <w:sz w:val="20"/>
      <w:szCs w:val="20"/>
    </w:rPr>
  </w:style>
  <w:style w:type="character" w:customStyle="1" w:styleId="CommentTextChar">
    <w:name w:val="Comment Text Char"/>
    <w:basedOn w:val="DefaultParagraphFont"/>
    <w:link w:val="CommentText"/>
    <w:uiPriority w:val="99"/>
    <w:rsid w:val="00220BCC"/>
    <w:rPr>
      <w:sz w:val="20"/>
      <w:szCs w:val="20"/>
    </w:rPr>
  </w:style>
  <w:style w:type="paragraph" w:styleId="CommentSubject">
    <w:name w:val="annotation subject"/>
    <w:basedOn w:val="CommentText"/>
    <w:next w:val="CommentText"/>
    <w:link w:val="CommentSubjectChar"/>
    <w:uiPriority w:val="99"/>
    <w:semiHidden/>
    <w:unhideWhenUsed/>
    <w:rsid w:val="00220BCC"/>
    <w:rPr>
      <w:b/>
      <w:bCs/>
    </w:rPr>
  </w:style>
  <w:style w:type="character" w:customStyle="1" w:styleId="CommentSubjectChar">
    <w:name w:val="Comment Subject Char"/>
    <w:basedOn w:val="CommentTextChar"/>
    <w:link w:val="CommentSubject"/>
    <w:uiPriority w:val="99"/>
    <w:semiHidden/>
    <w:rsid w:val="00220BCC"/>
    <w:rPr>
      <w:b/>
      <w:bCs/>
      <w:sz w:val="20"/>
      <w:szCs w:val="20"/>
    </w:rPr>
  </w:style>
  <w:style w:type="paragraph" w:styleId="PlainText">
    <w:name w:val="Plain Text"/>
    <w:basedOn w:val="Normal"/>
    <w:link w:val="PlainTextChar"/>
    <w:uiPriority w:val="99"/>
    <w:unhideWhenUsed/>
    <w:rsid w:val="00E96C8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96C85"/>
    <w:rPr>
      <w:rFonts w:ascii="Calibri" w:hAnsi="Calibri"/>
      <w:szCs w:val="21"/>
    </w:rPr>
  </w:style>
  <w:style w:type="paragraph" w:styleId="Revision">
    <w:name w:val="Revision"/>
    <w:hidden/>
    <w:uiPriority w:val="99"/>
    <w:semiHidden/>
    <w:rsid w:val="00082FEF"/>
    <w:pPr>
      <w:spacing w:after="0" w:line="240" w:lineRule="auto"/>
    </w:pPr>
  </w:style>
  <w:style w:type="character" w:styleId="FollowedHyperlink">
    <w:name w:val="FollowedHyperlink"/>
    <w:basedOn w:val="DefaultParagraphFont"/>
    <w:uiPriority w:val="99"/>
    <w:semiHidden/>
    <w:unhideWhenUsed/>
    <w:rsid w:val="00C8561F"/>
    <w:rPr>
      <w:color w:val="800080" w:themeColor="followedHyperlink"/>
      <w:u w:val="single"/>
    </w:rPr>
  </w:style>
  <w:style w:type="character" w:styleId="UnresolvedMention">
    <w:name w:val="Unresolved Mention"/>
    <w:basedOn w:val="DefaultParagraphFont"/>
    <w:uiPriority w:val="99"/>
    <w:semiHidden/>
    <w:unhideWhenUsed/>
    <w:rsid w:val="00092282"/>
    <w:rPr>
      <w:color w:val="605E5C"/>
      <w:shd w:val="clear" w:color="auto" w:fill="E1DFDD"/>
    </w:rPr>
  </w:style>
  <w:style w:type="character" w:styleId="Mention">
    <w:name w:val="Mention"/>
    <w:basedOn w:val="DefaultParagraphFont"/>
    <w:uiPriority w:val="99"/>
    <w:unhideWhenUsed/>
    <w:rsid w:val="00F546A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1172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eb6.seattle.gov/hsd/rfi/index.aspx"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eattle.gov/human-services/for-providers/funding-opportunities/2026-homelessness-prevention-rfp"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sma.Ahmed@Seattle.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eattle.gov/documents/Departments/HumanServices/Funding/2026-Homelessness-Prevention-RFP/2026-Homelessness-Prevention-RFP_Guidelines-Application.pdf" TargetMode="External"/><Relationship Id="rId5" Type="http://schemas.openxmlformats.org/officeDocument/2006/relationships/styles" Target="styles.xml"/><Relationship Id="rId15" Type="http://schemas.openxmlformats.org/officeDocument/2006/relationships/hyperlink" Target="https://www.bitfocus.com/hubfs/KCRHA%20HMIS%20Security%20Plan.docx.pdf?hsLang=en" TargetMode="External"/><Relationship Id="rId10" Type="http://schemas.openxmlformats.org/officeDocument/2006/relationships/hyperlink" Target="https://seattle.gov/human-services/for-providers/funding-opportunities/2026-homelessness-prevention-rfp"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ODVSA@seattl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B104403F3B4743A153BB8E05B20255" ma:contentTypeVersion="17" ma:contentTypeDescription="Create a new document." ma:contentTypeScope="" ma:versionID="e4cab9950c418fc3101f5fd4bd39a5ff">
  <xsd:schema xmlns:xsd="http://www.w3.org/2001/XMLSchema" xmlns:xs="http://www.w3.org/2001/XMLSchema" xmlns:p="http://schemas.microsoft.com/office/2006/metadata/properties" xmlns:ns2="2005ccef-bbf9-4482-ac40-703ef9dc6571" xmlns:ns3="825e36f5-02aa-4708-939d-e9b6d61fb4f5" xmlns:ns4="97c2a25c-25db-4634-b347-87ab0af10b27" targetNamespace="http://schemas.microsoft.com/office/2006/metadata/properties" ma:root="true" ma:fieldsID="ffd075f4346b4d2fe0c8b42e0f8532c1" ns2:_="" ns3:_="" ns4:_="">
    <xsd:import namespace="2005ccef-bbf9-4482-ac40-703ef9dc6571"/>
    <xsd:import namespace="825e36f5-02aa-4708-939d-e9b6d61fb4f5"/>
    <xsd:import namespace="97c2a25c-25db-4634-b347-87ab0af10b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element ref="ns2:MediaServiceLocation"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5ccef-bbf9-4482-ac40-703ef9dc6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ec48df8-e8cc-4a73-a73e-519b29584afd"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Notes" ma:index="24"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5e36f5-02aa-4708-939d-e9b6d61fb4f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c2a25c-25db-4634-b347-87ab0af10b2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f6b7618-b1f8-4282-b1a0-5c1d6a31d76d}" ma:internalName="TaxCatchAll" ma:showField="CatchAllData" ma:web="825e36f5-02aa-4708-939d-e9b6d61fb4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Notes xmlns="2005ccef-bbf9-4482-ac40-703ef9dc6571" xsi:nil="true"/>
    <lcf76f155ced4ddcb4097134ff3c332f xmlns="2005ccef-bbf9-4482-ac40-703ef9dc6571">
      <Terms xmlns="http://schemas.microsoft.com/office/infopath/2007/PartnerControls"/>
    </lcf76f155ced4ddcb4097134ff3c332f>
    <TaxCatchAll xmlns="97c2a25c-25db-4634-b347-87ab0af10b2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72FD5E-507E-41F5-A9C9-844855A8C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5ccef-bbf9-4482-ac40-703ef9dc6571"/>
    <ds:schemaRef ds:uri="825e36f5-02aa-4708-939d-e9b6d61fb4f5"/>
    <ds:schemaRef ds:uri="97c2a25c-25db-4634-b347-87ab0af10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0625C0-96DC-4A4B-B845-10294B64E356}">
  <ds:schemaRefs>
    <ds:schemaRef ds:uri="http://schemas.microsoft.com/office/2006/metadata/properties"/>
    <ds:schemaRef ds:uri="2005ccef-bbf9-4482-ac40-703ef9dc6571"/>
    <ds:schemaRef ds:uri="http://schemas.microsoft.com/office/infopath/2007/PartnerControls"/>
    <ds:schemaRef ds:uri="97c2a25c-25db-4634-b347-87ab0af10b27"/>
  </ds:schemaRefs>
</ds:datastoreItem>
</file>

<file path=customXml/itemProps3.xml><?xml version="1.0" encoding="utf-8"?>
<ds:datastoreItem xmlns:ds="http://schemas.openxmlformats.org/officeDocument/2006/customXml" ds:itemID="{5EE577B0-F7D4-421F-92DA-F7A586470FC9}">
  <ds:schemaRefs>
    <ds:schemaRef ds:uri="http://schemas.microsoft.com/sharepoint/v3/contenttype/forms"/>
  </ds:schemaRefs>
</ds:datastoreItem>
</file>

<file path=docMetadata/LabelInfo.xml><?xml version="1.0" encoding="utf-8"?>
<clbl:labelList xmlns:clbl="http://schemas.microsoft.com/office/2020/mipLabelMetadata">
  <clbl:label id="{78e61e45-6beb-4009-8f99-359d8b54f41b}" enabled="0" method="" siteId="{78e61e45-6beb-4009-8f99-359d8b54f41b}"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12</Pages>
  <Words>4297</Words>
  <Characters>24494</Characters>
  <Application>Microsoft Office Word</Application>
  <DocSecurity>0</DocSecurity>
  <Lines>204</Lines>
  <Paragraphs>57</Paragraphs>
  <ScaleCrop>false</ScaleCrop>
  <Company>City of Seattle</Company>
  <LinksUpToDate>false</LinksUpToDate>
  <CharactersWithSpaces>28734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MANGIE</dc:creator>
  <cp:keywords/>
  <cp:lastModifiedBy>Hightower, Kamaria</cp:lastModifiedBy>
  <cp:revision>2</cp:revision>
  <cp:lastPrinted>2025-09-22T20:32:00Z</cp:lastPrinted>
  <dcterms:created xsi:type="dcterms:W3CDTF">2026-07-02T22:38:00Z</dcterms:created>
  <dcterms:modified xsi:type="dcterms:W3CDTF">2026-07-02T22:38:00Z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0x01010014B104403F3B4743A153BB8E05B20255</vt:lpwstr>
  </property>
  <property fmtid="{D5CDD505-2E9C-101B-9397-08002B2CF9AE}" pid="3" name="Order">
    <vt:r8>3500</vt:r8>
  </property>
  <property fmtid="{D5CDD505-2E9C-101B-9397-08002B2CF9AE}" pid="4" name="_ExtendedDescription">
    <vt:lpwstr/>
  </property>
  <property fmtid="{D5CDD505-2E9C-101B-9397-08002B2CF9AE}" pid="5" name="_dlc_DocIdItemGuid">
    <vt:lpwstr>46a0ecce-f2fe-4e86-a5c3-8160e32766a6</vt:lpwstr>
  </property>
  <property fmtid="{D5CDD505-2E9C-101B-9397-08002B2CF9AE}" pid="6" name="MediaServiceImageTags">
    <vt:lpwstr/>
  </property>
</Properties>
</file>