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9A6" w:rsidRPr="009E4011" w:rsidRDefault="000109A6" w:rsidP="00524DB1">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aps/>
          <w:sz w:val="22"/>
          <w:szCs w:val="22"/>
        </w:rPr>
      </w:pPr>
    </w:p>
    <w:p w:rsidR="008C015A" w:rsidRDefault="006C60CD" w:rsidP="008C015A">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aps/>
          <w:sz w:val="22"/>
          <w:szCs w:val="22"/>
        </w:rPr>
      </w:pPr>
      <w:r w:rsidRPr="009E4011">
        <w:rPr>
          <w:b/>
          <w:caps/>
          <w:sz w:val="22"/>
          <w:szCs w:val="22"/>
        </w:rPr>
        <w:t>Excess Property Notice</w:t>
      </w:r>
      <w:r w:rsidR="008C015A" w:rsidRPr="008C015A">
        <w:rPr>
          <w:b/>
          <w:caps/>
          <w:sz w:val="22"/>
          <w:szCs w:val="22"/>
        </w:rPr>
        <w:t xml:space="preserve"> </w:t>
      </w:r>
    </w:p>
    <w:p w:rsidR="006C60CD" w:rsidRPr="00FE5FB0" w:rsidRDefault="00295F26" w:rsidP="00524DB1">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r>
        <w:rPr>
          <w:b/>
          <w:sz w:val="22"/>
          <w:szCs w:val="22"/>
        </w:rPr>
        <w:t>June 5, 2015</w:t>
      </w:r>
    </w:p>
    <w:p w:rsidR="002411C4" w:rsidRPr="00DD2D2A" w:rsidRDefault="002411C4" w:rsidP="00DF2EAF">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6C60CD" w:rsidRPr="00DD2D2A" w:rsidRDefault="006C60CD" w:rsidP="00FE5FB0">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Cs w:val="24"/>
        </w:rPr>
      </w:pPr>
      <w:r w:rsidRPr="00DD2D2A">
        <w:rPr>
          <w:szCs w:val="24"/>
        </w:rPr>
        <w:t>TO:</w:t>
      </w:r>
      <w:r w:rsidRPr="00DD2D2A">
        <w:rPr>
          <w:szCs w:val="24"/>
        </w:rPr>
        <w:tab/>
        <w:t>City of Seattle Departments and Other Public Agencies</w:t>
      </w:r>
    </w:p>
    <w:p w:rsidR="00FE5FB0" w:rsidRPr="00DD2D2A" w:rsidRDefault="00FE5FB0" w:rsidP="00FE5FB0">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Cs w:val="24"/>
        </w:rPr>
      </w:pPr>
    </w:p>
    <w:p w:rsidR="00FE5FB0" w:rsidRPr="00DD2D2A" w:rsidRDefault="004369D7" w:rsidP="00FE5FB0">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Cs w:val="24"/>
        </w:rPr>
      </w:pPr>
      <w:r w:rsidRPr="00DD2D2A">
        <w:rPr>
          <w:szCs w:val="24"/>
        </w:rPr>
        <w:t xml:space="preserve">FROM:  </w:t>
      </w:r>
      <w:r w:rsidRPr="00DD2D2A">
        <w:rPr>
          <w:szCs w:val="24"/>
        </w:rPr>
        <w:tab/>
      </w:r>
      <w:r w:rsidR="008D7D86">
        <w:rPr>
          <w:szCs w:val="24"/>
        </w:rPr>
        <w:t>Daniel Bretzke,</w:t>
      </w:r>
      <w:r w:rsidR="001D69D4">
        <w:rPr>
          <w:szCs w:val="24"/>
        </w:rPr>
        <w:t xml:space="preserve"> Department of </w:t>
      </w:r>
      <w:r w:rsidR="008C2986" w:rsidRPr="00DD2D2A">
        <w:rPr>
          <w:szCs w:val="24"/>
        </w:rPr>
        <w:t>Fina</w:t>
      </w:r>
      <w:r w:rsidR="00295F26">
        <w:rPr>
          <w:szCs w:val="24"/>
        </w:rPr>
        <w:t>nce and Administrative Services</w:t>
      </w:r>
      <w:r w:rsidR="001327E0">
        <w:rPr>
          <w:szCs w:val="24"/>
        </w:rPr>
        <w:t xml:space="preserve"> (FAS)</w:t>
      </w:r>
    </w:p>
    <w:p w:rsidR="00D46307" w:rsidRPr="00DD2D2A" w:rsidRDefault="00D46307" w:rsidP="00FE5FB0">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Cs w:val="24"/>
        </w:rPr>
      </w:pPr>
    </w:p>
    <w:p w:rsidR="00490CC3" w:rsidRPr="00DD2D2A" w:rsidRDefault="005E3A2B"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SUBJECT:</w:t>
      </w:r>
      <w:r w:rsidR="008D7D86">
        <w:rPr>
          <w:szCs w:val="24"/>
        </w:rPr>
        <w:t xml:space="preserve"> </w:t>
      </w:r>
      <w:r w:rsidR="008D7D86">
        <w:rPr>
          <w:szCs w:val="24"/>
        </w:rPr>
        <w:tab/>
        <w:t xml:space="preserve">Excess Property </w:t>
      </w:r>
    </w:p>
    <w:p w:rsidR="00490CC3" w:rsidRPr="00DD2D2A" w:rsidRDefault="00490CC3"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B84187" w:rsidRPr="003A5CD8" w:rsidRDefault="00D407AF" w:rsidP="003A5CD8">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DD2D2A">
        <w:rPr>
          <w:szCs w:val="24"/>
        </w:rPr>
        <w:t>T</w:t>
      </w:r>
      <w:r w:rsidR="00D9137B" w:rsidRPr="00DD2D2A">
        <w:rPr>
          <w:szCs w:val="24"/>
        </w:rPr>
        <w:t xml:space="preserve">he Department of </w:t>
      </w:r>
      <w:r w:rsidR="00604DC5">
        <w:rPr>
          <w:szCs w:val="24"/>
        </w:rPr>
        <w:t>Finance and A</w:t>
      </w:r>
      <w:r w:rsidR="004369D7" w:rsidRPr="00DD2D2A">
        <w:rPr>
          <w:szCs w:val="24"/>
        </w:rPr>
        <w:t>dministrative Services</w:t>
      </w:r>
      <w:r w:rsidRPr="00DD2D2A">
        <w:rPr>
          <w:szCs w:val="24"/>
        </w:rPr>
        <w:t xml:space="preserve"> </w:t>
      </w:r>
      <w:r w:rsidR="00AF4E83" w:rsidRPr="00DD2D2A">
        <w:rPr>
          <w:szCs w:val="24"/>
        </w:rPr>
        <w:t xml:space="preserve">(FAS) </w:t>
      </w:r>
      <w:r w:rsidRPr="00DD2D2A">
        <w:rPr>
          <w:szCs w:val="24"/>
        </w:rPr>
        <w:t>has declared t</w:t>
      </w:r>
      <w:r w:rsidR="003A5CD8">
        <w:rPr>
          <w:szCs w:val="24"/>
        </w:rPr>
        <w:t xml:space="preserve">he </w:t>
      </w:r>
      <w:r w:rsidR="00295F26">
        <w:rPr>
          <w:szCs w:val="24"/>
        </w:rPr>
        <w:t>p</w:t>
      </w:r>
      <w:r w:rsidR="00704098">
        <w:rPr>
          <w:szCs w:val="24"/>
        </w:rPr>
        <w:t>roperty which is known as PMA 66, located at 2</w:t>
      </w:r>
      <w:r w:rsidR="00295F26">
        <w:rPr>
          <w:szCs w:val="24"/>
        </w:rPr>
        <w:t>80 NW Market St</w:t>
      </w:r>
      <w:r w:rsidR="003A5CD8">
        <w:rPr>
          <w:szCs w:val="24"/>
        </w:rPr>
        <w:t>,</w:t>
      </w:r>
      <w:r w:rsidR="00293A9F">
        <w:rPr>
          <w:szCs w:val="24"/>
        </w:rPr>
        <w:t xml:space="preserve"> excess to the</w:t>
      </w:r>
      <w:r w:rsidR="001D69D4">
        <w:rPr>
          <w:szCs w:val="24"/>
        </w:rPr>
        <w:t xml:space="preserve"> needs of the </w:t>
      </w:r>
      <w:r w:rsidR="003A5CD8">
        <w:rPr>
          <w:szCs w:val="24"/>
        </w:rPr>
        <w:t>Department.</w:t>
      </w:r>
      <w:r w:rsidR="00AF4E83" w:rsidRPr="00DD2D2A">
        <w:rPr>
          <w:szCs w:val="24"/>
        </w:rPr>
        <w:t xml:space="preserve"> </w:t>
      </w:r>
      <w:r w:rsidR="000748A5">
        <w:rPr>
          <w:szCs w:val="24"/>
        </w:rPr>
        <w:t>FAS</w:t>
      </w:r>
      <w:r w:rsidR="00913FF6">
        <w:rPr>
          <w:szCs w:val="24"/>
        </w:rPr>
        <w:t>’s</w:t>
      </w:r>
      <w:r w:rsidR="000748A5">
        <w:rPr>
          <w:szCs w:val="24"/>
        </w:rPr>
        <w:t xml:space="preserve"> </w:t>
      </w:r>
      <w:r w:rsidR="00913FF6">
        <w:rPr>
          <w:szCs w:val="24"/>
        </w:rPr>
        <w:t>initial recommendation is</w:t>
      </w:r>
      <w:r w:rsidR="000748A5" w:rsidRPr="000748A5">
        <w:rPr>
          <w:szCs w:val="24"/>
        </w:rPr>
        <w:t xml:space="preserve"> that the property</w:t>
      </w:r>
      <w:r w:rsidR="00734DD7">
        <w:rPr>
          <w:szCs w:val="24"/>
        </w:rPr>
        <w:t xml:space="preserve"> is </w:t>
      </w:r>
      <w:r w:rsidR="003A5CD8">
        <w:rPr>
          <w:szCs w:val="24"/>
        </w:rPr>
        <w:t>s</w:t>
      </w:r>
      <w:r w:rsidR="00295F26">
        <w:rPr>
          <w:szCs w:val="24"/>
        </w:rPr>
        <w:t xml:space="preserve">old through a competitive sale. </w:t>
      </w:r>
    </w:p>
    <w:p w:rsidR="00B84187" w:rsidRDefault="00B84187"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D407AF" w:rsidRPr="00DD2D2A" w:rsidRDefault="00AF4E83"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DD2D2A">
        <w:rPr>
          <w:szCs w:val="24"/>
        </w:rPr>
        <w:t>In</w:t>
      </w:r>
      <w:r w:rsidR="00D407AF" w:rsidRPr="00DD2D2A">
        <w:rPr>
          <w:szCs w:val="24"/>
        </w:rPr>
        <w:t xml:space="preserve"> accordance with City of Seattle property disposition </w:t>
      </w:r>
      <w:r w:rsidRPr="00DD2D2A">
        <w:rPr>
          <w:szCs w:val="24"/>
        </w:rPr>
        <w:t>policies</w:t>
      </w:r>
      <w:r w:rsidR="00293A9F">
        <w:rPr>
          <w:szCs w:val="24"/>
        </w:rPr>
        <w:t>,</w:t>
      </w:r>
      <w:r w:rsidRPr="00DD2D2A">
        <w:rPr>
          <w:szCs w:val="24"/>
        </w:rPr>
        <w:t xml:space="preserve"> this notice </w:t>
      </w:r>
      <w:r w:rsidR="00293A9F">
        <w:rPr>
          <w:szCs w:val="24"/>
        </w:rPr>
        <w:t xml:space="preserve">informs </w:t>
      </w:r>
      <w:r w:rsidRPr="00DD2D2A">
        <w:rPr>
          <w:szCs w:val="24"/>
        </w:rPr>
        <w:t>other City Departments and public agencies</w:t>
      </w:r>
      <w:r w:rsidR="00293A9F">
        <w:rPr>
          <w:szCs w:val="24"/>
        </w:rPr>
        <w:t xml:space="preserve"> of its </w:t>
      </w:r>
      <w:r w:rsidR="00E81C9F">
        <w:rPr>
          <w:szCs w:val="24"/>
        </w:rPr>
        <w:t>availability</w:t>
      </w:r>
      <w:r w:rsidR="00293A9F">
        <w:rPr>
          <w:szCs w:val="24"/>
        </w:rPr>
        <w:t xml:space="preserve">. </w:t>
      </w:r>
      <w:r w:rsidRPr="00DD2D2A">
        <w:rPr>
          <w:szCs w:val="24"/>
        </w:rPr>
        <w:t xml:space="preserve"> </w:t>
      </w:r>
    </w:p>
    <w:p w:rsidR="00AF4E83" w:rsidRPr="00DD2D2A" w:rsidRDefault="00AF4E83"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253E48" w:rsidRDefault="004E21D7"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roofErr w:type="gramStart"/>
      <w:r>
        <w:rPr>
          <w:szCs w:val="24"/>
        </w:rPr>
        <w:t>FAS manages</w:t>
      </w:r>
      <w:proofErr w:type="gramEnd"/>
      <w:r>
        <w:rPr>
          <w:szCs w:val="24"/>
        </w:rPr>
        <w:t xml:space="preserve"> the </w:t>
      </w:r>
      <w:r w:rsidR="00253E48">
        <w:rPr>
          <w:szCs w:val="24"/>
        </w:rPr>
        <w:t>evaluation process for the reuse</w:t>
      </w:r>
      <w:r w:rsidR="003A5CD8">
        <w:rPr>
          <w:szCs w:val="24"/>
        </w:rPr>
        <w:t xml:space="preserve"> or disposal of City property. </w:t>
      </w:r>
      <w:r w:rsidR="00253E48">
        <w:rPr>
          <w:szCs w:val="24"/>
        </w:rPr>
        <w:t>This is in accordance with City Council policies adopted under Resolution 29799 and amended by Resolution 30862</w:t>
      </w:r>
      <w:r w:rsidR="00F933F8">
        <w:rPr>
          <w:szCs w:val="24"/>
        </w:rPr>
        <w:t xml:space="preserve">.   </w:t>
      </w:r>
    </w:p>
    <w:p w:rsidR="00FE5FB0" w:rsidRPr="00293A9F" w:rsidRDefault="00FE5FB0"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Cs w:val="24"/>
        </w:rPr>
      </w:pPr>
    </w:p>
    <w:p w:rsidR="00401161" w:rsidRPr="00293A9F" w:rsidRDefault="00401161"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Cs w:val="24"/>
        </w:rPr>
      </w:pPr>
      <w:r w:rsidRPr="00293A9F">
        <w:rPr>
          <w:i/>
          <w:szCs w:val="24"/>
        </w:rPr>
        <w:t xml:space="preserve">All departments and </w:t>
      </w:r>
      <w:r w:rsidR="00EA3F69" w:rsidRPr="00293A9F">
        <w:rPr>
          <w:i/>
          <w:szCs w:val="24"/>
        </w:rPr>
        <w:t>agencies are requested to return the</w:t>
      </w:r>
      <w:r w:rsidR="00B90895" w:rsidRPr="00293A9F">
        <w:rPr>
          <w:i/>
          <w:szCs w:val="24"/>
        </w:rPr>
        <w:t xml:space="preserve"> </w:t>
      </w:r>
      <w:r w:rsidR="00B90895" w:rsidRPr="00293A9F">
        <w:rPr>
          <w:b/>
          <w:i/>
          <w:szCs w:val="24"/>
          <w:u w:val="single"/>
        </w:rPr>
        <w:t>Excess Property Response Form</w:t>
      </w:r>
      <w:r w:rsidR="00B90895" w:rsidRPr="00293A9F">
        <w:rPr>
          <w:i/>
          <w:szCs w:val="24"/>
        </w:rPr>
        <w:t xml:space="preserve">.  </w:t>
      </w:r>
      <w:r w:rsidR="00AF4E83" w:rsidRPr="00293A9F">
        <w:rPr>
          <w:i/>
          <w:szCs w:val="24"/>
        </w:rPr>
        <w:t xml:space="preserve">In particular, </w:t>
      </w:r>
      <w:r w:rsidRPr="00293A9F">
        <w:rPr>
          <w:i/>
          <w:szCs w:val="24"/>
        </w:rPr>
        <w:t>p</w:t>
      </w:r>
      <w:r w:rsidR="00B90895" w:rsidRPr="00293A9F">
        <w:rPr>
          <w:i/>
          <w:szCs w:val="24"/>
        </w:rPr>
        <w:t xml:space="preserve">lease identify if your department has </w:t>
      </w:r>
      <w:r w:rsidRPr="00293A9F">
        <w:rPr>
          <w:i/>
          <w:szCs w:val="24"/>
        </w:rPr>
        <w:t>e</w:t>
      </w:r>
      <w:r w:rsidR="00B90895" w:rsidRPr="00293A9F">
        <w:rPr>
          <w:i/>
          <w:szCs w:val="24"/>
        </w:rPr>
        <w:t>xisting facilitie</w:t>
      </w:r>
      <w:r w:rsidRPr="00293A9F">
        <w:rPr>
          <w:i/>
          <w:szCs w:val="24"/>
        </w:rPr>
        <w:t xml:space="preserve">s, </w:t>
      </w:r>
      <w:r w:rsidR="00B90895" w:rsidRPr="00293A9F">
        <w:rPr>
          <w:i/>
          <w:szCs w:val="24"/>
        </w:rPr>
        <w:t>utilities</w:t>
      </w:r>
      <w:r w:rsidRPr="00293A9F">
        <w:rPr>
          <w:i/>
          <w:szCs w:val="24"/>
        </w:rPr>
        <w:t>, or property rights</w:t>
      </w:r>
      <w:r w:rsidR="00EA3F69" w:rsidRPr="00293A9F">
        <w:rPr>
          <w:i/>
          <w:szCs w:val="24"/>
        </w:rPr>
        <w:t xml:space="preserve"> </w:t>
      </w:r>
      <w:r w:rsidRPr="00293A9F">
        <w:rPr>
          <w:i/>
          <w:szCs w:val="24"/>
        </w:rPr>
        <w:t>that affect the property.</w:t>
      </w:r>
      <w:r w:rsidR="00FE5FB0" w:rsidRPr="00293A9F">
        <w:rPr>
          <w:i/>
          <w:szCs w:val="24"/>
        </w:rPr>
        <w:t xml:space="preserve"> </w:t>
      </w:r>
      <w:r w:rsidRPr="00293A9F">
        <w:rPr>
          <w:i/>
          <w:szCs w:val="24"/>
        </w:rPr>
        <w:t xml:space="preserve">  </w:t>
      </w:r>
      <w:r w:rsidR="00D46307" w:rsidRPr="00293A9F">
        <w:rPr>
          <w:i/>
          <w:szCs w:val="24"/>
        </w:rPr>
        <w:t xml:space="preserve">Please complete the </w:t>
      </w:r>
      <w:r w:rsidR="00D46307" w:rsidRPr="00293A9F">
        <w:rPr>
          <w:b/>
          <w:i/>
          <w:szCs w:val="24"/>
          <w:u w:val="single"/>
        </w:rPr>
        <w:t>Excess Property Proposed Use Form</w:t>
      </w:r>
      <w:r w:rsidR="00F933F8">
        <w:rPr>
          <w:i/>
          <w:szCs w:val="24"/>
        </w:rPr>
        <w:t xml:space="preserve"> </w:t>
      </w:r>
      <w:r w:rsidR="00D46307" w:rsidRPr="00293A9F">
        <w:rPr>
          <w:i/>
          <w:szCs w:val="24"/>
        </w:rPr>
        <w:t>i</w:t>
      </w:r>
      <w:r w:rsidR="00FE5FB0" w:rsidRPr="00293A9F">
        <w:rPr>
          <w:i/>
          <w:szCs w:val="24"/>
        </w:rPr>
        <w:t>f your Department or agency is interested in acquiring the property</w:t>
      </w:r>
      <w:r w:rsidR="00734DD7">
        <w:rPr>
          <w:i/>
          <w:szCs w:val="24"/>
        </w:rPr>
        <w:t xml:space="preserve"> for:</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3780"/>
      </w:tblGrid>
      <w:tr w:rsidR="00401161" w:rsidRPr="00E81C9F" w:rsidTr="00401161">
        <w:tc>
          <w:tcPr>
            <w:tcW w:w="5220" w:type="dxa"/>
          </w:tcPr>
          <w:p w:rsidR="00F51344" w:rsidRPr="00E81C9F" w:rsidRDefault="00401161" w:rsidP="004E5D1B">
            <w:pPr>
              <w:pStyle w:val="ListParagraph"/>
              <w:numPr>
                <w:ilvl w:val="0"/>
                <w:numId w:val="4"/>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81C9F">
              <w:rPr>
                <w:szCs w:val="24"/>
              </w:rPr>
              <w:t xml:space="preserve">Short term use (less than </w:t>
            </w:r>
            <w:r w:rsidR="004E5D1B">
              <w:rPr>
                <w:szCs w:val="24"/>
              </w:rPr>
              <w:t>six months</w:t>
            </w:r>
            <w:r w:rsidRPr="00E81C9F">
              <w:rPr>
                <w:szCs w:val="24"/>
              </w:rPr>
              <w:t xml:space="preserve">) </w:t>
            </w:r>
          </w:p>
        </w:tc>
        <w:tc>
          <w:tcPr>
            <w:tcW w:w="3780" w:type="dxa"/>
          </w:tcPr>
          <w:p w:rsidR="00F51344" w:rsidRPr="00E81C9F" w:rsidRDefault="00401161">
            <w:pPr>
              <w:pStyle w:val="ListParagraph"/>
              <w:numPr>
                <w:ilvl w:val="0"/>
                <w:numId w:val="4"/>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81C9F">
              <w:rPr>
                <w:szCs w:val="24"/>
              </w:rPr>
              <w:t xml:space="preserve">Potential City uses </w:t>
            </w:r>
          </w:p>
        </w:tc>
      </w:tr>
      <w:tr w:rsidR="00401161" w:rsidRPr="00E81C9F" w:rsidTr="00401161">
        <w:tc>
          <w:tcPr>
            <w:tcW w:w="5220" w:type="dxa"/>
          </w:tcPr>
          <w:p w:rsidR="00F51344" w:rsidRPr="00E81C9F" w:rsidRDefault="00401161">
            <w:pPr>
              <w:pStyle w:val="ListParagraph"/>
              <w:numPr>
                <w:ilvl w:val="0"/>
                <w:numId w:val="4"/>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81C9F">
              <w:rPr>
                <w:szCs w:val="24"/>
              </w:rPr>
              <w:t>Permanent easements or covenants that will run with the land</w:t>
            </w:r>
          </w:p>
        </w:tc>
        <w:tc>
          <w:tcPr>
            <w:tcW w:w="3780" w:type="dxa"/>
          </w:tcPr>
          <w:p w:rsidR="00401161" w:rsidRPr="00E81C9F" w:rsidRDefault="00401161" w:rsidP="00401161">
            <w:pPr>
              <w:pStyle w:val="ListParagraph"/>
              <w:numPr>
                <w:ilvl w:val="0"/>
                <w:numId w:val="4"/>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81C9F">
              <w:rPr>
                <w:szCs w:val="24"/>
              </w:rPr>
              <w:t>Other public agency use</w:t>
            </w:r>
          </w:p>
          <w:p w:rsidR="00401161" w:rsidRPr="00E81C9F" w:rsidRDefault="00401161"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tc>
      </w:tr>
    </w:tbl>
    <w:p w:rsidR="00401161" w:rsidRPr="00E81C9F" w:rsidRDefault="00401161"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293A9F" w:rsidRDefault="00E17A3E" w:rsidP="00DD2D2A">
      <w:pPr>
        <w:tabs>
          <w:tab w:val="left" w:pos="1"/>
          <w:tab w:val="left" w:pos="144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rPr>
          <w:sz w:val="22"/>
          <w:szCs w:val="22"/>
        </w:rPr>
      </w:pPr>
      <w:r w:rsidRPr="00E81C9F">
        <w:rPr>
          <w:szCs w:val="24"/>
        </w:rPr>
        <w:t xml:space="preserve">For questions regarding the City's excess property disposition process please contact </w:t>
      </w:r>
      <w:r w:rsidR="00DF2EAF">
        <w:rPr>
          <w:szCs w:val="24"/>
        </w:rPr>
        <w:t>Daniel Bretzke at 206-733-</w:t>
      </w:r>
      <w:r w:rsidR="00604DC5">
        <w:rPr>
          <w:szCs w:val="24"/>
        </w:rPr>
        <w:t>9882</w:t>
      </w:r>
      <w:r w:rsidR="00DF2EAF">
        <w:rPr>
          <w:szCs w:val="24"/>
        </w:rPr>
        <w:t xml:space="preserve"> or </w:t>
      </w:r>
      <w:r w:rsidR="00B84187">
        <w:rPr>
          <w:szCs w:val="24"/>
        </w:rPr>
        <w:t xml:space="preserve">at </w:t>
      </w:r>
      <w:hyperlink r:id="rId9" w:history="1">
        <w:r w:rsidR="00604DC5" w:rsidRPr="00B95F86">
          <w:rPr>
            <w:rStyle w:val="Hyperlink"/>
            <w:szCs w:val="24"/>
          </w:rPr>
          <w:t>daniel.bretzke@seattle.gov</w:t>
        </w:r>
      </w:hyperlink>
      <w:r w:rsidR="00604DC5">
        <w:rPr>
          <w:szCs w:val="24"/>
        </w:rPr>
        <w:t xml:space="preserve"> </w:t>
      </w:r>
      <w:r w:rsidRPr="00E81C9F">
        <w:rPr>
          <w:szCs w:val="24"/>
        </w:rPr>
        <w:t xml:space="preserve"> </w:t>
      </w:r>
      <w:r w:rsidR="00C65478" w:rsidRPr="00E81C9F">
        <w:rPr>
          <w:b/>
          <w:szCs w:val="24"/>
        </w:rPr>
        <w:t>Please provide your comment</w:t>
      </w:r>
      <w:r w:rsidR="00067FA9" w:rsidRPr="00E81C9F">
        <w:rPr>
          <w:b/>
          <w:szCs w:val="24"/>
        </w:rPr>
        <w:t>s</w:t>
      </w:r>
      <w:r w:rsidR="00C65478" w:rsidRPr="00E81C9F">
        <w:rPr>
          <w:b/>
          <w:szCs w:val="24"/>
        </w:rPr>
        <w:t xml:space="preserve"> and completed forms by</w:t>
      </w:r>
      <w:r w:rsidR="00DF2EAF">
        <w:rPr>
          <w:b/>
          <w:szCs w:val="24"/>
        </w:rPr>
        <w:t xml:space="preserve"> </w:t>
      </w:r>
      <w:r w:rsidR="00295F26">
        <w:rPr>
          <w:b/>
          <w:szCs w:val="24"/>
        </w:rPr>
        <w:t>July 6</w:t>
      </w:r>
      <w:r w:rsidR="005444FC">
        <w:rPr>
          <w:b/>
          <w:szCs w:val="24"/>
        </w:rPr>
        <w:t>,</w:t>
      </w:r>
      <w:bookmarkStart w:id="0" w:name="_GoBack"/>
      <w:bookmarkEnd w:id="0"/>
      <w:r w:rsidR="00295F26">
        <w:rPr>
          <w:b/>
          <w:szCs w:val="24"/>
        </w:rPr>
        <w:t xml:space="preserve"> </w:t>
      </w:r>
      <w:proofErr w:type="gramStart"/>
      <w:r w:rsidR="00295F26">
        <w:rPr>
          <w:b/>
          <w:szCs w:val="24"/>
        </w:rPr>
        <w:t xml:space="preserve">2015 </w:t>
      </w:r>
      <w:r w:rsidR="00F933F8">
        <w:rPr>
          <w:sz w:val="22"/>
          <w:szCs w:val="22"/>
        </w:rPr>
        <w:t xml:space="preserve"> to</w:t>
      </w:r>
      <w:proofErr w:type="gramEnd"/>
      <w:r w:rsidR="00F933F8">
        <w:rPr>
          <w:sz w:val="22"/>
          <w:szCs w:val="22"/>
        </w:rPr>
        <w:t xml:space="preserve"> the following: </w:t>
      </w:r>
    </w:p>
    <w:p w:rsidR="00253E48" w:rsidRDefault="00E54B6C" w:rsidP="00DD2D2A">
      <w:pPr>
        <w:tabs>
          <w:tab w:val="left" w:pos="1"/>
          <w:tab w:val="left" w:pos="144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rPr>
          <w:sz w:val="22"/>
          <w:szCs w:val="22"/>
        </w:rPr>
      </w:pPr>
      <w:r>
        <w:rPr>
          <w:i/>
          <w:noProof/>
          <w:sz w:val="22"/>
          <w:szCs w:val="22"/>
        </w:rPr>
        <mc:AlternateContent>
          <mc:Choice Requires="wps">
            <w:drawing>
              <wp:anchor distT="0" distB="0" distL="114300" distR="114300" simplePos="0" relativeHeight="251662336" behindDoc="0" locked="0" layoutInCell="1" allowOverlap="1" wp14:anchorId="4D63C709" wp14:editId="07D785AE">
                <wp:simplePos x="0" y="0"/>
                <wp:positionH relativeFrom="column">
                  <wp:posOffset>1854835</wp:posOffset>
                </wp:positionH>
                <wp:positionV relativeFrom="paragraph">
                  <wp:posOffset>150495</wp:posOffset>
                </wp:positionV>
                <wp:extent cx="1909445" cy="60388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9445" cy="603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DC5" w:rsidRPr="00401161" w:rsidRDefault="00604DC5" w:rsidP="00665D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sidRPr="00B90895">
                              <w:rPr>
                                <w:sz w:val="22"/>
                                <w:szCs w:val="22"/>
                                <w:u w:val="single"/>
                              </w:rPr>
                              <w:t xml:space="preserve">Inter office mail  </w:t>
                            </w:r>
                          </w:p>
                          <w:p w:rsidR="00604DC5" w:rsidRPr="00FE5FB0" w:rsidRDefault="00604DC5" w:rsidP="00665D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Daniel Bretzke </w:t>
                            </w:r>
                          </w:p>
                          <w:p w:rsidR="00604DC5" w:rsidRPr="00FE5FB0" w:rsidRDefault="00DF2EAF" w:rsidP="00665D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Mail Stop SMT -52</w:t>
                            </w:r>
                            <w:r w:rsidR="00604DC5" w:rsidRPr="00FE5FB0">
                              <w:rPr>
                                <w:sz w:val="22"/>
                                <w:szCs w:val="22"/>
                              </w:rPr>
                              <w:t>-01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46.05pt;margin-top:11.85pt;width:150.35pt;height:4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" stroked="f">
                <v:textbox>
                  <w:txbxContent>
                    <w:p w:rsidR="00604DC5" w:rsidRPr="00401161" w:rsidRDefault="00604DC5" w:rsidP="00665D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sidRPr="00B90895">
                        <w:rPr>
                          <w:sz w:val="22"/>
                          <w:szCs w:val="22"/>
                          <w:u w:val="single"/>
                        </w:rPr>
                        <w:t xml:space="preserve">Inter office mail  </w:t>
                      </w:r>
                    </w:p>
                    <w:p w:rsidR="00604DC5" w:rsidRPr="00FE5FB0" w:rsidRDefault="00604DC5" w:rsidP="00665D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Daniel Bretzke </w:t>
                      </w:r>
                    </w:p>
                    <w:p w:rsidR="00604DC5" w:rsidRPr="00FE5FB0" w:rsidRDefault="00DF2EAF" w:rsidP="00665D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Mail Stop SMT -52</w:t>
                      </w:r>
                      <w:r w:rsidR="00604DC5" w:rsidRPr="00FE5FB0">
                        <w:rPr>
                          <w:sz w:val="22"/>
                          <w:szCs w:val="22"/>
                        </w:rPr>
                        <w:t>-01</w:t>
                      </w:r>
                    </w:p>
                  </w:txbxContent>
                </v:textbox>
              </v:shape>
            </w:pict>
          </mc:Fallback>
        </mc:AlternateContent>
      </w:r>
      <w:r>
        <w:rPr>
          <w:i/>
          <w:noProof/>
          <w:sz w:val="22"/>
          <w:szCs w:val="22"/>
        </w:rPr>
        <mc:AlternateContent>
          <mc:Choice Requires="wps">
            <w:drawing>
              <wp:anchor distT="0" distB="0" distL="114300" distR="114300" simplePos="0" relativeHeight="251660288" behindDoc="0" locked="0" layoutInCell="1" allowOverlap="1" wp14:anchorId="72301CC7" wp14:editId="3ACD03D1">
                <wp:simplePos x="0" y="0"/>
                <wp:positionH relativeFrom="column">
                  <wp:posOffset>3996055</wp:posOffset>
                </wp:positionH>
                <wp:positionV relativeFrom="paragraph">
                  <wp:posOffset>29845</wp:posOffset>
                </wp:positionV>
                <wp:extent cx="2432050" cy="1009015"/>
                <wp:effectExtent l="0" t="127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1009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DC5" w:rsidRPr="00401161" w:rsidRDefault="00604DC5" w:rsidP="003240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sz w:val="22"/>
                                <w:szCs w:val="22"/>
                                <w:u w:val="single"/>
                              </w:rPr>
                            </w:pPr>
                            <w:r w:rsidRPr="00B90895">
                              <w:rPr>
                                <w:sz w:val="22"/>
                                <w:szCs w:val="22"/>
                                <w:u w:val="single"/>
                              </w:rPr>
                              <w:t xml:space="preserve">US Mail   </w:t>
                            </w:r>
                          </w:p>
                          <w:p w:rsidR="00604DC5" w:rsidRPr="00FE5FB0" w:rsidRDefault="00604DC5" w:rsidP="003240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sz w:val="22"/>
                                <w:szCs w:val="22"/>
                              </w:rPr>
                            </w:pPr>
                            <w:r>
                              <w:rPr>
                                <w:sz w:val="22"/>
                                <w:szCs w:val="22"/>
                              </w:rPr>
                              <w:t xml:space="preserve">Daniel Bretzke </w:t>
                            </w:r>
                            <w:r w:rsidRPr="00FE5FB0">
                              <w:rPr>
                                <w:sz w:val="22"/>
                                <w:szCs w:val="22"/>
                              </w:rPr>
                              <w:tab/>
                            </w:r>
                            <w:r w:rsidRPr="00FE5FB0">
                              <w:rPr>
                                <w:sz w:val="22"/>
                                <w:szCs w:val="22"/>
                              </w:rPr>
                              <w:tab/>
                            </w:r>
                            <w:r w:rsidRPr="00FE5FB0">
                              <w:rPr>
                                <w:sz w:val="22"/>
                                <w:szCs w:val="22"/>
                              </w:rPr>
                              <w:tab/>
                            </w:r>
                            <w:r w:rsidRPr="00FE5FB0">
                              <w:rPr>
                                <w:sz w:val="22"/>
                                <w:szCs w:val="22"/>
                              </w:rPr>
                              <w:tab/>
                            </w:r>
                            <w:r w:rsidRPr="00FE5FB0">
                              <w:rPr>
                                <w:sz w:val="22"/>
                                <w:szCs w:val="22"/>
                              </w:rPr>
                              <w:tab/>
                            </w:r>
                          </w:p>
                          <w:p w:rsidR="00604DC5" w:rsidRPr="00FE5FB0" w:rsidRDefault="00604DC5" w:rsidP="003240C5">
                            <w:pPr>
                              <w:widowControl w:val="0"/>
                              <w:tabs>
                                <w:tab w:val="left" w:pos="1440"/>
                              </w:tabs>
                              <w:ind w:left="270"/>
                              <w:rPr>
                                <w:snapToGrid w:val="0"/>
                                <w:sz w:val="22"/>
                                <w:szCs w:val="22"/>
                              </w:rPr>
                            </w:pPr>
                            <w:r w:rsidRPr="00FE5FB0">
                              <w:rPr>
                                <w:snapToGrid w:val="0"/>
                                <w:sz w:val="22"/>
                                <w:szCs w:val="22"/>
                              </w:rPr>
                              <w:t>City of Seattle</w:t>
                            </w:r>
                            <w:r>
                              <w:rPr>
                                <w:snapToGrid w:val="0"/>
                                <w:sz w:val="22"/>
                                <w:szCs w:val="22"/>
                              </w:rPr>
                              <w:t xml:space="preserve"> - FAS</w:t>
                            </w:r>
                            <w:r w:rsidRPr="00FE5FB0">
                              <w:rPr>
                                <w:snapToGrid w:val="0"/>
                                <w:sz w:val="22"/>
                                <w:szCs w:val="22"/>
                              </w:rPr>
                              <w:t xml:space="preserve"> </w:t>
                            </w:r>
                          </w:p>
                          <w:p w:rsidR="00604DC5" w:rsidRPr="00FE5FB0" w:rsidRDefault="00604DC5" w:rsidP="003240C5">
                            <w:pPr>
                              <w:widowControl w:val="0"/>
                              <w:tabs>
                                <w:tab w:val="left" w:pos="1440"/>
                              </w:tabs>
                              <w:ind w:left="270"/>
                              <w:rPr>
                                <w:snapToGrid w:val="0"/>
                                <w:sz w:val="22"/>
                                <w:szCs w:val="22"/>
                              </w:rPr>
                            </w:pPr>
                            <w:r w:rsidRPr="00FE5FB0">
                              <w:rPr>
                                <w:snapToGrid w:val="0"/>
                                <w:sz w:val="22"/>
                                <w:szCs w:val="22"/>
                              </w:rPr>
                              <w:t>P.O. Box 94689</w:t>
                            </w:r>
                          </w:p>
                          <w:p w:rsidR="00604DC5" w:rsidRPr="00FE5FB0" w:rsidRDefault="00604DC5" w:rsidP="003240C5">
                            <w:pPr>
                              <w:widowControl w:val="0"/>
                              <w:tabs>
                                <w:tab w:val="left" w:pos="1440"/>
                              </w:tabs>
                              <w:ind w:left="270"/>
                              <w:rPr>
                                <w:snapToGrid w:val="0"/>
                                <w:sz w:val="22"/>
                                <w:szCs w:val="22"/>
                              </w:rPr>
                            </w:pPr>
                            <w:r w:rsidRPr="00FE5FB0">
                              <w:rPr>
                                <w:snapToGrid w:val="0"/>
                                <w:sz w:val="22"/>
                                <w:szCs w:val="22"/>
                              </w:rPr>
                              <w:t>Seattle, Washington, 98124-4689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14.65pt;margin-top:2.35pt;width:191.5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" stroked="f">
                <v:textbox>
                  <w:txbxContent>
                    <w:p w:rsidR="00604DC5" w:rsidRPr="00401161" w:rsidRDefault="00604DC5" w:rsidP="003240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sz w:val="22"/>
                          <w:szCs w:val="22"/>
                          <w:u w:val="single"/>
                        </w:rPr>
                      </w:pPr>
                      <w:r w:rsidRPr="00B90895">
                        <w:rPr>
                          <w:sz w:val="22"/>
                          <w:szCs w:val="22"/>
                          <w:u w:val="single"/>
                        </w:rPr>
                        <w:t xml:space="preserve">US Mail   </w:t>
                      </w:r>
                    </w:p>
                    <w:p w:rsidR="00604DC5" w:rsidRPr="00FE5FB0" w:rsidRDefault="00604DC5" w:rsidP="003240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sz w:val="22"/>
                          <w:szCs w:val="22"/>
                        </w:rPr>
                      </w:pPr>
                      <w:r>
                        <w:rPr>
                          <w:sz w:val="22"/>
                          <w:szCs w:val="22"/>
                        </w:rPr>
                        <w:t xml:space="preserve">Daniel Bretzke </w:t>
                      </w:r>
                      <w:r w:rsidRPr="00FE5FB0">
                        <w:rPr>
                          <w:sz w:val="22"/>
                          <w:szCs w:val="22"/>
                        </w:rPr>
                        <w:tab/>
                      </w:r>
                      <w:r w:rsidRPr="00FE5FB0">
                        <w:rPr>
                          <w:sz w:val="22"/>
                          <w:szCs w:val="22"/>
                        </w:rPr>
                        <w:tab/>
                      </w:r>
                      <w:r w:rsidRPr="00FE5FB0">
                        <w:rPr>
                          <w:sz w:val="22"/>
                          <w:szCs w:val="22"/>
                        </w:rPr>
                        <w:tab/>
                      </w:r>
                      <w:r w:rsidRPr="00FE5FB0">
                        <w:rPr>
                          <w:sz w:val="22"/>
                          <w:szCs w:val="22"/>
                        </w:rPr>
                        <w:tab/>
                      </w:r>
                      <w:r w:rsidRPr="00FE5FB0">
                        <w:rPr>
                          <w:sz w:val="22"/>
                          <w:szCs w:val="22"/>
                        </w:rPr>
                        <w:tab/>
                      </w:r>
                    </w:p>
                    <w:p w:rsidR="00604DC5" w:rsidRPr="00FE5FB0" w:rsidRDefault="00604DC5" w:rsidP="003240C5">
                      <w:pPr>
                        <w:widowControl w:val="0"/>
                        <w:tabs>
                          <w:tab w:val="left" w:pos="1440"/>
                        </w:tabs>
                        <w:ind w:left="270"/>
                        <w:rPr>
                          <w:snapToGrid w:val="0"/>
                          <w:sz w:val="22"/>
                          <w:szCs w:val="22"/>
                        </w:rPr>
                      </w:pPr>
                      <w:r w:rsidRPr="00FE5FB0">
                        <w:rPr>
                          <w:snapToGrid w:val="0"/>
                          <w:sz w:val="22"/>
                          <w:szCs w:val="22"/>
                        </w:rPr>
                        <w:t>City of Seattle</w:t>
                      </w:r>
                      <w:r>
                        <w:rPr>
                          <w:snapToGrid w:val="0"/>
                          <w:sz w:val="22"/>
                          <w:szCs w:val="22"/>
                        </w:rPr>
                        <w:t xml:space="preserve"> - FAS</w:t>
                      </w:r>
                      <w:r w:rsidRPr="00FE5FB0">
                        <w:rPr>
                          <w:snapToGrid w:val="0"/>
                          <w:sz w:val="22"/>
                          <w:szCs w:val="22"/>
                        </w:rPr>
                        <w:t xml:space="preserve"> </w:t>
                      </w:r>
                    </w:p>
                    <w:p w:rsidR="00604DC5" w:rsidRPr="00FE5FB0" w:rsidRDefault="00604DC5" w:rsidP="003240C5">
                      <w:pPr>
                        <w:widowControl w:val="0"/>
                        <w:tabs>
                          <w:tab w:val="left" w:pos="1440"/>
                        </w:tabs>
                        <w:ind w:left="270"/>
                        <w:rPr>
                          <w:snapToGrid w:val="0"/>
                          <w:sz w:val="22"/>
                          <w:szCs w:val="22"/>
                        </w:rPr>
                      </w:pPr>
                      <w:r w:rsidRPr="00FE5FB0">
                        <w:rPr>
                          <w:snapToGrid w:val="0"/>
                          <w:sz w:val="22"/>
                          <w:szCs w:val="22"/>
                        </w:rPr>
                        <w:t>P.O. Box 94689</w:t>
                      </w:r>
                    </w:p>
                    <w:p w:rsidR="00604DC5" w:rsidRPr="00FE5FB0" w:rsidRDefault="00604DC5" w:rsidP="003240C5">
                      <w:pPr>
                        <w:widowControl w:val="0"/>
                        <w:tabs>
                          <w:tab w:val="left" w:pos="1440"/>
                        </w:tabs>
                        <w:ind w:left="270"/>
                        <w:rPr>
                          <w:snapToGrid w:val="0"/>
                          <w:sz w:val="22"/>
                          <w:szCs w:val="22"/>
                        </w:rPr>
                      </w:pPr>
                      <w:r w:rsidRPr="00FE5FB0">
                        <w:rPr>
                          <w:snapToGrid w:val="0"/>
                          <w:sz w:val="22"/>
                          <w:szCs w:val="22"/>
                        </w:rPr>
                        <w:t>Seattle, Washington, 98124-4689</w:t>
                      </w:r>
                    </w:p>
                  </w:txbxContent>
                </v:textbox>
              </v:shape>
            </w:pict>
          </mc:Fallback>
        </mc:AlternateContent>
      </w:r>
      <w:r>
        <w:rPr>
          <w:i/>
          <w:noProof/>
          <w:sz w:val="22"/>
          <w:szCs w:val="22"/>
        </w:rPr>
        <mc:AlternateContent>
          <mc:Choice Requires="wps">
            <w:drawing>
              <wp:anchor distT="0" distB="0" distL="114300" distR="114300" simplePos="0" relativeHeight="251661312" behindDoc="0" locked="0" layoutInCell="1" allowOverlap="1" wp14:anchorId="661836A0" wp14:editId="49F47FD3">
                <wp:simplePos x="0" y="0"/>
                <wp:positionH relativeFrom="column">
                  <wp:posOffset>43180</wp:posOffset>
                </wp:positionH>
                <wp:positionV relativeFrom="paragraph">
                  <wp:posOffset>150495</wp:posOffset>
                </wp:positionV>
                <wp:extent cx="1909445" cy="60388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9445" cy="603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DC5" w:rsidRDefault="00604DC5" w:rsidP="008537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Pr>
                                <w:sz w:val="22"/>
                                <w:szCs w:val="22"/>
                                <w:u w:val="single"/>
                              </w:rPr>
                              <w:t xml:space="preserve">Daniel Bretzke </w:t>
                            </w:r>
                          </w:p>
                          <w:p w:rsidR="00604DC5" w:rsidRPr="00401161" w:rsidRDefault="00604DC5" w:rsidP="008537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Pr>
                                <w:sz w:val="22"/>
                                <w:szCs w:val="22"/>
                                <w:u w:val="single"/>
                              </w:rPr>
                              <w:t>Daniel.bretzke@seattle.gov</w:t>
                            </w:r>
                          </w:p>
                          <w:p w:rsidR="00604DC5" w:rsidRPr="00FE5FB0" w:rsidRDefault="005444FC" w:rsidP="008537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hyperlink r:id="rId10" w:history="1"/>
                            <w:r w:rsidR="00604DC5">
                              <w:t xml:space="preserve"> </w:t>
                            </w:r>
                            <w:r w:rsidR="00604DC5" w:rsidRPr="00FE5FB0">
                              <w:rPr>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3.4pt;margin-top:11.85pt;width:150.35pt;height:4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" stroked="f">
                <v:textbox>
                  <w:txbxContent>
                    <w:p w:rsidR="00604DC5" w:rsidRDefault="00604DC5" w:rsidP="008537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Pr>
                          <w:sz w:val="22"/>
                          <w:szCs w:val="22"/>
                          <w:u w:val="single"/>
                        </w:rPr>
                        <w:t xml:space="preserve">Daniel Bretzke </w:t>
                      </w:r>
                    </w:p>
                    <w:p w:rsidR="00604DC5" w:rsidRPr="00401161" w:rsidRDefault="00604DC5" w:rsidP="008537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Pr>
                          <w:sz w:val="22"/>
                          <w:szCs w:val="22"/>
                          <w:u w:val="single"/>
                        </w:rPr>
                        <w:t>Daniel.bretzke@seattle.gov</w:t>
                      </w:r>
                    </w:p>
                    <w:p w:rsidR="00604DC5" w:rsidRPr="00FE5FB0" w:rsidRDefault="00704098" w:rsidP="008537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hyperlink r:id="rId11" w:history="1"/>
                      <w:r w:rsidR="00604DC5">
                        <w:t xml:space="preserve"> </w:t>
                      </w:r>
                      <w:r w:rsidR="00604DC5" w:rsidRPr="00FE5FB0">
                        <w:rPr>
                          <w:sz w:val="22"/>
                          <w:szCs w:val="22"/>
                        </w:rPr>
                        <w:t xml:space="preserve">   </w:t>
                      </w:r>
                    </w:p>
                  </w:txbxContent>
                </v:textbox>
              </v:shape>
            </w:pict>
          </mc:Fallback>
        </mc:AlternateContent>
      </w:r>
    </w:p>
    <w:p w:rsidR="00253E48" w:rsidRDefault="00253E48" w:rsidP="00DD2D2A">
      <w:pPr>
        <w:tabs>
          <w:tab w:val="left" w:pos="1"/>
          <w:tab w:val="left" w:pos="144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rPr>
          <w:sz w:val="22"/>
          <w:szCs w:val="22"/>
        </w:rPr>
      </w:pPr>
    </w:p>
    <w:p w:rsidR="007449CE" w:rsidRPr="00293A9F" w:rsidRDefault="007449CE" w:rsidP="00DD2D2A">
      <w:pPr>
        <w:tabs>
          <w:tab w:val="left" w:pos="1"/>
          <w:tab w:val="left" w:pos="144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rPr>
          <w:b/>
          <w:i/>
          <w:sz w:val="22"/>
          <w:szCs w:val="22"/>
        </w:rPr>
        <w:sectPr w:rsidR="007449CE" w:rsidRPr="00293A9F" w:rsidSect="007449CE">
          <w:headerReference w:type="default" r:id="rId12"/>
          <w:footerReference w:type="default" r:id="rId13"/>
          <w:pgSz w:w="12240" w:h="15840" w:code="1"/>
          <w:pgMar w:top="1440" w:right="1440" w:bottom="1440" w:left="1440" w:header="576" w:footer="576" w:gutter="0"/>
          <w:cols w:space="720"/>
          <w:docGrid w:linePitch="360"/>
        </w:sectPr>
      </w:pPr>
    </w:p>
    <w:p w:rsidR="00704098" w:rsidRPr="003705BF" w:rsidRDefault="00704098" w:rsidP="00704098">
      <w:pPr>
        <w:jc w:val="center"/>
        <w:rPr>
          <w:rFonts w:eastAsia="Calibri"/>
          <w:sz w:val="22"/>
          <w:szCs w:val="22"/>
        </w:rPr>
      </w:pPr>
      <w:r>
        <w:rPr>
          <w:rFonts w:eastAsia="Calibri"/>
          <w:sz w:val="22"/>
          <w:szCs w:val="22"/>
        </w:rPr>
        <w:lastRenderedPageBreak/>
        <w:t xml:space="preserve">EXCESS </w:t>
      </w:r>
      <w:r w:rsidRPr="003705BF">
        <w:rPr>
          <w:rFonts w:eastAsia="Calibri"/>
          <w:sz w:val="22"/>
          <w:szCs w:val="22"/>
        </w:rPr>
        <w:t>PROPERTY DESCRIPTION</w:t>
      </w:r>
      <w:r>
        <w:rPr>
          <w:rFonts w:eastAsia="Calibri"/>
          <w:sz w:val="22"/>
          <w:szCs w:val="22"/>
        </w:rPr>
        <w:t xml:space="preserve"> </w:t>
      </w:r>
    </w:p>
    <w:p w:rsidR="00704098" w:rsidRPr="00AD5766" w:rsidRDefault="00704098" w:rsidP="00704098">
      <w:pPr>
        <w:jc w:val="center"/>
        <w:rPr>
          <w:rFonts w:eastAsia="Calibri"/>
          <w:sz w:val="22"/>
          <w:szCs w:val="22"/>
        </w:rPr>
      </w:pPr>
      <w:r>
        <w:rPr>
          <w:rFonts w:eastAsia="Calibri"/>
          <w:sz w:val="22"/>
          <w:szCs w:val="22"/>
        </w:rPr>
        <w:t>June 5, 2015</w:t>
      </w:r>
    </w:p>
    <w:p w:rsidR="00704098" w:rsidRPr="00AD5766" w:rsidRDefault="00704098" w:rsidP="00704098">
      <w:pPr>
        <w:jc w:val="center"/>
        <w:rPr>
          <w:rFonts w:eastAsia="Calibri"/>
          <w:sz w:val="22"/>
          <w:szCs w:val="22"/>
        </w:rPr>
      </w:pPr>
    </w:p>
    <w:p w:rsidR="00704098" w:rsidRPr="00AD5766" w:rsidRDefault="00704098" w:rsidP="00704098">
      <w:pPr>
        <w:rPr>
          <w:rFonts w:eastAsia="Calibri"/>
          <w:sz w:val="20"/>
        </w:rPr>
      </w:pPr>
      <w:r w:rsidRPr="00AD5766">
        <w:rPr>
          <w:rFonts w:eastAsia="Calibri"/>
          <w:sz w:val="20"/>
        </w:rPr>
        <w:t>The Department of Finance and Administrative Services, as the Jurisdictional Department of this City owned property has identified the following information about this excess</w:t>
      </w:r>
      <w:r>
        <w:rPr>
          <w:rFonts w:eastAsia="Calibri"/>
          <w:sz w:val="20"/>
        </w:rPr>
        <w:t xml:space="preserve"> property. </w:t>
      </w:r>
    </w:p>
    <w:p w:rsidR="00704098" w:rsidRPr="00AD5766" w:rsidRDefault="00704098" w:rsidP="00704098">
      <w:pPr>
        <w:rPr>
          <w:rFonts w:eastAsia="Calibri"/>
          <w:sz w:val="20"/>
        </w:rPr>
      </w:pPr>
    </w:p>
    <w:p w:rsidR="00704098" w:rsidRPr="00AD5766" w:rsidRDefault="00704098" w:rsidP="00704098">
      <w:pPr>
        <w:rPr>
          <w:rFonts w:eastAsia="Calibri"/>
          <w:sz w:val="20"/>
        </w:rPr>
      </w:pPr>
      <w:r w:rsidRPr="00AD5766">
        <w:rPr>
          <w:rFonts w:eastAsia="Calibri"/>
          <w:b/>
          <w:sz w:val="20"/>
        </w:rPr>
        <w:t>Property Name</w:t>
      </w:r>
      <w:r>
        <w:rPr>
          <w:rFonts w:eastAsia="Calibri"/>
          <w:b/>
          <w:sz w:val="20"/>
        </w:rPr>
        <w:t>:</w:t>
      </w:r>
      <w:r w:rsidRPr="00D90BF0">
        <w:rPr>
          <w:rFonts w:eastAsia="Calibri"/>
          <w:sz w:val="20"/>
        </w:rPr>
        <w:t xml:space="preserve"> Parcel at </w:t>
      </w:r>
      <w:r>
        <w:rPr>
          <w:rFonts w:eastAsia="Calibri"/>
          <w:sz w:val="20"/>
        </w:rPr>
        <w:t xml:space="preserve">280 </w:t>
      </w:r>
      <w:r w:rsidRPr="00D90BF0">
        <w:rPr>
          <w:rFonts w:eastAsia="Calibri"/>
          <w:sz w:val="20"/>
        </w:rPr>
        <w:t>NW Market St.</w:t>
      </w:r>
      <w:r w:rsidRPr="00AD5766">
        <w:rPr>
          <w:rFonts w:eastAsia="Calibri"/>
          <w:sz w:val="20"/>
        </w:rPr>
        <w:t xml:space="preserve"> </w:t>
      </w:r>
      <w:r>
        <w:rPr>
          <w:rFonts w:eastAsia="Calibri"/>
          <w:sz w:val="20"/>
        </w:rPr>
        <w:t xml:space="preserve"> </w:t>
      </w:r>
    </w:p>
    <w:tbl>
      <w:tblPr>
        <w:tblStyle w:val="TableGrid"/>
        <w:tblW w:w="9198" w:type="dxa"/>
        <w:tblLayout w:type="fixed"/>
        <w:tblLook w:val="04A0" w:firstRow="1" w:lastRow="0" w:firstColumn="1" w:lastColumn="0" w:noHBand="0" w:noVBand="1"/>
      </w:tblPr>
      <w:tblGrid>
        <w:gridCol w:w="738"/>
        <w:gridCol w:w="810"/>
        <w:gridCol w:w="1440"/>
        <w:gridCol w:w="1350"/>
        <w:gridCol w:w="900"/>
        <w:gridCol w:w="1080"/>
        <w:gridCol w:w="2880"/>
      </w:tblGrid>
      <w:tr w:rsidR="00704098" w:rsidRPr="00AD5766" w:rsidTr="007717A5">
        <w:tc>
          <w:tcPr>
            <w:tcW w:w="738" w:type="dxa"/>
          </w:tcPr>
          <w:p w:rsidR="00704098" w:rsidRPr="00AD5766" w:rsidRDefault="00704098" w:rsidP="007717A5">
            <w:pPr>
              <w:tabs>
                <w:tab w:val="left" w:pos="2160"/>
              </w:tabs>
              <w:rPr>
                <w:rFonts w:eastAsia="Calibri"/>
                <w:sz w:val="20"/>
              </w:rPr>
            </w:pPr>
            <w:r w:rsidRPr="00AD5766">
              <w:rPr>
                <w:rFonts w:eastAsia="Calibri"/>
                <w:sz w:val="20"/>
              </w:rPr>
              <w:t xml:space="preserve">PMA  </w:t>
            </w:r>
          </w:p>
        </w:tc>
        <w:tc>
          <w:tcPr>
            <w:tcW w:w="810" w:type="dxa"/>
          </w:tcPr>
          <w:p w:rsidR="00704098" w:rsidRPr="00AD5766" w:rsidRDefault="00704098" w:rsidP="007717A5">
            <w:pPr>
              <w:tabs>
                <w:tab w:val="left" w:pos="1260"/>
              </w:tabs>
              <w:ind w:right="72"/>
              <w:rPr>
                <w:rFonts w:eastAsia="Calibri"/>
                <w:sz w:val="20"/>
              </w:rPr>
            </w:pPr>
            <w:r w:rsidRPr="00AD5766">
              <w:rPr>
                <w:rFonts w:eastAsia="Calibri"/>
                <w:sz w:val="20"/>
              </w:rPr>
              <w:t>Size</w:t>
            </w:r>
          </w:p>
        </w:tc>
        <w:tc>
          <w:tcPr>
            <w:tcW w:w="1440" w:type="dxa"/>
          </w:tcPr>
          <w:p w:rsidR="00704098" w:rsidRPr="00AD5766" w:rsidRDefault="00704098" w:rsidP="007717A5">
            <w:pPr>
              <w:tabs>
                <w:tab w:val="left" w:pos="1260"/>
              </w:tabs>
              <w:ind w:right="126"/>
              <w:rPr>
                <w:rFonts w:eastAsia="Calibri"/>
                <w:sz w:val="20"/>
              </w:rPr>
            </w:pPr>
            <w:r w:rsidRPr="00AD5766">
              <w:rPr>
                <w:rFonts w:eastAsia="Calibri"/>
                <w:sz w:val="20"/>
              </w:rPr>
              <w:t>Parcel #</w:t>
            </w:r>
          </w:p>
        </w:tc>
        <w:tc>
          <w:tcPr>
            <w:tcW w:w="1350" w:type="dxa"/>
          </w:tcPr>
          <w:p w:rsidR="00704098" w:rsidRPr="00AD5766" w:rsidRDefault="00704098" w:rsidP="007717A5">
            <w:pPr>
              <w:tabs>
                <w:tab w:val="left" w:pos="2232"/>
              </w:tabs>
              <w:rPr>
                <w:rFonts w:eastAsia="Calibri"/>
                <w:sz w:val="20"/>
              </w:rPr>
            </w:pPr>
            <w:r w:rsidRPr="00AD5766">
              <w:rPr>
                <w:rFonts w:eastAsia="Calibri"/>
                <w:sz w:val="20"/>
              </w:rPr>
              <w:t>Address</w:t>
            </w:r>
          </w:p>
        </w:tc>
        <w:tc>
          <w:tcPr>
            <w:tcW w:w="900" w:type="dxa"/>
          </w:tcPr>
          <w:p w:rsidR="00704098" w:rsidRPr="00AD5766" w:rsidRDefault="00704098" w:rsidP="007717A5">
            <w:pPr>
              <w:tabs>
                <w:tab w:val="left" w:pos="2232"/>
              </w:tabs>
              <w:rPr>
                <w:rFonts w:eastAsia="Calibri"/>
                <w:sz w:val="20"/>
              </w:rPr>
            </w:pPr>
            <w:r w:rsidRPr="00AD5766">
              <w:rPr>
                <w:rFonts w:eastAsia="Calibri"/>
                <w:sz w:val="20"/>
              </w:rPr>
              <w:t>Zoning</w:t>
            </w:r>
          </w:p>
        </w:tc>
        <w:tc>
          <w:tcPr>
            <w:tcW w:w="1080" w:type="dxa"/>
          </w:tcPr>
          <w:p w:rsidR="00704098" w:rsidRPr="00AD5766" w:rsidRDefault="00704098" w:rsidP="007717A5">
            <w:pPr>
              <w:tabs>
                <w:tab w:val="left" w:pos="2232"/>
              </w:tabs>
              <w:rPr>
                <w:rFonts w:eastAsia="Calibri"/>
                <w:sz w:val="20"/>
              </w:rPr>
            </w:pPr>
            <w:r>
              <w:rPr>
                <w:rFonts w:eastAsia="Calibri"/>
                <w:sz w:val="20"/>
              </w:rPr>
              <w:t>2015  Value</w:t>
            </w:r>
          </w:p>
        </w:tc>
        <w:tc>
          <w:tcPr>
            <w:tcW w:w="2880" w:type="dxa"/>
          </w:tcPr>
          <w:p w:rsidR="00704098" w:rsidRPr="00AD5766" w:rsidRDefault="00704098" w:rsidP="007717A5">
            <w:pPr>
              <w:tabs>
                <w:tab w:val="left" w:pos="2232"/>
              </w:tabs>
              <w:rPr>
                <w:rFonts w:eastAsia="Calibri"/>
                <w:sz w:val="20"/>
              </w:rPr>
            </w:pPr>
            <w:r w:rsidRPr="00AD5766">
              <w:rPr>
                <w:rFonts w:eastAsia="Calibri"/>
                <w:sz w:val="20"/>
              </w:rPr>
              <w:t>Legal Description</w:t>
            </w:r>
          </w:p>
        </w:tc>
      </w:tr>
      <w:tr w:rsidR="00704098" w:rsidRPr="00AD5766" w:rsidTr="007717A5">
        <w:trPr>
          <w:trHeight w:val="278"/>
        </w:trPr>
        <w:tc>
          <w:tcPr>
            <w:tcW w:w="738" w:type="dxa"/>
          </w:tcPr>
          <w:p w:rsidR="00704098" w:rsidRPr="003A6D11" w:rsidRDefault="00704098" w:rsidP="007717A5">
            <w:pPr>
              <w:tabs>
                <w:tab w:val="left" w:pos="1260"/>
              </w:tabs>
              <w:rPr>
                <w:rFonts w:eastAsia="Calibri"/>
                <w:sz w:val="20"/>
              </w:rPr>
            </w:pPr>
            <w:r w:rsidRPr="003A6D11">
              <w:rPr>
                <w:rFonts w:eastAsia="Calibri"/>
                <w:sz w:val="20"/>
              </w:rPr>
              <w:t>66</w:t>
            </w:r>
          </w:p>
        </w:tc>
        <w:tc>
          <w:tcPr>
            <w:tcW w:w="810" w:type="dxa"/>
          </w:tcPr>
          <w:p w:rsidR="00704098" w:rsidRPr="003A6D11" w:rsidRDefault="00704098" w:rsidP="007717A5">
            <w:pPr>
              <w:tabs>
                <w:tab w:val="left" w:pos="1260"/>
              </w:tabs>
              <w:ind w:right="72"/>
              <w:rPr>
                <w:rFonts w:eastAsia="Calibri"/>
                <w:sz w:val="20"/>
              </w:rPr>
            </w:pPr>
            <w:r w:rsidRPr="003A6D11">
              <w:rPr>
                <w:rFonts w:eastAsia="Calibri"/>
                <w:sz w:val="20"/>
              </w:rPr>
              <w:t>4,387</w:t>
            </w:r>
          </w:p>
        </w:tc>
        <w:tc>
          <w:tcPr>
            <w:tcW w:w="1440" w:type="dxa"/>
          </w:tcPr>
          <w:p w:rsidR="00704098" w:rsidRPr="003A6D11" w:rsidRDefault="00704098" w:rsidP="007717A5">
            <w:pPr>
              <w:tabs>
                <w:tab w:val="left" w:pos="1260"/>
              </w:tabs>
              <w:ind w:right="126"/>
              <w:rPr>
                <w:rFonts w:eastAsia="Calibri"/>
                <w:sz w:val="20"/>
              </w:rPr>
            </w:pPr>
            <w:r w:rsidRPr="003A6D11">
              <w:rPr>
                <w:rFonts w:eastAsia="Calibri"/>
                <w:sz w:val="20"/>
              </w:rPr>
              <w:t>953010-0940</w:t>
            </w:r>
          </w:p>
        </w:tc>
        <w:tc>
          <w:tcPr>
            <w:tcW w:w="1350" w:type="dxa"/>
          </w:tcPr>
          <w:p w:rsidR="00704098" w:rsidRPr="003A6D11" w:rsidRDefault="00704098" w:rsidP="007717A5">
            <w:pPr>
              <w:tabs>
                <w:tab w:val="left" w:pos="2232"/>
              </w:tabs>
              <w:ind w:left="72"/>
              <w:rPr>
                <w:rFonts w:eastAsia="Calibri"/>
                <w:sz w:val="20"/>
              </w:rPr>
            </w:pPr>
            <w:r w:rsidRPr="003A6D11">
              <w:rPr>
                <w:rFonts w:eastAsia="Calibri"/>
                <w:sz w:val="20"/>
              </w:rPr>
              <w:t xml:space="preserve">280 NW Market St, </w:t>
            </w:r>
          </w:p>
          <w:p w:rsidR="00704098" w:rsidRPr="003A6D11" w:rsidRDefault="00704098" w:rsidP="007717A5">
            <w:pPr>
              <w:tabs>
                <w:tab w:val="left" w:pos="2232"/>
              </w:tabs>
              <w:ind w:left="72"/>
              <w:rPr>
                <w:rFonts w:eastAsia="Calibri"/>
                <w:sz w:val="20"/>
              </w:rPr>
            </w:pPr>
            <w:r w:rsidRPr="003A6D11">
              <w:rPr>
                <w:rFonts w:eastAsia="Calibri"/>
                <w:sz w:val="20"/>
              </w:rPr>
              <w:t>Seattle 98107</w:t>
            </w:r>
          </w:p>
        </w:tc>
        <w:tc>
          <w:tcPr>
            <w:tcW w:w="900" w:type="dxa"/>
          </w:tcPr>
          <w:p w:rsidR="00704098" w:rsidRPr="003A6D11" w:rsidRDefault="00704098" w:rsidP="007717A5">
            <w:pPr>
              <w:tabs>
                <w:tab w:val="left" w:pos="2232"/>
              </w:tabs>
              <w:rPr>
                <w:rFonts w:eastAsia="Calibri"/>
                <w:sz w:val="20"/>
              </w:rPr>
            </w:pPr>
            <w:r w:rsidRPr="003A6D11">
              <w:rPr>
                <w:rFonts w:eastAsia="Calibri"/>
                <w:sz w:val="20"/>
              </w:rPr>
              <w:t>Residential Single Family 5000</w:t>
            </w:r>
          </w:p>
        </w:tc>
        <w:tc>
          <w:tcPr>
            <w:tcW w:w="1080" w:type="dxa"/>
          </w:tcPr>
          <w:p w:rsidR="00704098" w:rsidRPr="003A6D11" w:rsidRDefault="00704098" w:rsidP="007717A5">
            <w:pPr>
              <w:tabs>
                <w:tab w:val="left" w:pos="2232"/>
              </w:tabs>
              <w:rPr>
                <w:rFonts w:eastAsia="Calibri"/>
                <w:sz w:val="20"/>
              </w:rPr>
            </w:pPr>
            <w:r>
              <w:rPr>
                <w:rFonts w:eastAsia="Calibri"/>
                <w:sz w:val="20"/>
              </w:rPr>
              <w:t>$50,933</w:t>
            </w:r>
          </w:p>
        </w:tc>
        <w:tc>
          <w:tcPr>
            <w:tcW w:w="2880" w:type="dxa"/>
          </w:tcPr>
          <w:p w:rsidR="00704098" w:rsidRPr="003A6D11" w:rsidRDefault="00704098" w:rsidP="007717A5">
            <w:pPr>
              <w:rPr>
                <w:rFonts w:eastAsia="Calibri"/>
                <w:sz w:val="20"/>
              </w:rPr>
            </w:pPr>
            <w:r w:rsidRPr="003A6D11">
              <w:rPr>
                <w:rFonts w:eastAsia="Calibri"/>
                <w:sz w:val="20"/>
              </w:rPr>
              <w:t xml:space="preserve">S ½ lot 4 &amp; all 5-9 block 9, all lying Ely of Market Street, Woodlawn Terrace Add to the City of Seattle, Recorded in volume 12 page 55 King County, Washington   </w:t>
            </w:r>
          </w:p>
        </w:tc>
      </w:tr>
    </w:tbl>
    <w:p w:rsidR="00704098" w:rsidRDefault="00704098" w:rsidP="00704098">
      <w:pPr>
        <w:rPr>
          <w:rFonts w:eastAsia="Calibri"/>
          <w:b/>
          <w:sz w:val="20"/>
        </w:rPr>
      </w:pPr>
    </w:p>
    <w:p w:rsidR="00704098" w:rsidRDefault="00704098" w:rsidP="00704098">
      <w:pPr>
        <w:rPr>
          <w:rFonts w:eastAsia="Calibri"/>
          <w:b/>
          <w:sz w:val="20"/>
        </w:rPr>
      </w:pPr>
    </w:p>
    <w:p w:rsidR="00704098" w:rsidRPr="002D7DFF" w:rsidRDefault="00704098" w:rsidP="00704098">
      <w:pPr>
        <w:rPr>
          <w:rFonts w:eastAsia="Calibri"/>
          <w:b/>
          <w:sz w:val="20"/>
        </w:rPr>
      </w:pPr>
      <w:r>
        <w:rPr>
          <w:rFonts w:eastAsia="Calibri"/>
          <w:b/>
          <w:noProof/>
          <w:sz w:val="20"/>
        </w:rPr>
        <mc:AlternateContent>
          <mc:Choice Requires="wps">
            <w:drawing>
              <wp:anchor distT="0" distB="0" distL="114300" distR="114300" simplePos="0" relativeHeight="251664384" behindDoc="0" locked="0" layoutInCell="1" allowOverlap="1" wp14:anchorId="07F42263" wp14:editId="3BD7E384">
                <wp:simplePos x="0" y="0"/>
                <wp:positionH relativeFrom="column">
                  <wp:posOffset>3543300</wp:posOffset>
                </wp:positionH>
                <wp:positionV relativeFrom="paragraph">
                  <wp:posOffset>1387475</wp:posOffset>
                </wp:positionV>
                <wp:extent cx="552734" cy="200025"/>
                <wp:effectExtent l="0" t="0" r="19050" b="28575"/>
                <wp:wrapNone/>
                <wp:docPr id="4" name="Left Arrow 4"/>
                <wp:cNvGraphicFramePr/>
                <a:graphic xmlns:a="http://schemas.openxmlformats.org/drawingml/2006/main">
                  <a:graphicData uri="http://schemas.microsoft.com/office/word/2010/wordprocessingShape">
                    <wps:wsp>
                      <wps:cNvSpPr/>
                      <wps:spPr>
                        <a:xfrm>
                          <a:off x="0" y="0"/>
                          <a:ext cx="552734" cy="200025"/>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 o:spid="_x0000_s1026" type="#_x0000_t66" style="position:absolute;margin-left:279pt;margin-top:109.25pt;width:43.5pt;height:15.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" adj="3908" fillcolor="#4f81bd" strokecolor="#385d8a" strokeweight="2pt"/>
            </w:pict>
          </mc:Fallback>
        </mc:AlternateContent>
      </w:r>
      <w:r w:rsidRPr="002D7DFF">
        <w:rPr>
          <w:rFonts w:eastAsia="Calibri"/>
          <w:b/>
          <w:sz w:val="20"/>
        </w:rPr>
        <w:t>Maps:</w:t>
      </w:r>
      <w:r w:rsidRPr="005017DC">
        <w:rPr>
          <w:rFonts w:eastAsia="Calibri"/>
          <w:b/>
          <w:sz w:val="20"/>
        </w:rPr>
        <w:t xml:space="preserve"> </w:t>
      </w:r>
      <w:r>
        <w:rPr>
          <w:rFonts w:eastAsia="Calibri"/>
          <w:b/>
          <w:sz w:val="20"/>
        </w:rPr>
        <w:tab/>
      </w:r>
      <w:r>
        <w:rPr>
          <w:rFonts w:eastAsia="Calibri"/>
          <w:b/>
          <w:sz w:val="20"/>
        </w:rPr>
        <w:tab/>
      </w:r>
      <w:r>
        <w:rPr>
          <w:rFonts w:eastAsia="Calibri"/>
          <w:b/>
          <w:sz w:val="20"/>
        </w:rPr>
        <w:tab/>
      </w:r>
      <w:r>
        <w:rPr>
          <w:noProof/>
        </w:rPr>
        <w:drawing>
          <wp:inline distT="0" distB="0" distL="0" distR="0" wp14:anchorId="64401797" wp14:editId="09D5F77E">
            <wp:extent cx="3186168" cy="36095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186244" cy="3609641"/>
                    </a:xfrm>
                    <a:prstGeom prst="rect">
                      <a:avLst/>
                    </a:prstGeom>
                  </pic:spPr>
                </pic:pic>
              </a:graphicData>
            </a:graphic>
          </wp:inline>
        </w:drawing>
      </w:r>
    </w:p>
    <w:p w:rsidR="00704098" w:rsidRPr="003705BF" w:rsidRDefault="00704098" w:rsidP="00704098">
      <w:pPr>
        <w:rPr>
          <w:rFonts w:eastAsia="Calibri"/>
          <w:b/>
          <w:sz w:val="20"/>
        </w:rPr>
      </w:pPr>
    </w:p>
    <w:p w:rsidR="00704098" w:rsidRDefault="00704098" w:rsidP="00704098">
      <w:pPr>
        <w:rPr>
          <w:rFonts w:eastAsia="Calibri"/>
          <w:sz w:val="20"/>
        </w:rPr>
      </w:pPr>
      <w:r w:rsidRPr="003705BF">
        <w:rPr>
          <w:rFonts w:eastAsia="Calibri"/>
          <w:b/>
          <w:sz w:val="20"/>
        </w:rPr>
        <w:t>History:</w:t>
      </w:r>
      <w:r>
        <w:rPr>
          <w:rFonts w:eastAsia="Calibri"/>
          <w:sz w:val="20"/>
        </w:rPr>
        <w:t xml:space="preserve"> This property was obtained subject to council action in 1946 as result of the establishment and construction of NW Market Street</w:t>
      </w:r>
      <w:r w:rsidRPr="003705BF">
        <w:rPr>
          <w:rFonts w:eastAsia="Calibri"/>
          <w:sz w:val="20"/>
        </w:rPr>
        <w:t xml:space="preserve">  </w:t>
      </w:r>
    </w:p>
    <w:p w:rsidR="00704098" w:rsidRDefault="00704098" w:rsidP="00704098">
      <w:pPr>
        <w:rPr>
          <w:rFonts w:eastAsia="Calibri"/>
          <w:sz w:val="20"/>
        </w:rPr>
      </w:pPr>
    </w:p>
    <w:p w:rsidR="00704098" w:rsidRPr="008F028A" w:rsidRDefault="00704098" w:rsidP="00704098">
      <w:pPr>
        <w:rPr>
          <w:rFonts w:eastAsia="Calibri"/>
          <w:b/>
          <w:sz w:val="20"/>
        </w:rPr>
      </w:pPr>
      <w:r w:rsidRPr="008F028A">
        <w:rPr>
          <w:rFonts w:eastAsia="Calibri"/>
          <w:b/>
          <w:sz w:val="20"/>
        </w:rPr>
        <w:t>Ordinances:</w:t>
      </w:r>
    </w:p>
    <w:p w:rsidR="00704098" w:rsidRPr="00286E86" w:rsidRDefault="00704098" w:rsidP="00704098">
      <w:pPr>
        <w:autoSpaceDE w:val="0"/>
        <w:autoSpaceDN w:val="0"/>
        <w:adjustRightInd w:val="0"/>
        <w:rPr>
          <w:sz w:val="20"/>
        </w:rPr>
      </w:pPr>
      <w:r w:rsidRPr="00363ED1">
        <w:rPr>
          <w:sz w:val="20"/>
        </w:rPr>
        <w:t xml:space="preserve">12/23/1946, Ordinance </w:t>
      </w:r>
      <w:r w:rsidRPr="003A6D11">
        <w:rPr>
          <w:sz w:val="20"/>
        </w:rPr>
        <w:t>75646</w:t>
      </w:r>
      <w:r w:rsidRPr="00363ED1">
        <w:rPr>
          <w:sz w:val="20"/>
        </w:rPr>
        <w:t xml:space="preserve">, </w:t>
      </w:r>
      <w:r w:rsidRPr="00286E86">
        <w:rPr>
          <w:sz w:val="20"/>
        </w:rPr>
        <w:t>AN ORDINANCE providing for the laying off, opening, widening, extending and</w:t>
      </w:r>
    </w:p>
    <w:p w:rsidR="00704098" w:rsidRDefault="00704098" w:rsidP="00704098">
      <w:pPr>
        <w:autoSpaceDE w:val="0"/>
        <w:autoSpaceDN w:val="0"/>
        <w:adjustRightInd w:val="0"/>
        <w:rPr>
          <w:sz w:val="20"/>
        </w:rPr>
      </w:pPr>
      <w:r w:rsidRPr="00286E86">
        <w:rPr>
          <w:sz w:val="20"/>
        </w:rPr>
        <w:t>establishing of a public street, commonly known as the Ballard University Highway,</w:t>
      </w:r>
      <w:r>
        <w:rPr>
          <w:sz w:val="20"/>
        </w:rPr>
        <w:t xml:space="preserve"> </w:t>
      </w:r>
      <w:r w:rsidRPr="00286E86">
        <w:rPr>
          <w:sz w:val="20"/>
        </w:rPr>
        <w:t>from the intersection of 5th Avenue Northwest and West 55th Street, to the</w:t>
      </w:r>
      <w:r>
        <w:rPr>
          <w:sz w:val="20"/>
        </w:rPr>
        <w:t xml:space="preserve"> </w:t>
      </w:r>
      <w:r w:rsidRPr="00286E86">
        <w:rPr>
          <w:sz w:val="20"/>
        </w:rPr>
        <w:t>intersection of</w:t>
      </w:r>
      <w:r>
        <w:rPr>
          <w:sz w:val="20"/>
        </w:rPr>
        <w:t xml:space="preserve"> Greenwood avenue and North 46</w:t>
      </w:r>
      <w:r w:rsidRPr="00DD771A">
        <w:rPr>
          <w:sz w:val="20"/>
          <w:vertAlign w:val="superscript"/>
        </w:rPr>
        <w:t>th</w:t>
      </w:r>
      <w:r>
        <w:rPr>
          <w:sz w:val="20"/>
        </w:rPr>
        <w:t xml:space="preserve"> Street; providing for the changing and establishing of the curb grades of said street and approaches thereto; providing for the condemnation, appropriation, taking and damaging of land and other property necessary therefor; and for the making of the necessary slopes for cuts and fills upon the property abutting upon said street and the approaches thereto; providing for the taking of land for General Municipal Purposes; and providing for the payment therefor.  </w:t>
      </w:r>
    </w:p>
    <w:p w:rsidR="00704098" w:rsidRPr="00363ED1" w:rsidRDefault="00704098" w:rsidP="00704098">
      <w:pPr>
        <w:autoSpaceDE w:val="0"/>
        <w:autoSpaceDN w:val="0"/>
        <w:adjustRightInd w:val="0"/>
        <w:rPr>
          <w:sz w:val="20"/>
        </w:rPr>
      </w:pPr>
      <w:r>
        <w:rPr>
          <w:sz w:val="20"/>
        </w:rPr>
        <w:t xml:space="preserve"> </w:t>
      </w:r>
    </w:p>
    <w:p w:rsidR="00704098" w:rsidRPr="0060413A" w:rsidRDefault="00704098" w:rsidP="00704098">
      <w:pPr>
        <w:autoSpaceDE w:val="0"/>
        <w:autoSpaceDN w:val="0"/>
        <w:adjustRightInd w:val="0"/>
        <w:rPr>
          <w:sz w:val="20"/>
        </w:rPr>
      </w:pPr>
      <w:r w:rsidRPr="0060413A">
        <w:rPr>
          <w:sz w:val="20"/>
        </w:rPr>
        <w:t>1/17/1</w:t>
      </w:r>
      <w:r>
        <w:rPr>
          <w:sz w:val="20"/>
        </w:rPr>
        <w:t>9</w:t>
      </w:r>
      <w:r w:rsidRPr="0060413A">
        <w:rPr>
          <w:sz w:val="20"/>
        </w:rPr>
        <w:t xml:space="preserve">49, Ordinance </w:t>
      </w:r>
      <w:r w:rsidRPr="003A6D11">
        <w:rPr>
          <w:sz w:val="20"/>
        </w:rPr>
        <w:t>77696</w:t>
      </w:r>
      <w:r w:rsidRPr="0060413A">
        <w:rPr>
          <w:sz w:val="20"/>
        </w:rPr>
        <w:t xml:space="preserve">, AN ORDINANCE naming a portion of a new street </w:t>
      </w:r>
      <w:proofErr w:type="gramStart"/>
      <w:r w:rsidRPr="0060413A">
        <w:rPr>
          <w:sz w:val="20"/>
        </w:rPr>
        <w:t>North</w:t>
      </w:r>
      <w:proofErr w:type="gramEnd"/>
      <w:r w:rsidRPr="0060413A">
        <w:rPr>
          <w:sz w:val="20"/>
        </w:rPr>
        <w:t xml:space="preserve"> Market Street and another</w:t>
      </w:r>
    </w:p>
    <w:p w:rsidR="00704098" w:rsidRDefault="00704098" w:rsidP="00704098">
      <w:pPr>
        <w:rPr>
          <w:sz w:val="20"/>
        </w:rPr>
      </w:pPr>
      <w:proofErr w:type="gramStart"/>
      <w:r w:rsidRPr="0060413A">
        <w:rPr>
          <w:sz w:val="20"/>
        </w:rPr>
        <w:lastRenderedPageBreak/>
        <w:t>portion</w:t>
      </w:r>
      <w:proofErr w:type="gramEnd"/>
      <w:r w:rsidRPr="0060413A">
        <w:rPr>
          <w:sz w:val="20"/>
        </w:rPr>
        <w:t>, including a portion of West 55th Street, Market Street.</w:t>
      </w:r>
      <w:r>
        <w:rPr>
          <w:sz w:val="20"/>
        </w:rPr>
        <w:t xml:space="preserve">  </w:t>
      </w:r>
    </w:p>
    <w:p w:rsidR="00704098" w:rsidRDefault="00704098" w:rsidP="00704098">
      <w:pPr>
        <w:autoSpaceDE w:val="0"/>
        <w:autoSpaceDN w:val="0"/>
        <w:adjustRightInd w:val="0"/>
        <w:rPr>
          <w:sz w:val="20"/>
        </w:rPr>
      </w:pPr>
    </w:p>
    <w:p w:rsidR="00704098" w:rsidRPr="00876C70" w:rsidRDefault="00704098" w:rsidP="00704098">
      <w:pPr>
        <w:autoSpaceDE w:val="0"/>
        <w:autoSpaceDN w:val="0"/>
        <w:adjustRightInd w:val="0"/>
        <w:rPr>
          <w:sz w:val="20"/>
        </w:rPr>
      </w:pPr>
      <w:r w:rsidRPr="00876C70">
        <w:rPr>
          <w:sz w:val="20"/>
        </w:rPr>
        <w:t xml:space="preserve">3/1/1951, Ordinance </w:t>
      </w:r>
      <w:r w:rsidRPr="003A6D11">
        <w:rPr>
          <w:sz w:val="20"/>
        </w:rPr>
        <w:t>79741</w:t>
      </w:r>
      <w:r w:rsidRPr="00876C70">
        <w:rPr>
          <w:sz w:val="20"/>
        </w:rPr>
        <w:t xml:space="preserve">, </w:t>
      </w:r>
      <w:proofErr w:type="gramStart"/>
      <w:r w:rsidRPr="00876C70">
        <w:rPr>
          <w:sz w:val="20"/>
        </w:rPr>
        <w:t>An</w:t>
      </w:r>
      <w:proofErr w:type="gramEnd"/>
      <w:r w:rsidRPr="00876C70">
        <w:rPr>
          <w:sz w:val="20"/>
        </w:rPr>
        <w:t xml:space="preserve"> ordinance setting aside certain City property in Block 9, Woodlawn Terrace</w:t>
      </w:r>
    </w:p>
    <w:p w:rsidR="00704098" w:rsidRDefault="00704098" w:rsidP="00704098">
      <w:pPr>
        <w:rPr>
          <w:sz w:val="20"/>
        </w:rPr>
      </w:pPr>
      <w:r w:rsidRPr="00876C70">
        <w:rPr>
          <w:sz w:val="20"/>
        </w:rPr>
        <w:t>Addition for street purposes and designating said property as Market Street.</w:t>
      </w:r>
    </w:p>
    <w:p w:rsidR="00704098" w:rsidRDefault="00704098" w:rsidP="00704098">
      <w:pPr>
        <w:rPr>
          <w:sz w:val="20"/>
        </w:rPr>
      </w:pPr>
    </w:p>
    <w:p w:rsidR="00704098" w:rsidRPr="003705BF" w:rsidRDefault="00704098" w:rsidP="00704098">
      <w:pPr>
        <w:rPr>
          <w:rFonts w:eastAsia="Calibri"/>
          <w:sz w:val="20"/>
        </w:rPr>
      </w:pPr>
      <w:r w:rsidRPr="003705BF">
        <w:rPr>
          <w:rFonts w:eastAsia="Calibri"/>
          <w:b/>
          <w:sz w:val="20"/>
        </w:rPr>
        <w:t>Acquisition Deeds:</w:t>
      </w:r>
    </w:p>
    <w:p w:rsidR="00704098" w:rsidRPr="00855881" w:rsidRDefault="00704098" w:rsidP="00704098">
      <w:pPr>
        <w:rPr>
          <w:rFonts w:eastAsia="Calibri"/>
          <w:b/>
          <w:sz w:val="20"/>
        </w:rPr>
      </w:pPr>
      <w:r w:rsidRPr="0060413A">
        <w:rPr>
          <w:rFonts w:eastAsia="Calibri"/>
          <w:sz w:val="20"/>
        </w:rPr>
        <w:t xml:space="preserve">1/26/1947, </w:t>
      </w:r>
      <w:r>
        <w:rPr>
          <w:rFonts w:eastAsia="Calibri"/>
          <w:sz w:val="20"/>
        </w:rPr>
        <w:t xml:space="preserve"> </w:t>
      </w:r>
      <w:r w:rsidRPr="0060413A">
        <w:rPr>
          <w:rFonts w:eastAsia="Calibri"/>
          <w:sz w:val="20"/>
        </w:rPr>
        <w:t xml:space="preserve"> SC 381657, </w:t>
      </w:r>
      <w:r w:rsidRPr="0060413A">
        <w:rPr>
          <w:sz w:val="20"/>
        </w:rPr>
        <w:t>COUNTY SUPERIOR COURT VERDICT 381657</w:t>
      </w:r>
    </w:p>
    <w:p w:rsidR="00704098" w:rsidRPr="003705BF" w:rsidRDefault="00704098" w:rsidP="00704098">
      <w:pPr>
        <w:rPr>
          <w:rFonts w:eastAsia="Calibri"/>
          <w:sz w:val="20"/>
        </w:rPr>
      </w:pPr>
    </w:p>
    <w:p w:rsidR="00704098" w:rsidRDefault="00704098" w:rsidP="00704098">
      <w:pPr>
        <w:rPr>
          <w:rFonts w:eastAsia="Calibri"/>
          <w:sz w:val="20"/>
        </w:rPr>
      </w:pPr>
      <w:r w:rsidRPr="003705BF">
        <w:rPr>
          <w:rFonts w:eastAsia="Calibri"/>
          <w:b/>
          <w:sz w:val="20"/>
        </w:rPr>
        <w:t xml:space="preserve">Acquisition Fund Source: </w:t>
      </w:r>
      <w:r>
        <w:rPr>
          <w:rFonts w:eastAsia="Calibri"/>
          <w:sz w:val="20"/>
        </w:rPr>
        <w:t xml:space="preserve"> General fund </w:t>
      </w:r>
    </w:p>
    <w:p w:rsidR="00704098" w:rsidRPr="003705BF" w:rsidRDefault="00704098" w:rsidP="00704098">
      <w:pPr>
        <w:rPr>
          <w:rFonts w:eastAsia="Calibri"/>
          <w:b/>
          <w:sz w:val="20"/>
        </w:rPr>
      </w:pPr>
    </w:p>
    <w:p w:rsidR="00704098" w:rsidRDefault="00704098" w:rsidP="00704098">
      <w:pPr>
        <w:rPr>
          <w:rFonts w:eastAsia="Calibri"/>
          <w:b/>
          <w:sz w:val="20"/>
        </w:rPr>
      </w:pPr>
      <w:r w:rsidRPr="003705BF">
        <w:rPr>
          <w:rFonts w:eastAsia="Calibri"/>
          <w:b/>
          <w:sz w:val="20"/>
        </w:rPr>
        <w:t xml:space="preserve">Jurisdictional Department’s estimated market value: </w:t>
      </w:r>
      <w:r w:rsidRPr="003705BF">
        <w:rPr>
          <w:rFonts w:eastAsia="Calibri"/>
          <w:sz w:val="20"/>
        </w:rPr>
        <w:t xml:space="preserve"> </w:t>
      </w:r>
      <w:r>
        <w:rPr>
          <w:rFonts w:eastAsia="Calibri"/>
          <w:sz w:val="20"/>
        </w:rPr>
        <w:t xml:space="preserve">  </w:t>
      </w:r>
      <w:r w:rsidRPr="003705BF">
        <w:rPr>
          <w:rFonts w:eastAsia="Calibri"/>
          <w:b/>
          <w:sz w:val="20"/>
        </w:rPr>
        <w:t xml:space="preserve">  </w:t>
      </w:r>
    </w:p>
    <w:p w:rsidR="00704098" w:rsidRPr="008F028A" w:rsidRDefault="00704098" w:rsidP="00704098">
      <w:pPr>
        <w:rPr>
          <w:rFonts w:eastAsia="Calibri"/>
          <w:sz w:val="20"/>
        </w:rPr>
      </w:pPr>
      <w:proofErr w:type="gramStart"/>
      <w:r w:rsidRPr="008F028A">
        <w:rPr>
          <w:rFonts w:eastAsia="Calibri"/>
          <w:sz w:val="20"/>
        </w:rPr>
        <w:t>FAS determines</w:t>
      </w:r>
      <w:proofErr w:type="gramEnd"/>
      <w:r w:rsidRPr="008F028A">
        <w:rPr>
          <w:rFonts w:eastAsia="Calibri"/>
          <w:sz w:val="20"/>
        </w:rPr>
        <w:t xml:space="preserve"> value based upon the following factors: </w:t>
      </w:r>
    </w:p>
    <w:p w:rsidR="00704098" w:rsidRPr="008F028A" w:rsidRDefault="00704098" w:rsidP="00704098">
      <w:pPr>
        <w:numPr>
          <w:ilvl w:val="1"/>
          <w:numId w:val="11"/>
        </w:numPr>
        <w:rPr>
          <w:rFonts w:eastAsia="Calibri"/>
          <w:sz w:val="20"/>
        </w:rPr>
      </w:pPr>
      <w:r w:rsidRPr="008F028A">
        <w:rPr>
          <w:rFonts w:eastAsia="Calibri"/>
          <w:sz w:val="20"/>
        </w:rPr>
        <w:t>Previous one year vacant property sales within 2 miles of the subject property</w:t>
      </w:r>
    </w:p>
    <w:p w:rsidR="00704098" w:rsidRPr="008F028A" w:rsidRDefault="00704098" w:rsidP="00704098">
      <w:pPr>
        <w:numPr>
          <w:ilvl w:val="1"/>
          <w:numId w:val="11"/>
        </w:numPr>
        <w:rPr>
          <w:rFonts w:eastAsia="Calibri"/>
          <w:sz w:val="20"/>
        </w:rPr>
      </w:pPr>
      <w:r>
        <w:rPr>
          <w:rFonts w:eastAsia="Calibri"/>
          <w:sz w:val="20"/>
        </w:rPr>
        <w:t xml:space="preserve">Adjacent </w:t>
      </w:r>
      <w:r w:rsidRPr="008F028A">
        <w:rPr>
          <w:rFonts w:eastAsia="Calibri"/>
          <w:sz w:val="20"/>
        </w:rPr>
        <w:t>King County assessed land value on per square foot basis</w:t>
      </w:r>
    </w:p>
    <w:p w:rsidR="00704098" w:rsidRPr="008F028A" w:rsidRDefault="00704098" w:rsidP="00704098">
      <w:pPr>
        <w:numPr>
          <w:ilvl w:val="1"/>
          <w:numId w:val="11"/>
        </w:numPr>
        <w:rPr>
          <w:rFonts w:eastAsia="Calibri"/>
          <w:sz w:val="20"/>
        </w:rPr>
      </w:pPr>
      <w:r w:rsidRPr="008F028A">
        <w:rPr>
          <w:rFonts w:eastAsia="Calibri"/>
          <w:sz w:val="20"/>
        </w:rPr>
        <w:t>Either positive or negative factors for unique topography, property dimensions and shape</w:t>
      </w:r>
    </w:p>
    <w:p w:rsidR="00704098" w:rsidRPr="008F028A" w:rsidRDefault="00704098" w:rsidP="00704098">
      <w:pPr>
        <w:numPr>
          <w:ilvl w:val="1"/>
          <w:numId w:val="11"/>
        </w:numPr>
        <w:rPr>
          <w:rFonts w:eastAsia="Calibri"/>
          <w:sz w:val="20"/>
        </w:rPr>
      </w:pPr>
      <w:r w:rsidRPr="008F028A">
        <w:rPr>
          <w:rFonts w:eastAsia="Calibri"/>
          <w:sz w:val="20"/>
        </w:rPr>
        <w:t xml:space="preserve">Evaluation of potential added development capacity if combined with adjacent property. </w:t>
      </w:r>
    </w:p>
    <w:p w:rsidR="00704098" w:rsidRPr="008F028A" w:rsidRDefault="00704098" w:rsidP="00704098">
      <w:pPr>
        <w:numPr>
          <w:ilvl w:val="1"/>
          <w:numId w:val="11"/>
        </w:numPr>
        <w:rPr>
          <w:rFonts w:eastAsia="Calibri"/>
          <w:sz w:val="20"/>
        </w:rPr>
      </w:pPr>
      <w:r w:rsidRPr="008F028A">
        <w:rPr>
          <w:rFonts w:eastAsia="Calibri"/>
          <w:sz w:val="20"/>
        </w:rPr>
        <w:t>Perpetual easements or reservations for slope easements or native vegetation.</w:t>
      </w:r>
    </w:p>
    <w:p w:rsidR="00704098" w:rsidRPr="008F028A" w:rsidRDefault="00704098" w:rsidP="00704098">
      <w:pPr>
        <w:rPr>
          <w:rFonts w:eastAsia="Calibri"/>
          <w:sz w:val="20"/>
        </w:rPr>
      </w:pPr>
    </w:p>
    <w:p w:rsidR="00704098" w:rsidRPr="008F028A" w:rsidRDefault="00704098" w:rsidP="00704098">
      <w:pPr>
        <w:rPr>
          <w:rFonts w:eastAsia="Calibri"/>
          <w:sz w:val="20"/>
        </w:rPr>
      </w:pPr>
      <w:r w:rsidRPr="008F028A">
        <w:rPr>
          <w:rFonts w:eastAsia="Calibri"/>
          <w:sz w:val="20"/>
        </w:rPr>
        <w:t>A review has been conducted as summarized below:</w:t>
      </w:r>
    </w:p>
    <w:p w:rsidR="00704098" w:rsidRPr="008F028A" w:rsidRDefault="00704098" w:rsidP="00704098">
      <w:pPr>
        <w:numPr>
          <w:ilvl w:val="1"/>
          <w:numId w:val="12"/>
        </w:numPr>
        <w:rPr>
          <w:rFonts w:eastAsia="Calibri"/>
          <w:sz w:val="20"/>
        </w:rPr>
      </w:pPr>
      <w:r w:rsidRPr="008F028A">
        <w:rPr>
          <w:rFonts w:eastAsia="Calibri"/>
          <w:sz w:val="20"/>
        </w:rPr>
        <w:t>The value of separate vacant building lots ranges from between $27.50 and $80 per square foot.</w:t>
      </w:r>
    </w:p>
    <w:p w:rsidR="00704098" w:rsidRDefault="00704098" w:rsidP="00704098">
      <w:pPr>
        <w:numPr>
          <w:ilvl w:val="1"/>
          <w:numId w:val="12"/>
        </w:numPr>
        <w:rPr>
          <w:rFonts w:eastAsia="Calibri"/>
          <w:sz w:val="20"/>
        </w:rPr>
      </w:pPr>
      <w:r w:rsidRPr="008F028A">
        <w:rPr>
          <w:rFonts w:eastAsia="Calibri"/>
          <w:sz w:val="20"/>
        </w:rPr>
        <w:t xml:space="preserve">The </w:t>
      </w:r>
      <w:r>
        <w:rPr>
          <w:rFonts w:eastAsia="Calibri"/>
          <w:sz w:val="20"/>
        </w:rPr>
        <w:t xml:space="preserve">average of the </w:t>
      </w:r>
      <w:r w:rsidRPr="008F028A">
        <w:rPr>
          <w:rFonts w:eastAsia="Calibri"/>
          <w:sz w:val="20"/>
        </w:rPr>
        <w:t>adjacent lot</w:t>
      </w:r>
      <w:r>
        <w:rPr>
          <w:rFonts w:eastAsia="Calibri"/>
          <w:sz w:val="20"/>
        </w:rPr>
        <w:t>s</w:t>
      </w:r>
      <w:r w:rsidRPr="008F028A">
        <w:rPr>
          <w:rFonts w:eastAsia="Calibri"/>
          <w:sz w:val="20"/>
        </w:rPr>
        <w:t xml:space="preserve"> is valued by the King County Assessor at $</w:t>
      </w:r>
      <w:r>
        <w:rPr>
          <w:rFonts w:eastAsia="Calibri"/>
          <w:sz w:val="20"/>
        </w:rPr>
        <w:t xml:space="preserve">46.45 </w:t>
      </w:r>
      <w:r w:rsidRPr="008F028A">
        <w:rPr>
          <w:rFonts w:eastAsia="Calibri"/>
          <w:sz w:val="20"/>
        </w:rPr>
        <w:t>per square foot</w:t>
      </w:r>
    </w:p>
    <w:p w:rsidR="00704098" w:rsidRPr="001E26D7" w:rsidRDefault="00704098" w:rsidP="00704098">
      <w:pPr>
        <w:numPr>
          <w:ilvl w:val="1"/>
          <w:numId w:val="12"/>
        </w:numPr>
        <w:rPr>
          <w:rFonts w:eastAsia="Calibri"/>
          <w:sz w:val="20"/>
        </w:rPr>
      </w:pPr>
      <w:r w:rsidRPr="001E26D7">
        <w:rPr>
          <w:rFonts w:eastAsia="Calibri"/>
          <w:sz w:val="20"/>
        </w:rPr>
        <w:t xml:space="preserve">The property contains slopes, is triangle shape, and is adjacent to a busy road with limited direct access.   </w:t>
      </w:r>
    </w:p>
    <w:p w:rsidR="00704098" w:rsidRPr="008F028A" w:rsidRDefault="00704098" w:rsidP="00704098">
      <w:pPr>
        <w:numPr>
          <w:ilvl w:val="1"/>
          <w:numId w:val="12"/>
        </w:numPr>
        <w:rPr>
          <w:rFonts w:eastAsia="Calibri"/>
          <w:sz w:val="20"/>
        </w:rPr>
      </w:pPr>
      <w:r>
        <w:rPr>
          <w:rFonts w:eastAsia="Calibri"/>
          <w:sz w:val="20"/>
        </w:rPr>
        <w:t xml:space="preserve">It is unknown if the property is buildable due the existing environmental restrictions. </w:t>
      </w:r>
      <w:r w:rsidRPr="008F028A">
        <w:rPr>
          <w:rFonts w:eastAsia="Calibri"/>
          <w:sz w:val="20"/>
        </w:rPr>
        <w:t xml:space="preserve"> </w:t>
      </w:r>
    </w:p>
    <w:p w:rsidR="00704098" w:rsidRPr="008F028A" w:rsidRDefault="00704098" w:rsidP="00704098">
      <w:pPr>
        <w:numPr>
          <w:ilvl w:val="1"/>
          <w:numId w:val="12"/>
        </w:numPr>
        <w:rPr>
          <w:rFonts w:eastAsia="Calibri"/>
          <w:sz w:val="20"/>
        </w:rPr>
      </w:pPr>
      <w:r>
        <w:rPr>
          <w:rFonts w:eastAsia="Calibri"/>
          <w:sz w:val="20"/>
        </w:rPr>
        <w:t>The property contains steep slopes and vegetation which may affect the ability to build on the property</w:t>
      </w:r>
      <w:r w:rsidRPr="008F028A">
        <w:rPr>
          <w:rFonts w:eastAsia="Calibri"/>
          <w:sz w:val="20"/>
        </w:rPr>
        <w:t xml:space="preserve">. </w:t>
      </w:r>
    </w:p>
    <w:p w:rsidR="00704098" w:rsidRPr="008F028A" w:rsidRDefault="00704098" w:rsidP="00704098">
      <w:pPr>
        <w:rPr>
          <w:rFonts w:eastAsia="Calibri"/>
          <w:sz w:val="20"/>
        </w:rPr>
      </w:pPr>
    </w:p>
    <w:p w:rsidR="00704098" w:rsidRPr="008F028A" w:rsidRDefault="00704098" w:rsidP="00704098">
      <w:pPr>
        <w:rPr>
          <w:rFonts w:eastAsia="Calibri"/>
          <w:sz w:val="20"/>
        </w:rPr>
      </w:pPr>
      <w:r>
        <w:rPr>
          <w:rFonts w:eastAsia="Calibri"/>
          <w:sz w:val="20"/>
        </w:rPr>
        <w:t>The 2015</w:t>
      </w:r>
      <w:r w:rsidRPr="008F028A">
        <w:rPr>
          <w:rFonts w:eastAsia="Calibri"/>
          <w:sz w:val="20"/>
        </w:rPr>
        <w:t xml:space="preserve"> value of this property is based upon a review of the above factors:</w:t>
      </w:r>
    </w:p>
    <w:p w:rsidR="00704098" w:rsidRPr="008F028A" w:rsidRDefault="00704098" w:rsidP="00704098">
      <w:pPr>
        <w:rPr>
          <w:rFonts w:eastAsia="Calibri"/>
          <w:sz w:val="20"/>
        </w:rPr>
      </w:pPr>
      <w:r w:rsidRPr="008F028A">
        <w:rPr>
          <w:rFonts w:eastAsia="Calibri"/>
          <w:sz w:val="20"/>
        </w:rPr>
        <w:t>A value of $</w:t>
      </w:r>
      <w:r>
        <w:rPr>
          <w:rFonts w:eastAsia="Calibri"/>
          <w:sz w:val="20"/>
        </w:rPr>
        <w:t>11.61</w:t>
      </w:r>
      <w:r w:rsidRPr="008F028A">
        <w:rPr>
          <w:rFonts w:eastAsia="Calibri"/>
          <w:sz w:val="20"/>
        </w:rPr>
        <w:t xml:space="preserve"> per square feet reflects a fair mar</w:t>
      </w:r>
      <w:r>
        <w:rPr>
          <w:rFonts w:eastAsia="Calibri"/>
          <w:sz w:val="20"/>
        </w:rPr>
        <w:t xml:space="preserve">ket value of the property due to the existence of steep slopes on the property. </w:t>
      </w:r>
    </w:p>
    <w:p w:rsidR="00704098" w:rsidRPr="003A6D11" w:rsidRDefault="00704098" w:rsidP="00704098">
      <w:pPr>
        <w:rPr>
          <w:rFonts w:eastAsia="Calibri"/>
          <w:sz w:val="20"/>
        </w:rPr>
      </w:pPr>
    </w:p>
    <w:p w:rsidR="00704098" w:rsidRPr="003A6D11" w:rsidRDefault="00704098" w:rsidP="00704098">
      <w:pPr>
        <w:rPr>
          <w:rFonts w:eastAsia="Calibri"/>
          <w:sz w:val="20"/>
        </w:rPr>
      </w:pPr>
      <w:r w:rsidRPr="003705BF">
        <w:rPr>
          <w:rFonts w:eastAsia="Calibri"/>
          <w:b/>
          <w:sz w:val="20"/>
        </w:rPr>
        <w:t xml:space="preserve">Destination of funds upon sale:  </w:t>
      </w:r>
      <w:r w:rsidRPr="00F6144D">
        <w:rPr>
          <w:rFonts w:eastAsia="Calibri"/>
          <w:sz w:val="20"/>
        </w:rPr>
        <w:t>A portion to the Facility Services Sub-fund for expenses relating to sale of property</w:t>
      </w:r>
      <w:r>
        <w:rPr>
          <w:rFonts w:eastAsia="Calibri"/>
          <w:sz w:val="20"/>
        </w:rPr>
        <w:t>, the remainder to general fund.</w:t>
      </w:r>
    </w:p>
    <w:p w:rsidR="00704098" w:rsidRPr="003705BF" w:rsidRDefault="00704098" w:rsidP="00704098">
      <w:pPr>
        <w:rPr>
          <w:rFonts w:eastAsia="Calibri"/>
          <w:sz w:val="20"/>
        </w:rPr>
      </w:pPr>
      <w:r w:rsidRPr="003705BF">
        <w:rPr>
          <w:rFonts w:eastAsia="Calibri"/>
          <w:b/>
          <w:sz w:val="20"/>
        </w:rPr>
        <w:t xml:space="preserve"> </w:t>
      </w:r>
    </w:p>
    <w:p w:rsidR="00704098" w:rsidRPr="003705BF" w:rsidRDefault="00704098" w:rsidP="00704098">
      <w:pPr>
        <w:rPr>
          <w:rFonts w:eastAsia="Calibri"/>
          <w:b/>
          <w:sz w:val="20"/>
        </w:rPr>
      </w:pPr>
      <w:r w:rsidRPr="003705BF">
        <w:rPr>
          <w:rFonts w:eastAsia="Calibri"/>
          <w:b/>
          <w:sz w:val="20"/>
        </w:rPr>
        <w:t xml:space="preserve">Current easements, covenants and restrictions: </w:t>
      </w:r>
      <w:r>
        <w:rPr>
          <w:rFonts w:eastAsia="Calibri"/>
          <w:sz w:val="20"/>
        </w:rPr>
        <w:t xml:space="preserve"> none </w:t>
      </w:r>
    </w:p>
    <w:p w:rsidR="00704098" w:rsidRPr="003705BF" w:rsidRDefault="00704098" w:rsidP="00704098">
      <w:pPr>
        <w:rPr>
          <w:rFonts w:eastAsia="Calibri"/>
          <w:sz w:val="20"/>
        </w:rPr>
      </w:pPr>
    </w:p>
    <w:p w:rsidR="00704098" w:rsidRPr="00B13B6E" w:rsidRDefault="00704098" w:rsidP="00704098">
      <w:pPr>
        <w:rPr>
          <w:sz w:val="20"/>
        </w:rPr>
      </w:pPr>
      <w:r w:rsidRPr="003705BF">
        <w:rPr>
          <w:b/>
          <w:sz w:val="20"/>
        </w:rPr>
        <w:t xml:space="preserve">Recommended easements, covenants and restrictions upon Transfer: </w:t>
      </w:r>
      <w:r>
        <w:rPr>
          <w:sz w:val="20"/>
        </w:rPr>
        <w:t xml:space="preserve">Property is to be transferred including existing easements on title. The property is subject to existing zoning and critical area restrictions. </w:t>
      </w:r>
    </w:p>
    <w:p w:rsidR="00704098" w:rsidRDefault="00704098" w:rsidP="00704098">
      <w:pPr>
        <w:rPr>
          <w:sz w:val="20"/>
        </w:rPr>
      </w:pPr>
    </w:p>
    <w:p w:rsidR="00704098" w:rsidRPr="003705BF" w:rsidRDefault="00704098" w:rsidP="00704098">
      <w:pPr>
        <w:rPr>
          <w:rFonts w:eastAsia="Calibri"/>
          <w:b/>
          <w:sz w:val="20"/>
        </w:rPr>
      </w:pPr>
      <w:r w:rsidRPr="003705BF">
        <w:rPr>
          <w:rFonts w:eastAsia="Calibri"/>
          <w:b/>
          <w:sz w:val="20"/>
        </w:rPr>
        <w:t>Potential problems with property and possible measures to mitigate their recurrence:</w:t>
      </w:r>
    </w:p>
    <w:p w:rsidR="00704098" w:rsidRPr="006F0F12" w:rsidRDefault="00704098" w:rsidP="00704098">
      <w:pPr>
        <w:rPr>
          <w:rFonts w:eastAsia="Calibri"/>
          <w:b/>
          <w:sz w:val="22"/>
          <w:szCs w:val="22"/>
        </w:rPr>
      </w:pPr>
    </w:p>
    <w:p w:rsidR="00704098" w:rsidRDefault="00704098" w:rsidP="00704098">
      <w:pPr>
        <w:rPr>
          <w:rFonts w:eastAsia="Calibri"/>
          <w:b/>
          <w:sz w:val="20"/>
        </w:rPr>
      </w:pPr>
      <w:r>
        <w:rPr>
          <w:rFonts w:eastAsia="Calibri"/>
          <w:b/>
          <w:sz w:val="20"/>
        </w:rPr>
        <w:t>Neighborhood</w:t>
      </w:r>
      <w:r w:rsidRPr="003705BF">
        <w:rPr>
          <w:rFonts w:eastAsia="Calibri"/>
          <w:b/>
          <w:sz w:val="20"/>
        </w:rPr>
        <w:t>:</w:t>
      </w:r>
      <w:r>
        <w:rPr>
          <w:rFonts w:eastAsia="Calibri"/>
          <w:b/>
          <w:sz w:val="20"/>
        </w:rPr>
        <w:t xml:space="preserve"> </w:t>
      </w:r>
      <w:r w:rsidRPr="00B13B6E">
        <w:rPr>
          <w:rFonts w:eastAsia="Calibri"/>
          <w:sz w:val="20"/>
        </w:rPr>
        <w:t xml:space="preserve">Ballard </w:t>
      </w:r>
    </w:p>
    <w:p w:rsidR="00704098" w:rsidRPr="00F764CC" w:rsidRDefault="00704098" w:rsidP="00704098">
      <w:pPr>
        <w:rPr>
          <w:rFonts w:eastAsia="Calibri"/>
          <w:sz w:val="20"/>
        </w:rPr>
      </w:pPr>
      <w:r>
        <w:rPr>
          <w:rFonts w:eastAsia="Calibri"/>
          <w:b/>
          <w:sz w:val="20"/>
        </w:rPr>
        <w:t xml:space="preserve"> </w:t>
      </w:r>
    </w:p>
    <w:p w:rsidR="00704098" w:rsidRPr="00B13B6E" w:rsidRDefault="00704098" w:rsidP="00704098">
      <w:pPr>
        <w:rPr>
          <w:rFonts w:eastAsia="Calibri"/>
          <w:b/>
          <w:sz w:val="20"/>
        </w:rPr>
      </w:pPr>
      <w:r>
        <w:rPr>
          <w:rFonts w:eastAsia="Calibri"/>
          <w:b/>
          <w:sz w:val="20"/>
        </w:rPr>
        <w:t>Legal Descriptions</w:t>
      </w:r>
      <w:r w:rsidRPr="003705BF">
        <w:rPr>
          <w:rFonts w:eastAsia="Calibri"/>
          <w:b/>
          <w:sz w:val="20"/>
        </w:rPr>
        <w:t>:</w:t>
      </w:r>
      <w:r>
        <w:rPr>
          <w:rFonts w:eastAsia="Calibri"/>
          <w:b/>
          <w:sz w:val="20"/>
        </w:rPr>
        <w:t xml:space="preserve"> </w:t>
      </w:r>
      <w:r>
        <w:rPr>
          <w:rFonts w:eastAsia="Calibri"/>
          <w:sz w:val="20"/>
        </w:rPr>
        <w:t xml:space="preserve">South half lot 4 &amp; all lots 5-9 block 9, all lying northeasterly of Market Street, Woodlawn Terrace add to the City of Seattle, Recorded in volume 12 page55, King County, Washington.  </w:t>
      </w:r>
    </w:p>
    <w:p w:rsidR="00704098" w:rsidRDefault="00704098" w:rsidP="00704098">
      <w:pPr>
        <w:rPr>
          <w:b/>
          <w:color w:val="000000" w:themeColor="text1"/>
          <w:sz w:val="20"/>
          <w:shd w:val="clear" w:color="auto" w:fill="F7F6F3"/>
        </w:rPr>
      </w:pPr>
    </w:p>
    <w:p w:rsidR="00704098" w:rsidRDefault="00704098" w:rsidP="00704098">
      <w:pPr>
        <w:rPr>
          <w:color w:val="000000" w:themeColor="text1"/>
          <w:sz w:val="20"/>
          <w:shd w:val="clear" w:color="auto" w:fill="F7F6F3"/>
        </w:rPr>
      </w:pPr>
      <w:r w:rsidRPr="00B13B6E">
        <w:rPr>
          <w:b/>
          <w:color w:val="000000" w:themeColor="text1"/>
          <w:sz w:val="20"/>
          <w:shd w:val="clear" w:color="auto" w:fill="F7F6F3"/>
        </w:rPr>
        <w:t xml:space="preserve">Adjacent Property Owner:  </w:t>
      </w:r>
      <w:r w:rsidRPr="00B13B6E">
        <w:rPr>
          <w:b/>
          <w:color w:val="000000" w:themeColor="text1"/>
          <w:sz w:val="20"/>
          <w:shd w:val="clear" w:color="auto" w:fill="F7F6F3"/>
        </w:rPr>
        <w:tab/>
      </w:r>
      <w:r>
        <w:rPr>
          <w:color w:val="000000" w:themeColor="text1"/>
          <w:sz w:val="20"/>
          <w:shd w:val="clear" w:color="auto" w:fill="F7F6F3"/>
        </w:rPr>
        <w:t xml:space="preserve"> </w:t>
      </w:r>
      <w:r w:rsidRPr="00B353E4">
        <w:rPr>
          <w:color w:val="000000" w:themeColor="text1"/>
          <w:sz w:val="20"/>
          <w:shd w:val="clear" w:color="auto" w:fill="F7F6F3"/>
        </w:rPr>
        <w:t>953010-0930</w:t>
      </w:r>
    </w:p>
    <w:p w:rsidR="00704098" w:rsidRDefault="00704098" w:rsidP="00704098">
      <w:pPr>
        <w:ind w:left="2160" w:firstLine="720"/>
        <w:rPr>
          <w:color w:val="000000" w:themeColor="text1"/>
          <w:sz w:val="20"/>
          <w:shd w:val="clear" w:color="auto" w:fill="F7F6F3"/>
        </w:rPr>
      </w:pPr>
      <w:r>
        <w:rPr>
          <w:color w:val="000000" w:themeColor="text1"/>
          <w:sz w:val="20"/>
          <w:shd w:val="clear" w:color="auto" w:fill="F7F6F3"/>
        </w:rPr>
        <w:t>CANTRELL DANIEL L+LYNN PAS</w:t>
      </w:r>
      <w:r w:rsidRPr="00B13B6E">
        <w:rPr>
          <w:color w:val="000000" w:themeColor="text1"/>
          <w:sz w:val="20"/>
          <w:shd w:val="clear" w:color="auto" w:fill="F7F6F3"/>
        </w:rPr>
        <w:tab/>
      </w:r>
      <w:r w:rsidRPr="00B13B6E">
        <w:rPr>
          <w:color w:val="000000" w:themeColor="text1"/>
          <w:sz w:val="20"/>
          <w:shd w:val="clear" w:color="auto" w:fill="F7F6F3"/>
        </w:rPr>
        <w:tab/>
      </w:r>
      <w:r w:rsidRPr="00B13B6E">
        <w:rPr>
          <w:color w:val="000000" w:themeColor="text1"/>
          <w:sz w:val="20"/>
          <w:shd w:val="clear" w:color="auto" w:fill="F7F6F3"/>
        </w:rPr>
        <w:tab/>
      </w:r>
    </w:p>
    <w:p w:rsidR="00704098" w:rsidRPr="00B13B6E" w:rsidRDefault="00704098" w:rsidP="00704098">
      <w:pPr>
        <w:ind w:left="2160" w:firstLine="720"/>
        <w:rPr>
          <w:color w:val="000000" w:themeColor="text1"/>
          <w:sz w:val="20"/>
          <w:shd w:val="clear" w:color="auto" w:fill="F7F6F3"/>
        </w:rPr>
      </w:pPr>
      <w:r w:rsidRPr="00B13B6E">
        <w:rPr>
          <w:color w:val="000000" w:themeColor="text1"/>
          <w:sz w:val="20"/>
          <w:shd w:val="clear" w:color="auto" w:fill="F7F6F3"/>
        </w:rPr>
        <w:t>Land value   $</w:t>
      </w:r>
      <w:r>
        <w:rPr>
          <w:color w:val="000000" w:themeColor="text1"/>
          <w:sz w:val="20"/>
          <w:shd w:val="clear" w:color="auto" w:fill="F7F6F3"/>
        </w:rPr>
        <w:t xml:space="preserve">5,000, </w:t>
      </w:r>
      <w:r w:rsidRPr="00B13B6E">
        <w:rPr>
          <w:color w:val="000000" w:themeColor="text1"/>
          <w:sz w:val="20"/>
          <w:shd w:val="clear" w:color="auto" w:fill="F7F6F3"/>
        </w:rPr>
        <w:t>$</w:t>
      </w:r>
      <w:r>
        <w:rPr>
          <w:color w:val="000000" w:themeColor="text1"/>
          <w:sz w:val="20"/>
          <w:shd w:val="clear" w:color="auto" w:fill="F7F6F3"/>
        </w:rPr>
        <w:t>3.70</w:t>
      </w:r>
      <w:r w:rsidRPr="00B13B6E">
        <w:rPr>
          <w:color w:val="000000" w:themeColor="text1"/>
          <w:sz w:val="20"/>
          <w:shd w:val="clear" w:color="auto" w:fill="F7F6F3"/>
        </w:rPr>
        <w:t xml:space="preserve"> per s</w:t>
      </w:r>
      <w:r>
        <w:rPr>
          <w:color w:val="000000" w:themeColor="text1"/>
          <w:sz w:val="20"/>
          <w:shd w:val="clear" w:color="auto" w:fill="F7F6F3"/>
        </w:rPr>
        <w:t>f</w:t>
      </w:r>
      <w:r w:rsidRPr="00B13B6E">
        <w:rPr>
          <w:color w:val="000000" w:themeColor="text1"/>
          <w:sz w:val="20"/>
          <w:shd w:val="clear" w:color="auto" w:fill="F7F6F3"/>
        </w:rPr>
        <w:br/>
      </w:r>
    </w:p>
    <w:p w:rsidR="00704098" w:rsidRDefault="00704098" w:rsidP="00704098">
      <w:pPr>
        <w:rPr>
          <w:color w:val="000000" w:themeColor="text1"/>
          <w:sz w:val="20"/>
          <w:shd w:val="clear" w:color="auto" w:fill="F7F6F3"/>
        </w:rPr>
      </w:pPr>
      <w:r w:rsidRPr="00B13B6E">
        <w:rPr>
          <w:color w:val="000000" w:themeColor="text1"/>
          <w:sz w:val="20"/>
          <w:shd w:val="clear" w:color="auto" w:fill="F7F6F3"/>
        </w:rPr>
        <w:tab/>
      </w:r>
      <w:r w:rsidRPr="00B13B6E">
        <w:rPr>
          <w:color w:val="000000" w:themeColor="text1"/>
          <w:sz w:val="20"/>
          <w:shd w:val="clear" w:color="auto" w:fill="F7F6F3"/>
        </w:rPr>
        <w:tab/>
      </w:r>
      <w:r w:rsidRPr="00B13B6E">
        <w:rPr>
          <w:color w:val="000000" w:themeColor="text1"/>
          <w:sz w:val="20"/>
          <w:shd w:val="clear" w:color="auto" w:fill="F7F6F3"/>
        </w:rPr>
        <w:tab/>
      </w:r>
      <w:r w:rsidRPr="00B13B6E">
        <w:rPr>
          <w:color w:val="000000" w:themeColor="text1"/>
          <w:sz w:val="20"/>
          <w:shd w:val="clear" w:color="auto" w:fill="F7F6F3"/>
        </w:rPr>
        <w:tab/>
      </w:r>
      <w:r>
        <w:rPr>
          <w:color w:val="000000" w:themeColor="text1"/>
          <w:sz w:val="20"/>
          <w:shd w:val="clear" w:color="auto" w:fill="F7F6F3"/>
        </w:rPr>
        <w:t xml:space="preserve"> </w:t>
      </w:r>
      <w:r w:rsidRPr="00B353E4">
        <w:rPr>
          <w:color w:val="000000" w:themeColor="text1"/>
          <w:sz w:val="20"/>
          <w:shd w:val="clear" w:color="auto" w:fill="F7F6F3"/>
        </w:rPr>
        <w:t>953010-0921</w:t>
      </w:r>
    </w:p>
    <w:p w:rsidR="00704098" w:rsidRDefault="00704098" w:rsidP="00704098">
      <w:pPr>
        <w:rPr>
          <w:color w:val="000000" w:themeColor="text1"/>
          <w:sz w:val="20"/>
          <w:shd w:val="clear" w:color="auto" w:fill="F7F6F3"/>
        </w:rPr>
      </w:pPr>
      <w:r>
        <w:rPr>
          <w:color w:val="000000" w:themeColor="text1"/>
          <w:sz w:val="20"/>
          <w:shd w:val="clear" w:color="auto" w:fill="F7F6F3"/>
        </w:rPr>
        <w:tab/>
      </w:r>
      <w:r>
        <w:rPr>
          <w:color w:val="000000" w:themeColor="text1"/>
          <w:sz w:val="20"/>
          <w:shd w:val="clear" w:color="auto" w:fill="F7F6F3"/>
        </w:rPr>
        <w:tab/>
      </w:r>
      <w:r>
        <w:rPr>
          <w:color w:val="000000" w:themeColor="text1"/>
          <w:sz w:val="20"/>
          <w:shd w:val="clear" w:color="auto" w:fill="F7F6F3"/>
        </w:rPr>
        <w:tab/>
      </w:r>
      <w:r>
        <w:rPr>
          <w:color w:val="000000" w:themeColor="text1"/>
          <w:sz w:val="20"/>
          <w:shd w:val="clear" w:color="auto" w:fill="F7F6F3"/>
        </w:rPr>
        <w:tab/>
      </w:r>
      <w:r w:rsidRPr="00B353E4">
        <w:rPr>
          <w:color w:val="000000" w:themeColor="text1"/>
          <w:sz w:val="20"/>
          <w:shd w:val="clear" w:color="auto" w:fill="F7F6F3"/>
        </w:rPr>
        <w:t>HINTON KEVIN L+MELISSA A</w:t>
      </w:r>
    </w:p>
    <w:p w:rsidR="00704098" w:rsidRPr="00B13B6E" w:rsidRDefault="00704098" w:rsidP="00704098">
      <w:pPr>
        <w:ind w:left="2160" w:firstLine="720"/>
        <w:rPr>
          <w:color w:val="000000" w:themeColor="text1"/>
          <w:sz w:val="20"/>
          <w:shd w:val="clear" w:color="auto" w:fill="F7F6F3"/>
        </w:rPr>
      </w:pPr>
      <w:r>
        <w:rPr>
          <w:color w:val="000000" w:themeColor="text1"/>
          <w:sz w:val="20"/>
          <w:shd w:val="clear" w:color="auto" w:fill="F7F6F3"/>
        </w:rPr>
        <w:t>Land value:</w:t>
      </w:r>
      <w:r w:rsidRPr="00B13B6E">
        <w:rPr>
          <w:color w:val="000000" w:themeColor="text1"/>
          <w:sz w:val="20"/>
          <w:shd w:val="clear" w:color="auto" w:fill="F7F6F3"/>
        </w:rPr>
        <w:t xml:space="preserve"> $</w:t>
      </w:r>
      <w:r>
        <w:rPr>
          <w:color w:val="000000" w:themeColor="text1"/>
          <w:sz w:val="20"/>
          <w:shd w:val="clear" w:color="auto" w:fill="F7F6F3"/>
        </w:rPr>
        <w:t xml:space="preserve">243,000, </w:t>
      </w:r>
      <w:r w:rsidRPr="00B13B6E">
        <w:rPr>
          <w:color w:val="000000" w:themeColor="text1"/>
          <w:sz w:val="20"/>
          <w:shd w:val="clear" w:color="auto" w:fill="F7F6F3"/>
        </w:rPr>
        <w:t>$</w:t>
      </w:r>
      <w:r>
        <w:rPr>
          <w:color w:val="000000" w:themeColor="text1"/>
          <w:sz w:val="20"/>
          <w:shd w:val="clear" w:color="auto" w:fill="F7F6F3"/>
        </w:rPr>
        <w:t>.64.00</w:t>
      </w:r>
      <w:r w:rsidRPr="00B13B6E">
        <w:rPr>
          <w:color w:val="000000" w:themeColor="text1"/>
          <w:sz w:val="20"/>
          <w:shd w:val="clear" w:color="auto" w:fill="F7F6F3"/>
        </w:rPr>
        <w:t xml:space="preserve"> per s</w:t>
      </w:r>
      <w:r>
        <w:rPr>
          <w:color w:val="000000" w:themeColor="text1"/>
          <w:sz w:val="20"/>
          <w:shd w:val="clear" w:color="auto" w:fill="F7F6F3"/>
        </w:rPr>
        <w:t>f</w:t>
      </w:r>
    </w:p>
    <w:p w:rsidR="00704098" w:rsidRPr="00B13B6E" w:rsidRDefault="00704098" w:rsidP="00704098">
      <w:pPr>
        <w:rPr>
          <w:b/>
          <w:color w:val="000000" w:themeColor="text1"/>
          <w:sz w:val="20"/>
          <w:shd w:val="clear" w:color="auto" w:fill="F7F6F3"/>
        </w:rPr>
      </w:pPr>
      <w:r w:rsidRPr="00B13B6E">
        <w:rPr>
          <w:b/>
          <w:color w:val="000000" w:themeColor="text1"/>
          <w:sz w:val="20"/>
          <w:shd w:val="clear" w:color="auto" w:fill="F7F6F3"/>
        </w:rPr>
        <w:tab/>
      </w:r>
      <w:r w:rsidRPr="00B13B6E">
        <w:rPr>
          <w:b/>
          <w:color w:val="000000" w:themeColor="text1"/>
          <w:sz w:val="20"/>
          <w:shd w:val="clear" w:color="auto" w:fill="F7F6F3"/>
        </w:rPr>
        <w:tab/>
      </w:r>
      <w:r w:rsidRPr="00B13B6E">
        <w:rPr>
          <w:b/>
          <w:color w:val="000000" w:themeColor="text1"/>
          <w:sz w:val="20"/>
          <w:shd w:val="clear" w:color="auto" w:fill="F7F6F3"/>
        </w:rPr>
        <w:tab/>
      </w:r>
      <w:r w:rsidRPr="00B13B6E">
        <w:rPr>
          <w:b/>
          <w:color w:val="000000" w:themeColor="text1"/>
          <w:sz w:val="20"/>
          <w:shd w:val="clear" w:color="auto" w:fill="F7F6F3"/>
        </w:rPr>
        <w:tab/>
      </w:r>
    </w:p>
    <w:p w:rsidR="00704098" w:rsidRDefault="00704098" w:rsidP="00704098">
      <w:pPr>
        <w:ind w:left="2160" w:firstLine="720"/>
        <w:rPr>
          <w:color w:val="000000" w:themeColor="text1"/>
          <w:sz w:val="20"/>
          <w:shd w:val="clear" w:color="auto" w:fill="F7F6F3"/>
        </w:rPr>
      </w:pPr>
      <w:r w:rsidRPr="00B353E4">
        <w:rPr>
          <w:color w:val="000000" w:themeColor="text1"/>
          <w:sz w:val="20"/>
          <w:shd w:val="clear" w:color="auto" w:fill="F7F6F3"/>
        </w:rPr>
        <w:t>953010-1120</w:t>
      </w:r>
    </w:p>
    <w:p w:rsidR="00704098" w:rsidRDefault="00704098" w:rsidP="00704098">
      <w:pPr>
        <w:ind w:left="2160" w:firstLine="720"/>
        <w:rPr>
          <w:color w:val="000000" w:themeColor="text1"/>
          <w:sz w:val="20"/>
          <w:shd w:val="clear" w:color="auto" w:fill="F7F6F3"/>
        </w:rPr>
      </w:pPr>
      <w:r w:rsidRPr="00B353E4">
        <w:rPr>
          <w:color w:val="000000" w:themeColor="text1"/>
          <w:sz w:val="20"/>
          <w:shd w:val="clear" w:color="auto" w:fill="F7F6F3"/>
        </w:rPr>
        <w:t>JONES REBECCA ANN #1586</w:t>
      </w:r>
      <w:r w:rsidRPr="00B13B6E">
        <w:rPr>
          <w:color w:val="000000" w:themeColor="text1"/>
          <w:sz w:val="20"/>
          <w:shd w:val="clear" w:color="auto" w:fill="F7F6F3"/>
        </w:rPr>
        <w:tab/>
      </w:r>
    </w:p>
    <w:p w:rsidR="00704098" w:rsidRDefault="00704098" w:rsidP="00704098">
      <w:pPr>
        <w:ind w:left="2160" w:firstLine="720"/>
        <w:rPr>
          <w:color w:val="000000" w:themeColor="text1"/>
          <w:sz w:val="20"/>
          <w:shd w:val="clear" w:color="auto" w:fill="F7F6F3"/>
        </w:rPr>
      </w:pPr>
      <w:r>
        <w:rPr>
          <w:color w:val="000000" w:themeColor="text1"/>
          <w:sz w:val="20"/>
          <w:shd w:val="clear" w:color="auto" w:fill="F7F6F3"/>
        </w:rPr>
        <w:lastRenderedPageBreak/>
        <w:t xml:space="preserve">Land value: </w:t>
      </w:r>
      <w:r w:rsidRPr="00B13B6E">
        <w:rPr>
          <w:color w:val="000000" w:themeColor="text1"/>
          <w:sz w:val="20"/>
          <w:shd w:val="clear" w:color="auto" w:fill="F7F6F3"/>
        </w:rPr>
        <w:t>$</w:t>
      </w:r>
      <w:r>
        <w:rPr>
          <w:color w:val="000000" w:themeColor="text1"/>
          <w:sz w:val="20"/>
          <w:shd w:val="clear" w:color="auto" w:fill="F7F6F3"/>
        </w:rPr>
        <w:t xml:space="preserve">252,000, </w:t>
      </w:r>
      <w:r w:rsidRPr="00B13B6E">
        <w:rPr>
          <w:color w:val="000000" w:themeColor="text1"/>
          <w:sz w:val="20"/>
          <w:shd w:val="clear" w:color="auto" w:fill="F7F6F3"/>
        </w:rPr>
        <w:t>$</w:t>
      </w:r>
      <w:r>
        <w:rPr>
          <w:color w:val="000000" w:themeColor="text1"/>
          <w:sz w:val="20"/>
          <w:shd w:val="clear" w:color="auto" w:fill="F7F6F3"/>
        </w:rPr>
        <w:t xml:space="preserve">.84.00 </w:t>
      </w:r>
      <w:r w:rsidRPr="00B13B6E">
        <w:rPr>
          <w:color w:val="000000" w:themeColor="text1"/>
          <w:sz w:val="20"/>
          <w:shd w:val="clear" w:color="auto" w:fill="F7F6F3"/>
        </w:rPr>
        <w:t>per s</w:t>
      </w:r>
      <w:r>
        <w:rPr>
          <w:color w:val="000000" w:themeColor="text1"/>
          <w:sz w:val="20"/>
          <w:shd w:val="clear" w:color="auto" w:fill="F7F6F3"/>
        </w:rPr>
        <w:t>f</w:t>
      </w:r>
    </w:p>
    <w:p w:rsidR="00704098" w:rsidRDefault="00704098" w:rsidP="00704098">
      <w:pPr>
        <w:ind w:left="2160" w:firstLine="720"/>
        <w:rPr>
          <w:color w:val="000000" w:themeColor="text1"/>
          <w:sz w:val="20"/>
          <w:shd w:val="clear" w:color="auto" w:fill="F7F6F3"/>
        </w:rPr>
      </w:pPr>
    </w:p>
    <w:p w:rsidR="00704098" w:rsidRPr="001E39B5" w:rsidRDefault="00704098" w:rsidP="00704098">
      <w:pPr>
        <w:ind w:left="2160" w:firstLine="720"/>
        <w:rPr>
          <w:color w:val="000000" w:themeColor="text1"/>
          <w:sz w:val="20"/>
          <w:shd w:val="clear" w:color="auto" w:fill="F7F6F3"/>
        </w:rPr>
      </w:pPr>
      <w:r w:rsidRPr="001E39B5">
        <w:rPr>
          <w:color w:val="000000" w:themeColor="text1"/>
          <w:sz w:val="20"/>
          <w:shd w:val="clear" w:color="auto" w:fill="F7F6F3"/>
        </w:rPr>
        <w:t>953010-1110</w:t>
      </w:r>
    </w:p>
    <w:p w:rsidR="00704098" w:rsidRPr="001E39B5" w:rsidRDefault="00704098" w:rsidP="00704098">
      <w:pPr>
        <w:ind w:left="2160" w:firstLine="720"/>
        <w:rPr>
          <w:color w:val="000000" w:themeColor="text1"/>
          <w:sz w:val="20"/>
          <w:shd w:val="clear" w:color="auto" w:fill="F7F6F3"/>
        </w:rPr>
      </w:pPr>
      <w:r w:rsidRPr="001E39B5">
        <w:rPr>
          <w:color w:val="000000" w:themeColor="text1"/>
          <w:sz w:val="20"/>
          <w:shd w:val="clear" w:color="auto" w:fill="F7F6F3"/>
        </w:rPr>
        <w:t>BOILEAU JACK</w:t>
      </w:r>
    </w:p>
    <w:p w:rsidR="00704098" w:rsidRDefault="00704098" w:rsidP="00704098">
      <w:pPr>
        <w:ind w:left="2160" w:firstLine="720"/>
        <w:rPr>
          <w:color w:val="000000" w:themeColor="text1"/>
          <w:sz w:val="20"/>
          <w:shd w:val="clear" w:color="auto" w:fill="F7F6F3"/>
        </w:rPr>
      </w:pPr>
      <w:r w:rsidRPr="001E39B5">
        <w:rPr>
          <w:color w:val="000000" w:themeColor="text1"/>
          <w:sz w:val="20"/>
          <w:shd w:val="clear" w:color="auto" w:fill="F7F6F3"/>
        </w:rPr>
        <w:t>Land value</w:t>
      </w:r>
      <w:r>
        <w:rPr>
          <w:color w:val="000000" w:themeColor="text1"/>
          <w:sz w:val="20"/>
          <w:shd w:val="clear" w:color="auto" w:fill="F7F6F3"/>
        </w:rPr>
        <w:t>:</w:t>
      </w:r>
      <w:r w:rsidRPr="001E39B5">
        <w:rPr>
          <w:color w:val="000000" w:themeColor="text1"/>
          <w:sz w:val="20"/>
          <w:shd w:val="clear" w:color="auto" w:fill="F7F6F3"/>
        </w:rPr>
        <w:t xml:space="preserve">   $227,000</w:t>
      </w:r>
      <w:r>
        <w:rPr>
          <w:color w:val="000000" w:themeColor="text1"/>
          <w:sz w:val="20"/>
          <w:shd w:val="clear" w:color="auto" w:fill="F7F6F3"/>
        </w:rPr>
        <w:t>,</w:t>
      </w:r>
      <w:r w:rsidRPr="001E39B5">
        <w:rPr>
          <w:color w:val="000000" w:themeColor="text1"/>
          <w:sz w:val="20"/>
          <w:shd w:val="clear" w:color="auto" w:fill="F7F6F3"/>
        </w:rPr>
        <w:t xml:space="preserve"> $37 per sf</w:t>
      </w:r>
    </w:p>
    <w:p w:rsidR="00704098" w:rsidRDefault="00704098" w:rsidP="00704098">
      <w:pPr>
        <w:ind w:left="2160" w:firstLine="720"/>
        <w:rPr>
          <w:color w:val="000000" w:themeColor="text1"/>
          <w:sz w:val="20"/>
          <w:shd w:val="clear" w:color="auto" w:fill="F7F6F3"/>
        </w:rPr>
      </w:pPr>
    </w:p>
    <w:p w:rsidR="00704098" w:rsidRDefault="00704098" w:rsidP="00704098">
      <w:pPr>
        <w:ind w:left="2160" w:firstLine="720"/>
        <w:rPr>
          <w:color w:val="000000" w:themeColor="text1"/>
          <w:sz w:val="20"/>
          <w:shd w:val="clear" w:color="auto" w:fill="F7F6F3"/>
        </w:rPr>
      </w:pPr>
      <w:r w:rsidRPr="001E39B5">
        <w:rPr>
          <w:color w:val="000000" w:themeColor="text1"/>
          <w:sz w:val="20"/>
          <w:shd w:val="clear" w:color="auto" w:fill="F7F6F3"/>
        </w:rPr>
        <w:t>953010-1105</w:t>
      </w:r>
    </w:p>
    <w:p w:rsidR="00704098" w:rsidRDefault="00704098" w:rsidP="00704098">
      <w:pPr>
        <w:ind w:left="2160" w:firstLine="720"/>
        <w:rPr>
          <w:color w:val="000000" w:themeColor="text1"/>
          <w:sz w:val="20"/>
          <w:shd w:val="clear" w:color="auto" w:fill="F7F6F3"/>
        </w:rPr>
      </w:pPr>
      <w:r w:rsidRPr="001E39B5">
        <w:rPr>
          <w:color w:val="000000" w:themeColor="text1"/>
          <w:sz w:val="20"/>
          <w:shd w:val="clear" w:color="auto" w:fill="F7F6F3"/>
        </w:rPr>
        <w:t>LANE WENDY+D'MELLOW DEAN</w:t>
      </w:r>
    </w:p>
    <w:p w:rsidR="00704098" w:rsidRDefault="00704098" w:rsidP="00704098">
      <w:pPr>
        <w:ind w:left="2160" w:firstLine="720"/>
        <w:rPr>
          <w:color w:val="000000" w:themeColor="text1"/>
          <w:sz w:val="20"/>
          <w:shd w:val="clear" w:color="auto" w:fill="F7F6F3"/>
        </w:rPr>
      </w:pPr>
      <w:r w:rsidRPr="001E39B5">
        <w:rPr>
          <w:color w:val="000000" w:themeColor="text1"/>
          <w:sz w:val="20"/>
          <w:shd w:val="clear" w:color="auto" w:fill="F7F6F3"/>
        </w:rPr>
        <w:t>Land value</w:t>
      </w:r>
      <w:r>
        <w:rPr>
          <w:color w:val="000000" w:themeColor="text1"/>
          <w:sz w:val="20"/>
          <w:shd w:val="clear" w:color="auto" w:fill="F7F6F3"/>
        </w:rPr>
        <w:t xml:space="preserve">: </w:t>
      </w:r>
      <w:r w:rsidRPr="001E39B5">
        <w:rPr>
          <w:color w:val="000000" w:themeColor="text1"/>
          <w:sz w:val="20"/>
          <w:shd w:val="clear" w:color="auto" w:fill="F7F6F3"/>
        </w:rPr>
        <w:t xml:space="preserve"> $</w:t>
      </w:r>
      <w:r>
        <w:rPr>
          <w:color w:val="000000" w:themeColor="text1"/>
          <w:sz w:val="20"/>
          <w:shd w:val="clear" w:color="auto" w:fill="F7F6F3"/>
        </w:rPr>
        <w:t>182,000, $60</w:t>
      </w:r>
      <w:r w:rsidRPr="001E39B5">
        <w:rPr>
          <w:color w:val="000000" w:themeColor="text1"/>
          <w:sz w:val="20"/>
          <w:shd w:val="clear" w:color="auto" w:fill="F7F6F3"/>
        </w:rPr>
        <w:t>.00per sf</w:t>
      </w:r>
    </w:p>
    <w:p w:rsidR="00704098" w:rsidRDefault="00704098" w:rsidP="00704098">
      <w:pPr>
        <w:ind w:left="2160" w:firstLine="720"/>
        <w:rPr>
          <w:color w:val="000000" w:themeColor="text1"/>
          <w:sz w:val="20"/>
          <w:shd w:val="clear" w:color="auto" w:fill="F7F6F3"/>
        </w:rPr>
      </w:pPr>
    </w:p>
    <w:p w:rsidR="00704098" w:rsidRDefault="00704098" w:rsidP="00704098">
      <w:pPr>
        <w:ind w:left="2160" w:firstLine="720"/>
        <w:rPr>
          <w:color w:val="000000" w:themeColor="text1"/>
          <w:sz w:val="20"/>
          <w:shd w:val="clear" w:color="auto" w:fill="F7F6F3"/>
        </w:rPr>
      </w:pPr>
      <w:r w:rsidRPr="001E39B5">
        <w:rPr>
          <w:color w:val="000000" w:themeColor="text1"/>
          <w:sz w:val="20"/>
          <w:shd w:val="clear" w:color="auto" w:fill="F7F6F3"/>
        </w:rPr>
        <w:t>953010-1100</w:t>
      </w:r>
    </w:p>
    <w:p w:rsidR="00704098" w:rsidRDefault="00704098" w:rsidP="00704098">
      <w:pPr>
        <w:ind w:left="2160" w:firstLine="720"/>
        <w:rPr>
          <w:color w:val="000000" w:themeColor="text1"/>
          <w:sz w:val="20"/>
          <w:shd w:val="clear" w:color="auto" w:fill="F7F6F3"/>
        </w:rPr>
      </w:pPr>
      <w:r w:rsidRPr="001E39B5">
        <w:rPr>
          <w:color w:val="000000" w:themeColor="text1"/>
          <w:sz w:val="20"/>
          <w:shd w:val="clear" w:color="auto" w:fill="F7F6F3"/>
        </w:rPr>
        <w:t>WINCHESTER SIMON</w:t>
      </w:r>
    </w:p>
    <w:p w:rsidR="00704098" w:rsidRPr="00BE2778" w:rsidRDefault="00704098" w:rsidP="00704098">
      <w:pPr>
        <w:ind w:left="2160" w:firstLine="720"/>
        <w:rPr>
          <w:rFonts w:eastAsia="Calibri"/>
          <w:b/>
          <w:sz w:val="20"/>
        </w:rPr>
      </w:pPr>
      <w:r w:rsidRPr="001E39B5">
        <w:rPr>
          <w:color w:val="000000" w:themeColor="text1"/>
          <w:sz w:val="20"/>
          <w:shd w:val="clear" w:color="auto" w:fill="F7F6F3"/>
        </w:rPr>
        <w:t>Land va</w:t>
      </w:r>
      <w:r>
        <w:rPr>
          <w:color w:val="000000" w:themeColor="text1"/>
          <w:sz w:val="20"/>
          <w:shd w:val="clear" w:color="auto" w:fill="F7F6F3"/>
        </w:rPr>
        <w:t xml:space="preserve">lue: $252,000, $30 </w:t>
      </w:r>
      <w:r w:rsidRPr="001E39B5">
        <w:rPr>
          <w:color w:val="000000" w:themeColor="text1"/>
          <w:sz w:val="20"/>
          <w:shd w:val="clear" w:color="auto" w:fill="F7F6F3"/>
        </w:rPr>
        <w:t>per sf</w:t>
      </w:r>
    </w:p>
    <w:p w:rsidR="00704098" w:rsidRDefault="00704098">
      <w:pPr>
        <w:rPr>
          <w:rFonts w:eastAsia="Calibri"/>
          <w:sz w:val="22"/>
          <w:szCs w:val="22"/>
        </w:rPr>
      </w:pPr>
      <w:r>
        <w:rPr>
          <w:rFonts w:eastAsia="Calibri"/>
          <w:sz w:val="22"/>
          <w:szCs w:val="22"/>
        </w:rPr>
        <w:br w:type="page"/>
      </w:r>
    </w:p>
    <w:p w:rsidR="00524DB1" w:rsidRDefault="00295F26" w:rsidP="00295F26">
      <w:pPr>
        <w:jc w:val="center"/>
        <w:rPr>
          <w:rFonts w:ascii="Times New" w:hAnsi="Times New"/>
          <w:b/>
        </w:rPr>
      </w:pPr>
      <w:r>
        <w:rPr>
          <w:rFonts w:eastAsia="Calibri"/>
          <w:sz w:val="22"/>
          <w:szCs w:val="22"/>
        </w:rPr>
        <w:lastRenderedPageBreak/>
        <w:t xml:space="preserve"> </w:t>
      </w:r>
      <w:r w:rsidR="00524DB1">
        <w:rPr>
          <w:rFonts w:ascii="Times New" w:hAnsi="Times New"/>
          <w:b/>
        </w:rPr>
        <w:t>CITY OF SEATTLE</w:t>
      </w:r>
    </w:p>
    <w:p w:rsidR="00524DB1" w:rsidRDefault="00524DB1" w:rsidP="00524DB1">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w:hAnsi="Times New"/>
          <w:b/>
        </w:rPr>
      </w:pPr>
      <w:r>
        <w:rPr>
          <w:rFonts w:ascii="Times New" w:hAnsi="Times New"/>
          <w:b/>
        </w:rPr>
        <w:t>EXCESS PROPERTY RESPONSE FORM</w:t>
      </w:r>
    </w:p>
    <w:p w:rsidR="00524DB1" w:rsidRDefault="00295F26" w:rsidP="00295F26">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w:hAnsi="Times New"/>
          <w:b/>
        </w:rPr>
      </w:pPr>
      <w:r>
        <w:rPr>
          <w:rFonts w:ascii="Times New" w:hAnsi="Times New"/>
          <w:b/>
        </w:rPr>
        <w:t xml:space="preserve">PMA 63 </w:t>
      </w:r>
    </w:p>
    <w:tbl>
      <w:tblPr>
        <w:tblW w:w="9720" w:type="dxa"/>
        <w:tblInd w:w="120" w:type="dxa"/>
        <w:tblLayout w:type="fixed"/>
        <w:tblCellMar>
          <w:left w:w="120" w:type="dxa"/>
          <w:right w:w="120" w:type="dxa"/>
        </w:tblCellMar>
        <w:tblLook w:val="0000" w:firstRow="0" w:lastRow="0" w:firstColumn="0" w:lastColumn="0" w:noHBand="0" w:noVBand="0"/>
      </w:tblPr>
      <w:tblGrid>
        <w:gridCol w:w="9328"/>
        <w:gridCol w:w="392"/>
      </w:tblGrid>
      <w:tr w:rsidR="00524DB1" w:rsidTr="00CA1C20">
        <w:trPr>
          <w:gridAfter w:val="1"/>
          <w:wAfter w:w="392" w:type="dxa"/>
          <w:cantSplit/>
          <w:trHeight w:val="402"/>
        </w:trPr>
        <w:tc>
          <w:tcPr>
            <w:tcW w:w="9328" w:type="dxa"/>
            <w:tcBorders>
              <w:top w:val="double" w:sz="6" w:space="0" w:color="auto"/>
              <w:left w:val="double" w:sz="6" w:space="0" w:color="auto"/>
              <w:right w:val="double" w:sz="6" w:space="0" w:color="auto"/>
            </w:tcBorders>
          </w:tcPr>
          <w:p w:rsidR="003240C5" w:rsidRPr="003240C5" w:rsidRDefault="003240C5" w:rsidP="00E81C9F">
            <w:pPr>
              <w:pStyle w:val="ListParagraph"/>
              <w:numPr>
                <w:ilvl w:val="0"/>
                <w:numId w:val="2"/>
              </w:numPr>
              <w:spacing w:before="120"/>
              <w:ind w:left="907" w:hanging="907"/>
              <w:rPr>
                <w:rFonts w:ascii="Times New" w:hAnsi="Times New"/>
                <w:b/>
              </w:rPr>
            </w:pPr>
            <w:r w:rsidRPr="003240C5">
              <w:rPr>
                <w:rFonts w:ascii="Times New" w:hAnsi="Times New"/>
                <w:b/>
              </w:rPr>
              <w:t>Seattle Public Utilities</w:t>
            </w:r>
          </w:p>
          <w:p w:rsidR="003240C5" w:rsidRPr="003240C5" w:rsidRDefault="003240C5" w:rsidP="00E81C9F">
            <w:pPr>
              <w:pStyle w:val="ListParagraph"/>
              <w:numPr>
                <w:ilvl w:val="0"/>
                <w:numId w:val="2"/>
              </w:numPr>
              <w:spacing w:before="120"/>
              <w:ind w:left="907" w:hanging="907"/>
              <w:rPr>
                <w:rFonts w:ascii="Times New" w:hAnsi="Times New"/>
                <w:b/>
              </w:rPr>
            </w:pPr>
            <w:r w:rsidRPr="003240C5">
              <w:rPr>
                <w:rFonts w:ascii="Times New" w:hAnsi="Times New"/>
                <w:b/>
              </w:rPr>
              <w:t>Seattle Department of Transportation</w:t>
            </w:r>
          </w:p>
          <w:p w:rsidR="003240C5" w:rsidRPr="003240C5" w:rsidRDefault="003240C5" w:rsidP="00E81C9F">
            <w:pPr>
              <w:pStyle w:val="ListParagraph"/>
              <w:numPr>
                <w:ilvl w:val="0"/>
                <w:numId w:val="2"/>
              </w:numPr>
              <w:spacing w:before="120"/>
              <w:ind w:left="907" w:hanging="907"/>
              <w:rPr>
                <w:rFonts w:ascii="Times New" w:hAnsi="Times New"/>
                <w:b/>
              </w:rPr>
            </w:pPr>
            <w:r w:rsidRPr="003240C5">
              <w:rPr>
                <w:rFonts w:ascii="Times New" w:hAnsi="Times New"/>
                <w:b/>
              </w:rPr>
              <w:t>Seattle Office of Housing</w:t>
            </w:r>
          </w:p>
          <w:p w:rsidR="003240C5" w:rsidRPr="003240C5" w:rsidRDefault="003240C5" w:rsidP="00E81C9F">
            <w:pPr>
              <w:pStyle w:val="ListParagraph"/>
              <w:numPr>
                <w:ilvl w:val="0"/>
                <w:numId w:val="2"/>
              </w:numPr>
              <w:spacing w:before="120"/>
              <w:ind w:left="907" w:hanging="907"/>
              <w:rPr>
                <w:rFonts w:ascii="Times New" w:hAnsi="Times New"/>
                <w:b/>
              </w:rPr>
            </w:pPr>
            <w:r w:rsidRPr="003240C5">
              <w:rPr>
                <w:rFonts w:ascii="Times New" w:hAnsi="Times New"/>
                <w:b/>
              </w:rPr>
              <w:t xml:space="preserve">Seattle City Light </w:t>
            </w:r>
          </w:p>
          <w:p w:rsidR="003240C5" w:rsidRDefault="003240C5" w:rsidP="00E81C9F">
            <w:pPr>
              <w:pStyle w:val="ListParagraph"/>
              <w:numPr>
                <w:ilvl w:val="0"/>
                <w:numId w:val="2"/>
              </w:numPr>
              <w:spacing w:before="120"/>
              <w:ind w:left="907" w:hanging="907"/>
              <w:rPr>
                <w:rFonts w:ascii="Times New" w:hAnsi="Times New"/>
                <w:b/>
              </w:rPr>
            </w:pPr>
            <w:r w:rsidRPr="003240C5">
              <w:rPr>
                <w:rFonts w:ascii="Times New" w:hAnsi="Times New"/>
                <w:b/>
              </w:rPr>
              <w:t>Seattle Parks and Recreation</w:t>
            </w:r>
          </w:p>
          <w:p w:rsidR="00906344" w:rsidRDefault="00906344" w:rsidP="00E81C9F">
            <w:pPr>
              <w:pStyle w:val="ListParagraph"/>
              <w:numPr>
                <w:ilvl w:val="0"/>
                <w:numId w:val="2"/>
              </w:numPr>
              <w:tabs>
                <w:tab w:val="left" w:pos="3453"/>
              </w:tabs>
              <w:spacing w:before="120"/>
              <w:ind w:left="907" w:hanging="907"/>
              <w:rPr>
                <w:rFonts w:ascii="Times New" w:hAnsi="Times New"/>
                <w:b/>
              </w:rPr>
            </w:pPr>
            <w:r>
              <w:rPr>
                <w:rFonts w:ascii="Times New" w:hAnsi="Times New"/>
                <w:b/>
              </w:rPr>
              <w:t>Seattle Department of Neighborhoods</w:t>
            </w:r>
          </w:p>
          <w:p w:rsidR="00906344" w:rsidRDefault="00906344" w:rsidP="00E81C9F">
            <w:pPr>
              <w:pStyle w:val="ListParagraph"/>
              <w:numPr>
                <w:ilvl w:val="0"/>
                <w:numId w:val="2"/>
              </w:numPr>
              <w:spacing w:before="120"/>
              <w:ind w:left="907" w:hanging="907"/>
              <w:rPr>
                <w:rFonts w:ascii="Times New" w:hAnsi="Times New"/>
                <w:b/>
              </w:rPr>
            </w:pPr>
            <w:r>
              <w:rPr>
                <w:rFonts w:ascii="Times New" w:hAnsi="Times New"/>
                <w:b/>
              </w:rPr>
              <w:t>Seattle Department of Planning and Development</w:t>
            </w:r>
          </w:p>
          <w:p w:rsidR="00906344" w:rsidRPr="00906344" w:rsidRDefault="00906344" w:rsidP="00E81C9F">
            <w:pPr>
              <w:pStyle w:val="ListParagraph"/>
              <w:numPr>
                <w:ilvl w:val="0"/>
                <w:numId w:val="2"/>
              </w:numPr>
              <w:spacing w:before="120"/>
              <w:ind w:left="907" w:hanging="907"/>
              <w:rPr>
                <w:rFonts w:ascii="Times New" w:hAnsi="Times New"/>
                <w:b/>
              </w:rPr>
            </w:pPr>
            <w:r>
              <w:rPr>
                <w:rFonts w:ascii="Times New" w:hAnsi="Times New"/>
                <w:b/>
              </w:rPr>
              <w:t>Seattle Office of Economic Development</w:t>
            </w:r>
          </w:p>
          <w:p w:rsidR="00524DB1" w:rsidRPr="003240C5" w:rsidRDefault="00524DB1" w:rsidP="00E81C9F">
            <w:pPr>
              <w:pStyle w:val="ListParagraph"/>
              <w:numPr>
                <w:ilvl w:val="0"/>
                <w:numId w:val="2"/>
              </w:numPr>
              <w:spacing w:before="120"/>
              <w:ind w:left="907" w:hanging="907"/>
              <w:rPr>
                <w:rFonts w:ascii="Times New" w:hAnsi="Times New"/>
                <w:b/>
              </w:rPr>
            </w:pPr>
            <w:r w:rsidRPr="003240C5">
              <w:rPr>
                <w:rFonts w:ascii="Times New" w:hAnsi="Times New"/>
                <w:b/>
              </w:rPr>
              <w:t xml:space="preserve"> </w:t>
            </w:r>
            <w:r w:rsidRPr="003240C5">
              <w:rPr>
                <w:rFonts w:ascii="Times New" w:hAnsi="Times New"/>
              </w:rPr>
              <w:t xml:space="preserve"> _____________________________________</w:t>
            </w:r>
          </w:p>
          <w:p w:rsidR="00524DB1" w:rsidRDefault="00524DB1" w:rsidP="00524DB1">
            <w:pPr>
              <w:rPr>
                <w:rFonts w:ascii="Times New" w:hAnsi="Times New"/>
              </w:rPr>
            </w:pPr>
          </w:p>
          <w:p w:rsidR="00524DB1" w:rsidRDefault="003240C5" w:rsidP="00524DB1">
            <w:pPr>
              <w:rPr>
                <w:rFonts w:ascii="Times New" w:hAnsi="Times New"/>
              </w:rPr>
            </w:pPr>
            <w:r>
              <w:rPr>
                <w:rFonts w:ascii="Times New" w:hAnsi="Times New"/>
              </w:rPr>
              <w:t xml:space="preserve">_________ We have no </w:t>
            </w:r>
            <w:r w:rsidR="00524DB1">
              <w:rPr>
                <w:rFonts w:ascii="Times New" w:hAnsi="Times New"/>
              </w:rPr>
              <w:t>interest in this property.</w:t>
            </w:r>
          </w:p>
          <w:p w:rsidR="00524DB1" w:rsidRDefault="00524DB1" w:rsidP="00524DB1">
            <w:pPr>
              <w:rPr>
                <w:rFonts w:ascii="Times New" w:hAnsi="Times New"/>
              </w:rPr>
            </w:pPr>
          </w:p>
          <w:p w:rsidR="00524DB1" w:rsidRDefault="00524DB1" w:rsidP="00524DB1">
            <w:pPr>
              <w:ind w:left="1500" w:hanging="1500"/>
              <w:rPr>
                <w:rFonts w:ascii="Times New" w:hAnsi="Times New"/>
              </w:rPr>
            </w:pPr>
            <w:r>
              <w:rPr>
                <w:rFonts w:ascii="Times New" w:hAnsi="Times New"/>
              </w:rPr>
              <w:t>_________</w:t>
            </w:r>
            <w:r>
              <w:rPr>
                <w:rFonts w:ascii="Times New" w:hAnsi="Times New"/>
              </w:rPr>
              <w:tab/>
              <w:t xml:space="preserve">We are interested in acquiring the property or jurisdiction over it.  A completed </w:t>
            </w:r>
            <w:r w:rsidRPr="003240C5">
              <w:rPr>
                <w:rFonts w:ascii="Times New" w:hAnsi="Times New"/>
                <w:b/>
                <w:i/>
                <w:u w:val="single"/>
              </w:rPr>
              <w:t>Excess Property Proposed Use Form</w:t>
            </w:r>
            <w:r>
              <w:rPr>
                <w:rFonts w:ascii="Times New" w:hAnsi="Times New"/>
              </w:rPr>
              <w:t xml:space="preserve"> is attached to this response.</w:t>
            </w:r>
          </w:p>
          <w:p w:rsidR="00524DB1" w:rsidRDefault="00524DB1" w:rsidP="00524DB1">
            <w:pPr>
              <w:rPr>
                <w:rFonts w:ascii="Times New" w:hAnsi="Times New"/>
              </w:rPr>
            </w:pPr>
          </w:p>
          <w:p w:rsidR="00524DB1" w:rsidRDefault="00524DB1" w:rsidP="00524DB1">
            <w:pPr>
              <w:ind w:left="1410" w:hanging="1410"/>
              <w:rPr>
                <w:rFonts w:ascii="Times New" w:hAnsi="Times New"/>
              </w:rPr>
            </w:pPr>
            <w:r>
              <w:rPr>
                <w:rFonts w:ascii="Times New" w:hAnsi="Times New"/>
              </w:rPr>
              <w:t>_________</w:t>
            </w:r>
            <w:r>
              <w:rPr>
                <w:rFonts w:ascii="Times New" w:hAnsi="Times New"/>
              </w:rPr>
              <w:tab/>
              <w:t>We have facilities on the property or access rights through or across the property as described below (add additional sheets as necessary):</w:t>
            </w:r>
          </w:p>
          <w:p w:rsidR="00524DB1" w:rsidRDefault="00524DB1" w:rsidP="00524DB1">
            <w:pPr>
              <w:rPr>
                <w:rFonts w:ascii="Times New" w:hAnsi="Times New"/>
              </w:rPr>
            </w:pPr>
          </w:p>
          <w:p w:rsidR="00295F26" w:rsidRDefault="00295F26" w:rsidP="00524DB1">
            <w:pPr>
              <w:rPr>
                <w:rFonts w:ascii="Times New" w:hAnsi="Times New"/>
              </w:rPr>
            </w:pPr>
          </w:p>
          <w:p w:rsidR="00524DB1" w:rsidRDefault="00524DB1" w:rsidP="00524DB1">
            <w:pPr>
              <w:rPr>
                <w:rFonts w:ascii="Times New" w:hAnsi="Times New"/>
              </w:rPr>
            </w:pPr>
          </w:p>
          <w:p w:rsidR="00524DB1" w:rsidRDefault="00524DB1" w:rsidP="00524DB1">
            <w:pPr>
              <w:ind w:left="1410" w:hanging="1410"/>
              <w:rPr>
                <w:rFonts w:ascii="Times New" w:hAnsi="Times New"/>
              </w:rPr>
            </w:pPr>
            <w:r>
              <w:rPr>
                <w:rFonts w:ascii="Times New" w:hAnsi="Times New"/>
              </w:rPr>
              <w:t>_________</w:t>
            </w:r>
            <w:r>
              <w:rPr>
                <w:rFonts w:ascii="Times New" w:hAnsi="Times New"/>
              </w:rPr>
              <w:tab/>
              <w:t>We need facilities on the property or access rights through or across the property as described below (add additional sheets as necessary):</w:t>
            </w:r>
          </w:p>
          <w:p w:rsidR="00524DB1" w:rsidRDefault="00524DB1" w:rsidP="00524DB1">
            <w:pPr>
              <w:rPr>
                <w:rFonts w:ascii="Times New" w:hAnsi="Times New"/>
              </w:rPr>
            </w:pPr>
          </w:p>
          <w:p w:rsidR="00524DB1" w:rsidRDefault="00524DB1" w:rsidP="00524DB1">
            <w:pPr>
              <w:rPr>
                <w:rFonts w:ascii="Times New" w:hAnsi="Times New"/>
              </w:rPr>
            </w:pPr>
          </w:p>
          <w:p w:rsidR="002411C4" w:rsidRDefault="002411C4" w:rsidP="00524DB1">
            <w:pPr>
              <w:rPr>
                <w:rFonts w:ascii="Times New" w:hAnsi="Times New"/>
              </w:rPr>
            </w:pPr>
          </w:p>
          <w:p w:rsidR="00524DB1" w:rsidRDefault="00524DB1" w:rsidP="00524DB1">
            <w:pPr>
              <w:rPr>
                <w:rFonts w:ascii="Times New" w:hAnsi="Times New"/>
              </w:rPr>
            </w:pPr>
          </w:p>
          <w:p w:rsidR="002411C4" w:rsidRDefault="002411C4" w:rsidP="00524DB1">
            <w:pPr>
              <w:rPr>
                <w:rFonts w:ascii="Times New" w:hAnsi="Times New"/>
              </w:rPr>
            </w:pPr>
          </w:p>
          <w:p w:rsidR="00524DB1" w:rsidRDefault="00524DB1" w:rsidP="00524DB1">
            <w:pPr>
              <w:rPr>
                <w:rFonts w:ascii="Times New" w:hAnsi="Times New"/>
              </w:rPr>
            </w:pPr>
          </w:p>
          <w:p w:rsidR="00524DB1" w:rsidRDefault="00524DB1" w:rsidP="00524DB1">
            <w:pPr>
              <w:ind w:left="1410" w:hanging="1410"/>
              <w:rPr>
                <w:rFonts w:ascii="Times New" w:hAnsi="Times New"/>
              </w:rPr>
            </w:pPr>
            <w:r>
              <w:rPr>
                <w:rFonts w:ascii="Times New" w:hAnsi="Times New"/>
              </w:rPr>
              <w:t>_________</w:t>
            </w:r>
            <w:r>
              <w:rPr>
                <w:rFonts w:ascii="Times New" w:hAnsi="Times New"/>
              </w:rPr>
              <w:tab/>
              <w:t>We have identified the following plans, policies, objectives, limitations or other factors as found in adopted or proposed City plans and policies that may affect the Reuse or Disposition of the property (add additional sheets as necessary):</w:t>
            </w:r>
          </w:p>
          <w:p w:rsidR="00524DB1" w:rsidRDefault="00524DB1" w:rsidP="00524DB1">
            <w:pPr>
              <w:rPr>
                <w:rFonts w:ascii="Times New" w:hAnsi="Times New"/>
                <w:b/>
              </w:rPr>
            </w:pPr>
          </w:p>
          <w:p w:rsidR="00F13A13" w:rsidRDefault="00F13A13" w:rsidP="00524DB1">
            <w:pPr>
              <w:rPr>
                <w:rFonts w:ascii="Times New" w:hAnsi="Times New"/>
                <w:b/>
              </w:rPr>
            </w:pPr>
          </w:p>
          <w:p w:rsidR="002411C4" w:rsidRDefault="002411C4" w:rsidP="00524DB1">
            <w:pPr>
              <w:rPr>
                <w:rFonts w:ascii="Times New" w:hAnsi="Times New"/>
                <w:b/>
              </w:rPr>
            </w:pPr>
          </w:p>
          <w:p w:rsidR="00524DB1" w:rsidRDefault="00524DB1" w:rsidP="00524DB1">
            <w:pPr>
              <w:rPr>
                <w:rFonts w:ascii="Times New" w:hAnsi="Times New"/>
                <w:b/>
              </w:rPr>
            </w:pPr>
          </w:p>
          <w:p w:rsidR="00524DB1" w:rsidRDefault="00524DB1" w:rsidP="00524DB1">
            <w:pPr>
              <w:rPr>
                <w:rFonts w:ascii="Times New" w:hAnsi="Times New"/>
                <w:b/>
              </w:rPr>
            </w:pPr>
          </w:p>
        </w:tc>
      </w:tr>
      <w:tr w:rsidR="00524DB1" w:rsidTr="00CA1C20">
        <w:trPr>
          <w:gridAfter w:val="1"/>
          <w:wAfter w:w="392" w:type="dxa"/>
          <w:cantSplit/>
          <w:trHeight w:val="402"/>
        </w:trPr>
        <w:tc>
          <w:tcPr>
            <w:tcW w:w="9328" w:type="dxa"/>
            <w:tcBorders>
              <w:top w:val="single" w:sz="6" w:space="0" w:color="auto"/>
              <w:left w:val="double" w:sz="6" w:space="0" w:color="auto"/>
              <w:bottom w:val="double" w:sz="6" w:space="0" w:color="auto"/>
              <w:right w:val="double" w:sz="6" w:space="0" w:color="auto"/>
            </w:tcBorders>
          </w:tcPr>
          <w:p w:rsidR="00524DB1" w:rsidRDefault="00524DB1" w:rsidP="00524DB1">
            <w:pPr>
              <w:rPr>
                <w:rFonts w:ascii="Times New" w:hAnsi="Times New"/>
                <w:b/>
              </w:rPr>
            </w:pPr>
          </w:p>
          <w:p w:rsidR="00524DB1" w:rsidRDefault="00524DB1" w:rsidP="00524DB1">
            <w:pPr>
              <w:rPr>
                <w:rFonts w:ascii="Times New" w:hAnsi="Times New"/>
                <w:b/>
              </w:rPr>
            </w:pPr>
            <w:r>
              <w:rPr>
                <w:rFonts w:ascii="Times New" w:hAnsi="Times New"/>
                <w:b/>
              </w:rPr>
              <w:t>___________________________</w:t>
            </w:r>
            <w:r>
              <w:rPr>
                <w:rFonts w:ascii="Times New" w:hAnsi="Times New"/>
                <w:b/>
              </w:rPr>
              <w:tab/>
              <w:t>________________</w:t>
            </w:r>
            <w:r w:rsidR="00DE460A">
              <w:rPr>
                <w:rFonts w:ascii="Times New" w:hAnsi="Times New"/>
                <w:b/>
              </w:rPr>
              <w:t>____</w:t>
            </w:r>
            <w:r>
              <w:rPr>
                <w:rFonts w:ascii="Times New" w:hAnsi="Times New"/>
                <w:b/>
              </w:rPr>
              <w:t xml:space="preserve">___  </w:t>
            </w:r>
            <w:r>
              <w:rPr>
                <w:rFonts w:ascii="Times New" w:hAnsi="Times New"/>
                <w:b/>
              </w:rPr>
              <w:tab/>
              <w:t>______</w:t>
            </w:r>
            <w:r w:rsidR="00DE460A">
              <w:rPr>
                <w:rFonts w:ascii="Times New" w:hAnsi="Times New"/>
                <w:b/>
              </w:rPr>
              <w:t>___</w:t>
            </w:r>
            <w:r>
              <w:rPr>
                <w:rFonts w:ascii="Times New" w:hAnsi="Times New"/>
                <w:b/>
              </w:rPr>
              <w:t>_____</w:t>
            </w:r>
          </w:p>
          <w:p w:rsidR="00524DB1" w:rsidRDefault="00524DB1" w:rsidP="00524DB1">
            <w:pPr>
              <w:rPr>
                <w:rFonts w:ascii="Times New" w:hAnsi="Times New"/>
                <w:b/>
              </w:rPr>
            </w:pPr>
            <w:r>
              <w:rPr>
                <w:rFonts w:ascii="Times New" w:hAnsi="Times New"/>
                <w:b/>
              </w:rPr>
              <w:t>Reviewer</w:t>
            </w:r>
            <w:r>
              <w:rPr>
                <w:rFonts w:ascii="Times New" w:hAnsi="Times New"/>
                <w:b/>
              </w:rPr>
              <w:tab/>
            </w:r>
            <w:r>
              <w:rPr>
                <w:rFonts w:ascii="Times New" w:hAnsi="Times New"/>
                <w:b/>
              </w:rPr>
              <w:tab/>
            </w:r>
            <w:r>
              <w:rPr>
                <w:rFonts w:ascii="Times New" w:hAnsi="Times New"/>
                <w:b/>
              </w:rPr>
              <w:tab/>
            </w:r>
            <w:r>
              <w:rPr>
                <w:rFonts w:ascii="Times New" w:hAnsi="Times New"/>
                <w:b/>
              </w:rPr>
              <w:tab/>
            </w:r>
            <w:r>
              <w:rPr>
                <w:rFonts w:ascii="Times New" w:hAnsi="Times New"/>
                <w:b/>
              </w:rPr>
              <w:tab/>
              <w:t>Department</w:t>
            </w:r>
            <w:r>
              <w:rPr>
                <w:rFonts w:ascii="Times New" w:hAnsi="Times New"/>
                <w:b/>
              </w:rPr>
              <w:tab/>
            </w:r>
            <w:r>
              <w:rPr>
                <w:rFonts w:ascii="Times New" w:hAnsi="Times New"/>
                <w:b/>
              </w:rPr>
              <w:tab/>
            </w:r>
            <w:r>
              <w:rPr>
                <w:rFonts w:ascii="Times New" w:hAnsi="Times New"/>
                <w:b/>
              </w:rPr>
              <w:tab/>
              <w:t>Date</w:t>
            </w:r>
          </w:p>
          <w:p w:rsidR="00524DB1" w:rsidRDefault="00524DB1" w:rsidP="00524DB1">
            <w:pPr>
              <w:rPr>
                <w:rFonts w:ascii="Times New" w:hAnsi="Times New"/>
              </w:rPr>
            </w:pPr>
          </w:p>
        </w:tc>
      </w:tr>
      <w:tr w:rsidR="00295F26" w:rsidTr="00CA1C20">
        <w:trPr>
          <w:gridAfter w:val="1"/>
          <w:wAfter w:w="392" w:type="dxa"/>
          <w:cantSplit/>
          <w:trHeight w:val="402"/>
        </w:trPr>
        <w:tc>
          <w:tcPr>
            <w:tcW w:w="9328" w:type="dxa"/>
            <w:tcBorders>
              <w:top w:val="single" w:sz="6" w:space="0" w:color="auto"/>
              <w:left w:val="double" w:sz="6" w:space="0" w:color="auto"/>
              <w:bottom w:val="double" w:sz="6" w:space="0" w:color="auto"/>
              <w:right w:val="double" w:sz="6" w:space="0" w:color="auto"/>
            </w:tcBorders>
          </w:tcPr>
          <w:p w:rsidR="00295F26" w:rsidRDefault="00295F26" w:rsidP="00524DB1">
            <w:pPr>
              <w:rPr>
                <w:rFonts w:ascii="Times New" w:hAnsi="Times New"/>
                <w:b/>
              </w:rPr>
            </w:pPr>
          </w:p>
        </w:tc>
      </w:tr>
      <w:tr w:rsidR="00524DB1" w:rsidTr="00CA1C20">
        <w:tblPrEx>
          <w:jc w:val="center"/>
        </w:tblPrEx>
        <w:trPr>
          <w:cantSplit/>
          <w:trHeight w:val="402"/>
          <w:jc w:val="center"/>
        </w:trPr>
        <w:tc>
          <w:tcPr>
            <w:tcW w:w="9720" w:type="dxa"/>
            <w:gridSpan w:val="2"/>
            <w:tcBorders>
              <w:top w:val="single" w:sz="6" w:space="0" w:color="auto"/>
              <w:left w:val="single" w:sz="6" w:space="0" w:color="auto"/>
              <w:right w:val="single" w:sz="6" w:space="0" w:color="auto"/>
            </w:tcBorders>
          </w:tcPr>
          <w:p w:rsidR="00524DB1" w:rsidRDefault="00295F26" w:rsidP="00524DB1">
            <w:pPr>
              <w:jc w:val="center"/>
              <w:rPr>
                <w:rFonts w:ascii="Times New" w:hAnsi="Times New"/>
                <w:b/>
                <w:sz w:val="28"/>
              </w:rPr>
            </w:pPr>
            <w:r>
              <w:rPr>
                <w:rFonts w:ascii="Times New" w:hAnsi="Times New"/>
                <w:b/>
                <w:sz w:val="28"/>
              </w:rPr>
              <w:lastRenderedPageBreak/>
              <w:t>E</w:t>
            </w:r>
            <w:r w:rsidR="00524DB1">
              <w:rPr>
                <w:rFonts w:ascii="Times New" w:hAnsi="Times New"/>
                <w:b/>
                <w:sz w:val="28"/>
              </w:rPr>
              <w:t>XCESS PROPERTY PROPOSED USE FORM</w:t>
            </w:r>
          </w:p>
          <w:p w:rsidR="004802EB" w:rsidRDefault="004802EB" w:rsidP="00524DB1">
            <w:pPr>
              <w:jc w:val="center"/>
              <w:rPr>
                <w:rFonts w:ascii="Times New" w:hAnsi="Times New"/>
                <w:b/>
              </w:rPr>
            </w:pPr>
          </w:p>
        </w:tc>
      </w:tr>
      <w:tr w:rsidR="00CA1C20" w:rsidTr="00253E48">
        <w:tblPrEx>
          <w:jc w:val="center"/>
        </w:tblPrEx>
        <w:trPr>
          <w:cantSplit/>
          <w:trHeight w:val="402"/>
          <w:jc w:val="center"/>
        </w:trPr>
        <w:tc>
          <w:tcPr>
            <w:tcW w:w="9720" w:type="dxa"/>
            <w:gridSpan w:val="2"/>
            <w:tcBorders>
              <w:top w:val="single" w:sz="6" w:space="0" w:color="auto"/>
              <w:left w:val="single" w:sz="6" w:space="0" w:color="auto"/>
              <w:right w:val="single" w:sz="6" w:space="0" w:color="auto"/>
            </w:tcBorders>
          </w:tcPr>
          <w:p w:rsidR="00CA1C20" w:rsidRDefault="00CA1C20">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right"/>
              <w:rPr>
                <w:rFonts w:ascii="Times New" w:hAnsi="Times New"/>
              </w:rPr>
            </w:pPr>
          </w:p>
          <w:p w:rsidR="00CA1C20" w:rsidRDefault="00CA1C20" w:rsidP="00CA1C20">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center"/>
              <w:rPr>
                <w:rFonts w:ascii="Times New" w:hAnsi="Times New"/>
              </w:rPr>
            </w:pPr>
            <w:r>
              <w:rPr>
                <w:rFonts w:ascii="Times New" w:hAnsi="Times New"/>
              </w:rPr>
              <w:t>_______________________________________ (</w:t>
            </w:r>
            <w:r w:rsidRPr="00B90895">
              <w:rPr>
                <w:rFonts w:ascii="Times New" w:hAnsi="Times New"/>
              </w:rPr>
              <w:t xml:space="preserve">department/agency </w:t>
            </w:r>
            <w:r>
              <w:rPr>
                <w:rFonts w:ascii="Times New" w:hAnsi="Times New"/>
              </w:rPr>
              <w:t xml:space="preserve">) </w:t>
            </w:r>
            <w:r w:rsidRPr="00B90895">
              <w:rPr>
                <w:rFonts w:ascii="Times New" w:hAnsi="Times New"/>
              </w:rPr>
              <w:t>wants to acquire property rights over all or a portion of:</w:t>
            </w:r>
          </w:p>
          <w:p w:rsidR="00CA1C20" w:rsidRDefault="003A5CD8" w:rsidP="00CA1C20">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center"/>
              <w:rPr>
                <w:rFonts w:ascii="Times New" w:hAnsi="Times New"/>
              </w:rPr>
            </w:pPr>
            <w:r>
              <w:rPr>
                <w:rFonts w:ascii="Times New" w:hAnsi="Times New"/>
              </w:rPr>
              <w:t>PMA 1583</w:t>
            </w:r>
          </w:p>
          <w:p w:rsidR="00CA1C20" w:rsidRDefault="00CA1C20">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660"/>
              <w:rPr>
                <w:rFonts w:ascii="Times New" w:hAnsi="Times New"/>
                <w:b/>
              </w:rPr>
            </w:pPr>
            <w:r w:rsidRPr="00B90895">
              <w:rPr>
                <w:rFonts w:ascii="Times New" w:hAnsi="Times New"/>
              </w:rPr>
              <w:t xml:space="preserve"> </w:t>
            </w:r>
          </w:p>
        </w:tc>
      </w:tr>
      <w:tr w:rsidR="00CA1C20" w:rsidTr="00CA1C20">
        <w:tblPrEx>
          <w:jc w:val="center"/>
        </w:tblPrEx>
        <w:trPr>
          <w:cantSplit/>
          <w:trHeight w:val="402"/>
          <w:jc w:val="center"/>
        </w:trPr>
        <w:tc>
          <w:tcPr>
            <w:tcW w:w="9720" w:type="dxa"/>
            <w:gridSpan w:val="2"/>
            <w:tcBorders>
              <w:top w:val="single" w:sz="6" w:space="0" w:color="auto"/>
              <w:left w:val="single" w:sz="6" w:space="0" w:color="auto"/>
              <w:right w:val="single" w:sz="6" w:space="0" w:color="auto"/>
            </w:tcBorders>
          </w:tcPr>
          <w:p w:rsidR="00CA1C20" w:rsidRDefault="00CA1C20">
            <w:pPr>
              <w:spacing w:before="120"/>
              <w:rPr>
                <w:rFonts w:ascii="Times New" w:hAnsi="Times New"/>
                <w:b/>
              </w:rPr>
            </w:pPr>
            <w:r>
              <w:rPr>
                <w:rFonts w:ascii="Times New" w:hAnsi="Times New"/>
                <w:b/>
                <w:u w:val="single"/>
              </w:rPr>
              <w:t>PROPOSED USE:</w:t>
            </w:r>
            <w:r>
              <w:rPr>
                <w:rFonts w:ascii="Times New" w:hAnsi="Times New"/>
              </w:rPr>
              <w:t xml:space="preserve">  Describe the proposed use for the property, including information on potential improvements, users, tenure, impact on neighborhood such as parking, traffic volumes.  (Attach additional pages as necessary).</w:t>
            </w:r>
          </w:p>
          <w:p w:rsidR="00CA1C20" w:rsidRDefault="00CA1C20" w:rsidP="00524DB1">
            <w:pPr>
              <w:rPr>
                <w:rFonts w:ascii="Times New" w:hAnsi="Times New"/>
                <w:b/>
              </w:rPr>
            </w:pPr>
          </w:p>
          <w:p w:rsidR="00CA1C20" w:rsidRDefault="00CA1C20" w:rsidP="00524DB1">
            <w:pPr>
              <w:rPr>
                <w:rFonts w:ascii="Times New" w:hAnsi="Times New"/>
                <w:b/>
              </w:rPr>
            </w:pPr>
          </w:p>
          <w:p w:rsidR="00CA1C20" w:rsidRDefault="00CA1C20" w:rsidP="00524DB1">
            <w:pPr>
              <w:rPr>
                <w:rFonts w:ascii="Times New" w:hAnsi="Times New"/>
                <w:b/>
              </w:rPr>
            </w:pPr>
          </w:p>
          <w:p w:rsidR="00CA1C20" w:rsidRDefault="00CA1C20" w:rsidP="00524DB1">
            <w:pPr>
              <w:rPr>
                <w:rFonts w:ascii="Times New" w:hAnsi="Times New"/>
                <w:b/>
              </w:rPr>
            </w:pPr>
          </w:p>
          <w:p w:rsidR="00CA1C20" w:rsidRDefault="00CA1C20" w:rsidP="00524DB1">
            <w:pPr>
              <w:rPr>
                <w:rFonts w:ascii="Times New" w:hAnsi="Times New"/>
                <w:b/>
              </w:rPr>
            </w:pPr>
          </w:p>
          <w:p w:rsidR="00CA1C20" w:rsidRDefault="00CA1C20" w:rsidP="00524DB1">
            <w:pPr>
              <w:rPr>
                <w:rFonts w:ascii="Times New" w:hAnsi="Times New"/>
                <w:b/>
              </w:rPr>
            </w:pPr>
          </w:p>
          <w:p w:rsidR="00CA1C20" w:rsidRDefault="00CA1C20" w:rsidP="00524DB1">
            <w:pPr>
              <w:rPr>
                <w:rFonts w:ascii="Times New" w:hAnsi="Times New"/>
                <w:b/>
              </w:rPr>
            </w:pPr>
          </w:p>
        </w:tc>
      </w:tr>
      <w:tr w:rsidR="00CA1C20" w:rsidTr="00CA1C20">
        <w:tblPrEx>
          <w:jc w:val="center"/>
        </w:tblPrEx>
        <w:trPr>
          <w:cantSplit/>
          <w:trHeight w:val="402"/>
          <w:jc w:val="center"/>
        </w:trPr>
        <w:tc>
          <w:tcPr>
            <w:tcW w:w="9720" w:type="dxa"/>
            <w:gridSpan w:val="2"/>
            <w:tcBorders>
              <w:top w:val="single" w:sz="6" w:space="0" w:color="auto"/>
              <w:left w:val="single" w:sz="6" w:space="0" w:color="auto"/>
              <w:right w:val="single" w:sz="6" w:space="0" w:color="auto"/>
            </w:tcBorders>
          </w:tcPr>
          <w:p w:rsidR="00CA1C20" w:rsidRDefault="00CA1C20" w:rsidP="00524DB1">
            <w:pPr>
              <w:rPr>
                <w:rFonts w:ascii="Times New" w:hAnsi="Times New"/>
              </w:rPr>
            </w:pPr>
            <w:r>
              <w:rPr>
                <w:rFonts w:ascii="Times New" w:hAnsi="Times New"/>
                <w:b/>
              </w:rPr>
              <w:t>EST. IMPLEMENTATION DATE:</w:t>
            </w:r>
            <w:r>
              <w:rPr>
                <w:rFonts w:ascii="Times New" w:hAnsi="Times New"/>
              </w:rPr>
              <w:t xml:space="preserve"> _________  </w:t>
            </w:r>
            <w:r>
              <w:rPr>
                <w:rFonts w:ascii="Times New" w:hAnsi="Times New"/>
                <w:b/>
              </w:rPr>
              <w:t xml:space="preserve">EST. COST </w:t>
            </w:r>
            <w:r>
              <w:rPr>
                <w:rFonts w:ascii="Times New" w:hAnsi="Times New"/>
              </w:rPr>
              <w:t>: _________________</w:t>
            </w:r>
          </w:p>
          <w:p w:rsidR="00CA1C20" w:rsidRDefault="00CA1C20" w:rsidP="00524DB1">
            <w:pPr>
              <w:rPr>
                <w:rFonts w:ascii="Times New" w:hAnsi="Times New"/>
              </w:rPr>
            </w:pPr>
            <w:r>
              <w:rPr>
                <w:rFonts w:ascii="Times New" w:hAnsi="Times New"/>
                <w:b/>
              </w:rPr>
              <w:t>EXPECTED TERM OF USE</w:t>
            </w:r>
            <w:r>
              <w:rPr>
                <w:rFonts w:ascii="Times New" w:hAnsi="Times New"/>
              </w:rPr>
              <w:t>: ______________</w:t>
            </w:r>
            <w:r>
              <w:rPr>
                <w:rFonts w:ascii="Times New" w:hAnsi="Times New"/>
                <w:b/>
              </w:rPr>
              <w:t xml:space="preserve">   FUND SOURCE(S)</w:t>
            </w:r>
            <w:r>
              <w:rPr>
                <w:rFonts w:ascii="Times New" w:hAnsi="Times New"/>
              </w:rPr>
              <w:t xml:space="preserve">: _____________________ </w:t>
            </w:r>
          </w:p>
          <w:p w:rsidR="00CA1C20" w:rsidRDefault="00CA1C20" w:rsidP="00524DB1">
            <w:pPr>
              <w:rPr>
                <w:rFonts w:ascii="Times New" w:hAnsi="Times New"/>
              </w:rPr>
            </w:pPr>
            <w:r>
              <w:rPr>
                <w:rFonts w:ascii="Times New" w:hAnsi="Times New"/>
              </w:rPr>
              <w:t xml:space="preserve">Are funds appropriated?    </w:t>
            </w:r>
            <w:r>
              <w:rPr>
                <w:rFonts w:ascii="Times New" w:hAnsi="Times New"/>
              </w:rPr>
              <w:sym w:font="Symbol" w:char="F0A0"/>
            </w:r>
            <w:r>
              <w:rPr>
                <w:rFonts w:ascii="Times New" w:hAnsi="Times New"/>
              </w:rPr>
              <w:t xml:space="preserve"> YES  </w:t>
            </w:r>
            <w:r>
              <w:rPr>
                <w:rFonts w:ascii="Times New" w:hAnsi="Times New"/>
              </w:rPr>
              <w:sym w:font="Symbol" w:char="F0A0"/>
            </w:r>
            <w:r>
              <w:rPr>
                <w:rFonts w:ascii="Times New" w:hAnsi="Times New"/>
              </w:rPr>
              <w:t xml:space="preserve">  NO</w:t>
            </w:r>
            <w:r>
              <w:rPr>
                <w:rFonts w:ascii="Times New" w:hAnsi="Times New"/>
              </w:rPr>
              <w:tab/>
              <w:t xml:space="preserve"> If  no, when will funds be appropriated? ________</w:t>
            </w:r>
          </w:p>
          <w:p w:rsidR="00CA1C20" w:rsidRDefault="00CA1C20" w:rsidP="00524DB1">
            <w:pPr>
              <w:rPr>
                <w:rFonts w:ascii="Times New" w:hAnsi="Times New"/>
                <w:b/>
                <w:u w:val="single"/>
              </w:rPr>
            </w:pPr>
          </w:p>
          <w:p w:rsidR="00CA1C20" w:rsidRDefault="00CA1C20" w:rsidP="00524DB1">
            <w:pPr>
              <w:rPr>
                <w:rFonts w:ascii="Times New" w:hAnsi="Times New"/>
                <w:b/>
                <w:u w:val="single"/>
              </w:rPr>
            </w:pPr>
          </w:p>
        </w:tc>
      </w:tr>
      <w:tr w:rsidR="00CA1C20" w:rsidTr="00CA1C20">
        <w:tblPrEx>
          <w:jc w:val="center"/>
        </w:tblPrEx>
        <w:trPr>
          <w:cantSplit/>
          <w:trHeight w:val="402"/>
          <w:jc w:val="center"/>
        </w:trPr>
        <w:tc>
          <w:tcPr>
            <w:tcW w:w="9720" w:type="dxa"/>
            <w:gridSpan w:val="2"/>
            <w:tcBorders>
              <w:top w:val="single" w:sz="6" w:space="0" w:color="auto"/>
              <w:left w:val="single" w:sz="6" w:space="0" w:color="auto"/>
              <w:right w:val="single" w:sz="6" w:space="0" w:color="auto"/>
            </w:tcBorders>
          </w:tcPr>
          <w:p w:rsidR="00CA1C20" w:rsidRDefault="00CA1C20" w:rsidP="00524DB1">
            <w:pPr>
              <w:rPr>
                <w:rFonts w:ascii="Times New" w:hAnsi="Times New"/>
                <w:b/>
                <w:u w:val="single"/>
              </w:rPr>
            </w:pPr>
            <w:r>
              <w:rPr>
                <w:rFonts w:ascii="Times New" w:hAnsi="Times New"/>
                <w:b/>
                <w:u w:val="single"/>
              </w:rPr>
              <w:t>BENEFITS TO THE CITY OF SEATTLE FROM THIS PROPOSAL:</w:t>
            </w:r>
          </w:p>
          <w:p w:rsidR="00CA1C20" w:rsidRDefault="00CA1C20" w:rsidP="00524DB1">
            <w:pPr>
              <w:rPr>
                <w:rFonts w:ascii="Times New" w:hAnsi="Times New"/>
                <w:b/>
                <w:u w:val="single"/>
              </w:rPr>
            </w:pPr>
          </w:p>
          <w:p w:rsidR="00CA1C20" w:rsidRDefault="00CA1C20" w:rsidP="00524DB1">
            <w:pPr>
              <w:rPr>
                <w:rFonts w:ascii="Times New" w:hAnsi="Times New"/>
                <w:b/>
                <w:u w:val="single"/>
              </w:rPr>
            </w:pPr>
          </w:p>
          <w:p w:rsidR="00CA1C20" w:rsidRDefault="00CA1C20" w:rsidP="00524DB1">
            <w:pPr>
              <w:rPr>
                <w:rFonts w:ascii="Times New" w:hAnsi="Times New"/>
                <w:b/>
                <w:u w:val="single"/>
              </w:rPr>
            </w:pPr>
          </w:p>
          <w:p w:rsidR="00CA1C20" w:rsidRDefault="00CA1C20" w:rsidP="00524DB1">
            <w:pPr>
              <w:rPr>
                <w:rFonts w:ascii="Times New" w:hAnsi="Times New"/>
                <w:b/>
                <w:u w:val="single"/>
              </w:rPr>
            </w:pPr>
          </w:p>
          <w:p w:rsidR="00CA1C20" w:rsidRDefault="00CA1C20" w:rsidP="00524DB1">
            <w:pPr>
              <w:rPr>
                <w:rFonts w:ascii="Times New" w:hAnsi="Times New"/>
                <w:b/>
                <w:u w:val="single"/>
              </w:rPr>
            </w:pPr>
          </w:p>
          <w:p w:rsidR="00CA1C20" w:rsidRDefault="00CA1C20" w:rsidP="00524DB1">
            <w:pPr>
              <w:rPr>
                <w:rFonts w:ascii="Times New" w:hAnsi="Times New"/>
                <w:b/>
                <w:u w:val="single"/>
              </w:rPr>
            </w:pPr>
          </w:p>
        </w:tc>
      </w:tr>
      <w:tr w:rsidR="00CA1C20" w:rsidTr="00CA1C20">
        <w:tblPrEx>
          <w:jc w:val="center"/>
        </w:tblPrEx>
        <w:trPr>
          <w:cantSplit/>
          <w:trHeight w:val="402"/>
          <w:jc w:val="center"/>
        </w:trPr>
        <w:tc>
          <w:tcPr>
            <w:tcW w:w="9720" w:type="dxa"/>
            <w:gridSpan w:val="2"/>
            <w:tcBorders>
              <w:top w:val="single" w:sz="6" w:space="0" w:color="auto"/>
              <w:left w:val="single" w:sz="6" w:space="0" w:color="auto"/>
              <w:right w:val="single" w:sz="6" w:space="0" w:color="auto"/>
            </w:tcBorders>
          </w:tcPr>
          <w:p w:rsidR="00CA1C20" w:rsidRDefault="00CA1C20" w:rsidP="00524DB1">
            <w:pPr>
              <w:rPr>
                <w:rFonts w:ascii="Times New" w:hAnsi="Times New"/>
              </w:rPr>
            </w:pPr>
            <w:r>
              <w:rPr>
                <w:rFonts w:ascii="Times New" w:hAnsi="Times New"/>
                <w:b/>
                <w:u w:val="single"/>
              </w:rPr>
              <w:t>SUPPORTING POLICIES</w:t>
            </w:r>
            <w:r>
              <w:rPr>
                <w:rFonts w:ascii="Times New" w:hAnsi="Times New"/>
              </w:rPr>
              <w:t>.  List the adopted plans and policies (itemize specific sections in major documents) which support, or are implemented by, this proposed use.</w:t>
            </w:r>
          </w:p>
          <w:p w:rsidR="00CA1C20" w:rsidRDefault="00CA1C20" w:rsidP="00524DB1">
            <w:pPr>
              <w:rPr>
                <w:rFonts w:ascii="Times New" w:hAnsi="Times New"/>
              </w:rPr>
            </w:pPr>
          </w:p>
          <w:p w:rsidR="00CA1C20" w:rsidRDefault="00CA1C20" w:rsidP="00524DB1">
            <w:pPr>
              <w:rPr>
                <w:rFonts w:ascii="Times New" w:hAnsi="Times New"/>
              </w:rPr>
            </w:pPr>
          </w:p>
          <w:p w:rsidR="00CA1C20" w:rsidRDefault="00CA1C20" w:rsidP="00524DB1">
            <w:pPr>
              <w:rPr>
                <w:rFonts w:ascii="Times New" w:hAnsi="Times New"/>
              </w:rPr>
            </w:pPr>
          </w:p>
          <w:p w:rsidR="00CA1C20" w:rsidRDefault="00CA1C20" w:rsidP="00524DB1">
            <w:pPr>
              <w:rPr>
                <w:rFonts w:ascii="Times New" w:hAnsi="Times New"/>
              </w:rPr>
            </w:pPr>
          </w:p>
          <w:p w:rsidR="00CA1C20" w:rsidRDefault="00CA1C20" w:rsidP="00524DB1">
            <w:pPr>
              <w:rPr>
                <w:rFonts w:ascii="Times New" w:hAnsi="Times New"/>
              </w:rPr>
            </w:pPr>
          </w:p>
          <w:p w:rsidR="00CA1C20" w:rsidRDefault="00CA1C20" w:rsidP="00524DB1">
            <w:pPr>
              <w:rPr>
                <w:rFonts w:ascii="Times New" w:hAnsi="Times New"/>
              </w:rPr>
            </w:pPr>
          </w:p>
          <w:p w:rsidR="00CA1C20" w:rsidRDefault="00CA1C20" w:rsidP="00524DB1">
            <w:pPr>
              <w:rPr>
                <w:rFonts w:ascii="Times New" w:hAnsi="Times New"/>
              </w:rPr>
            </w:pPr>
          </w:p>
        </w:tc>
      </w:tr>
      <w:tr w:rsidR="00CA1C20" w:rsidTr="00CA1C20">
        <w:tblPrEx>
          <w:jc w:val="center"/>
        </w:tblPrEx>
        <w:trPr>
          <w:cantSplit/>
          <w:trHeight w:val="402"/>
          <w:jc w:val="center"/>
        </w:trPr>
        <w:tc>
          <w:tcPr>
            <w:tcW w:w="9720" w:type="dxa"/>
            <w:gridSpan w:val="2"/>
            <w:tcBorders>
              <w:top w:val="single" w:sz="6" w:space="0" w:color="auto"/>
              <w:left w:val="single" w:sz="6" w:space="0" w:color="auto"/>
              <w:bottom w:val="single" w:sz="6" w:space="0" w:color="auto"/>
              <w:right w:val="single" w:sz="6" w:space="0" w:color="auto"/>
            </w:tcBorders>
          </w:tcPr>
          <w:p w:rsidR="00CA1C20" w:rsidRDefault="00CA1C20" w:rsidP="00524DB1">
            <w:pPr>
              <w:rPr>
                <w:rFonts w:ascii="Times New" w:hAnsi="Times New"/>
              </w:rPr>
            </w:pPr>
          </w:p>
          <w:p w:rsidR="00CA1C20" w:rsidRDefault="00CA1C20" w:rsidP="00524DB1">
            <w:pPr>
              <w:rPr>
                <w:rFonts w:ascii="Times New" w:hAnsi="Times New"/>
              </w:rPr>
            </w:pPr>
            <w:r>
              <w:rPr>
                <w:rFonts w:ascii="Times New" w:hAnsi="Times New"/>
                <w:b/>
              </w:rPr>
              <w:t>CONTACT PERSON:_____________________________</w:t>
            </w:r>
            <w:r>
              <w:rPr>
                <w:rFonts w:ascii="Times New" w:hAnsi="Times New"/>
              </w:rPr>
              <w:t xml:space="preserve">  </w:t>
            </w:r>
            <w:r>
              <w:rPr>
                <w:rFonts w:ascii="Times New" w:hAnsi="Times New"/>
                <w:b/>
              </w:rPr>
              <w:t>PHONE:___________________</w:t>
            </w:r>
          </w:p>
          <w:p w:rsidR="00CA1C20" w:rsidRDefault="00CA1C20" w:rsidP="00524DB1">
            <w:pPr>
              <w:rPr>
                <w:rFonts w:ascii="Times New" w:hAnsi="Times New"/>
              </w:rPr>
            </w:pPr>
          </w:p>
          <w:p w:rsidR="00CA1C20" w:rsidRDefault="00CA1C20" w:rsidP="00524DB1">
            <w:pPr>
              <w:rPr>
                <w:rFonts w:ascii="Times New" w:hAnsi="Times New"/>
              </w:rPr>
            </w:pPr>
            <w:r>
              <w:rPr>
                <w:rFonts w:ascii="Times New" w:hAnsi="Times New"/>
              </w:rPr>
              <w:t>________________________________________________</w:t>
            </w:r>
            <w:r>
              <w:rPr>
                <w:rFonts w:ascii="Times New" w:hAnsi="Times New"/>
                <w:caps/>
              </w:rPr>
              <w:t xml:space="preserve">  </w:t>
            </w:r>
            <w:r w:rsidRPr="00B90895">
              <w:rPr>
                <w:rFonts w:ascii="Times New" w:hAnsi="Times New"/>
                <w:b/>
                <w:caps/>
              </w:rPr>
              <w:t>Date</w:t>
            </w:r>
            <w:r>
              <w:rPr>
                <w:rFonts w:ascii="Times New" w:hAnsi="Times New"/>
              </w:rPr>
              <w:t xml:space="preserve"> :  ___________________</w:t>
            </w:r>
          </w:p>
          <w:p w:rsidR="00CA1C20" w:rsidRDefault="00CA1C20" w:rsidP="004802EB">
            <w:pPr>
              <w:rPr>
                <w:rFonts w:ascii="Times New" w:hAnsi="Times New"/>
              </w:rPr>
            </w:pPr>
            <w:r w:rsidRPr="00B90895">
              <w:rPr>
                <w:rFonts w:ascii="Times New" w:hAnsi="Times New"/>
                <w:b/>
                <w:caps/>
              </w:rPr>
              <w:t>Director or designee</w:t>
            </w:r>
            <w:r w:rsidRPr="00B90895">
              <w:rPr>
                <w:rFonts w:ascii="Times New" w:hAnsi="Times New"/>
                <w:b/>
                <w:caps/>
              </w:rPr>
              <w:tab/>
            </w:r>
            <w:r>
              <w:rPr>
                <w:rFonts w:ascii="Times New" w:hAnsi="Times New"/>
                <w:b/>
              </w:rPr>
              <w:tab/>
            </w:r>
            <w:r>
              <w:rPr>
                <w:rFonts w:ascii="Times New" w:hAnsi="Times New"/>
                <w:b/>
              </w:rPr>
              <w:tab/>
            </w:r>
            <w:r>
              <w:rPr>
                <w:rFonts w:ascii="Times New" w:hAnsi="Times New"/>
                <w:b/>
              </w:rPr>
              <w:tab/>
              <w:t xml:space="preserve">                     </w:t>
            </w:r>
          </w:p>
        </w:tc>
      </w:tr>
    </w:tbl>
    <w:p w:rsidR="00F51344" w:rsidRDefault="00F51344"/>
    <w:sectPr w:rsidR="00F51344" w:rsidSect="00DE460A">
      <w:headerReference w:type="default" r:id="rId15"/>
      <w:pgSz w:w="12240" w:h="15840" w:code="1"/>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E8F" w:rsidRDefault="002F3E8F">
      <w:r>
        <w:separator/>
      </w:r>
    </w:p>
  </w:endnote>
  <w:endnote w:type="continuationSeparator" w:id="0">
    <w:p w:rsidR="002F3E8F" w:rsidRDefault="002F3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E9B" w:rsidRDefault="00A61E9B" w:rsidP="00A61E9B">
    <w:pPr>
      <w:pStyle w:val="NoSpacing"/>
    </w:pPr>
    <w:r>
      <w:rPr>
        <w:sz w:val="20"/>
        <w:szCs w:val="20"/>
      </w:rPr>
      <w:fldChar w:fldCharType="begin"/>
    </w:r>
    <w:r>
      <w:rPr>
        <w:sz w:val="20"/>
        <w:szCs w:val="20"/>
      </w:rPr>
      <w:instrText xml:space="preserve"> PAGE   \* MERGEFORMAT </w:instrText>
    </w:r>
    <w:r>
      <w:rPr>
        <w:sz w:val="20"/>
        <w:szCs w:val="20"/>
      </w:rPr>
      <w:fldChar w:fldCharType="separate"/>
    </w:r>
    <w:r w:rsidR="005444FC" w:rsidRPr="005444FC">
      <w:rPr>
        <w:b/>
        <w:bCs/>
        <w:noProof/>
        <w:sz w:val="20"/>
      </w:rPr>
      <w:t>1</w:t>
    </w:r>
    <w:r>
      <w:rPr>
        <w:b/>
        <w:bCs/>
        <w:noProof/>
        <w:sz w:val="20"/>
        <w:szCs w:val="20"/>
      </w:rPr>
      <w:fldChar w:fldCharType="end"/>
    </w:r>
    <w:r>
      <w:rPr>
        <w:b/>
        <w:bCs/>
        <w:sz w:val="20"/>
        <w:szCs w:val="20"/>
      </w:rPr>
      <w:t xml:space="preserve"> | </w:t>
    </w:r>
    <w:r>
      <w:rPr>
        <w:spacing w:val="60"/>
        <w:sz w:val="20"/>
        <w:szCs w:val="20"/>
      </w:rPr>
      <w:t>Page</w:t>
    </w:r>
    <w:r>
      <w:rPr>
        <w:spacing w:val="60"/>
        <w:sz w:val="20"/>
      </w:rPr>
      <w:tab/>
      <w:t xml:space="preserve"> </w:t>
    </w:r>
    <w:r>
      <w:rPr>
        <w:spacing w:val="60"/>
        <w:sz w:val="20"/>
      </w:rPr>
      <w:tab/>
    </w:r>
    <w:r w:rsidR="00830AC2">
      <w:rPr>
        <w:spacing w:val="60"/>
        <w:sz w:val="20"/>
      </w:rPr>
      <w:t xml:space="preserve"> </w:t>
    </w:r>
    <w:r>
      <w:rPr>
        <w:spacing w:val="60"/>
        <w:sz w:val="20"/>
      </w:rPr>
      <w:t xml:space="preserve"> </w:t>
    </w:r>
    <w:r>
      <w:rPr>
        <w:spacing w:val="60"/>
        <w:sz w:val="20"/>
      </w:rPr>
      <w:tab/>
    </w:r>
    <w:r w:rsidR="00295F26">
      <w:rPr>
        <w:spacing w:val="60"/>
        <w:sz w:val="20"/>
      </w:rPr>
      <w:tab/>
    </w:r>
    <w:r w:rsidR="00295F26">
      <w:rPr>
        <w:spacing w:val="60"/>
        <w:sz w:val="20"/>
      </w:rPr>
      <w:tab/>
    </w:r>
    <w:r>
      <w:rPr>
        <w:spacing w:val="60"/>
        <w:sz w:val="20"/>
      </w:rPr>
      <w:tab/>
    </w:r>
    <w:r w:rsidR="00295F26">
      <w:t>June 5 2015</w:t>
    </w:r>
  </w:p>
  <w:p w:rsidR="00A61E9B" w:rsidRDefault="00A61E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E8F" w:rsidRDefault="002F3E8F">
      <w:r>
        <w:separator/>
      </w:r>
    </w:p>
  </w:footnote>
  <w:footnote w:type="continuationSeparator" w:id="0">
    <w:p w:rsidR="002F3E8F" w:rsidRDefault="002F3E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C5" w:rsidRDefault="00604DC5">
    <w:pPr>
      <w:pStyle w:val="Header"/>
      <w:jc w:val="center"/>
    </w:pPr>
    <w:r>
      <w:rPr>
        <w:noProof/>
      </w:rPr>
      <w:drawing>
        <wp:inline distT="0" distB="0" distL="0" distR="0" wp14:anchorId="4B6FC3C6" wp14:editId="19B6531B">
          <wp:extent cx="676275" cy="685800"/>
          <wp:effectExtent l="19050" t="0" r="9525" b="0"/>
          <wp:docPr id="7"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1"/>
                  <a:srcRect/>
                  <a:stretch>
                    <a:fillRect/>
                  </a:stretch>
                </pic:blipFill>
                <pic:spPr bwMode="auto">
                  <a:xfrm>
                    <a:off x="0" y="0"/>
                    <a:ext cx="676275" cy="685800"/>
                  </a:xfrm>
                  <a:prstGeom prst="rect">
                    <a:avLst/>
                  </a:prstGeom>
                  <a:noFill/>
                  <a:ln w="9525">
                    <a:noFill/>
                    <a:miter lim="800000"/>
                    <a:headEnd/>
                    <a:tailEnd/>
                  </a:ln>
                </pic:spPr>
              </pic:pic>
            </a:graphicData>
          </a:graphic>
        </wp:inline>
      </w:drawing>
    </w:r>
  </w:p>
  <w:p w:rsidR="00604DC5" w:rsidRPr="00E33A98" w:rsidRDefault="00604DC5" w:rsidP="007449CE">
    <w:pPr>
      <w:autoSpaceDE w:val="0"/>
      <w:autoSpaceDN w:val="0"/>
      <w:adjustRightInd w:val="0"/>
      <w:jc w:val="center"/>
      <w:rPr>
        <w:rFonts w:cs="TimesNewRomanPSMT"/>
        <w:b/>
      </w:rPr>
    </w:pPr>
    <w:r w:rsidRPr="00E33A98">
      <w:rPr>
        <w:rFonts w:cs="TimesNewRomanPSMT"/>
        <w:b/>
      </w:rPr>
      <w:t>City of Seattle</w:t>
    </w:r>
  </w:p>
  <w:p w:rsidR="00604DC5" w:rsidRDefault="00604DC5">
    <w:pPr>
      <w:autoSpaceDE w:val="0"/>
      <w:autoSpaceDN w:val="0"/>
      <w:adjustRightInd w:val="0"/>
      <w:jc w:val="center"/>
    </w:pPr>
    <w:r>
      <w:rPr>
        <w:rFonts w:cs="TimesNewRomanPSMT"/>
      </w:rPr>
      <w:t>Department of Finance and Administrative Services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C5" w:rsidRDefault="00604DC5" w:rsidP="00295F26">
    <w:pPr>
      <w:autoSpaceDE w:val="0"/>
      <w:autoSpaceDN w:val="0"/>
      <w:adjustRightInd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589E"/>
    <w:multiLevelType w:val="hybridMultilevel"/>
    <w:tmpl w:val="C7A001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A799D"/>
    <w:multiLevelType w:val="hybridMultilevel"/>
    <w:tmpl w:val="77461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65957"/>
    <w:multiLevelType w:val="hybridMultilevel"/>
    <w:tmpl w:val="3C329494"/>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166E2AA8"/>
    <w:multiLevelType w:val="singleLevel"/>
    <w:tmpl w:val="41804C9E"/>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
    <w:nsid w:val="232E539F"/>
    <w:multiLevelType w:val="hybridMultilevel"/>
    <w:tmpl w:val="A312814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F27473"/>
    <w:multiLevelType w:val="hybridMultilevel"/>
    <w:tmpl w:val="54801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0B580B"/>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nsid w:val="4E166E17"/>
    <w:multiLevelType w:val="hybridMultilevel"/>
    <w:tmpl w:val="7EA0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DD132A"/>
    <w:multiLevelType w:val="hybridMultilevel"/>
    <w:tmpl w:val="E3F24B8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D01106"/>
    <w:multiLevelType w:val="hybridMultilevel"/>
    <w:tmpl w:val="91F4B82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72CB2093"/>
    <w:multiLevelType w:val="hybridMultilevel"/>
    <w:tmpl w:val="BE181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F64992"/>
    <w:multiLevelType w:val="multilevel"/>
    <w:tmpl w:val="3DBE12B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3"/>
  </w:num>
  <w:num w:numId="2">
    <w:abstractNumId w:val="2"/>
  </w:num>
  <w:num w:numId="3">
    <w:abstractNumId w:val="1"/>
  </w:num>
  <w:num w:numId="4">
    <w:abstractNumId w:val="10"/>
  </w:num>
  <w:num w:numId="5">
    <w:abstractNumId w:val="7"/>
  </w:num>
  <w:num w:numId="6">
    <w:abstractNumId w:val="5"/>
  </w:num>
  <w:num w:numId="7">
    <w:abstractNumId w:val="0"/>
  </w:num>
  <w:num w:numId="8">
    <w:abstractNumId w:val="6"/>
  </w:num>
  <w:num w:numId="9">
    <w:abstractNumId w:val="11"/>
  </w:num>
  <w:num w:numId="10">
    <w:abstractNumId w:val="9"/>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90C"/>
    <w:rsid w:val="00001121"/>
    <w:rsid w:val="00010328"/>
    <w:rsid w:val="000109A6"/>
    <w:rsid w:val="000204AB"/>
    <w:rsid w:val="00030A1C"/>
    <w:rsid w:val="00067FA9"/>
    <w:rsid w:val="000748A5"/>
    <w:rsid w:val="00074DA9"/>
    <w:rsid w:val="00076648"/>
    <w:rsid w:val="000C4922"/>
    <w:rsid w:val="000C5BA6"/>
    <w:rsid w:val="000D0218"/>
    <w:rsid w:val="000D0615"/>
    <w:rsid w:val="000D384F"/>
    <w:rsid w:val="00120B2D"/>
    <w:rsid w:val="001308E5"/>
    <w:rsid w:val="001327E0"/>
    <w:rsid w:val="00135626"/>
    <w:rsid w:val="001508FE"/>
    <w:rsid w:val="001717B6"/>
    <w:rsid w:val="00175672"/>
    <w:rsid w:val="001A7296"/>
    <w:rsid w:val="001B360D"/>
    <w:rsid w:val="001C496E"/>
    <w:rsid w:val="001C7186"/>
    <w:rsid w:val="001D18A6"/>
    <w:rsid w:val="001D69D4"/>
    <w:rsid w:val="00207CC8"/>
    <w:rsid w:val="00214A42"/>
    <w:rsid w:val="002411C4"/>
    <w:rsid w:val="00253E48"/>
    <w:rsid w:val="00280F4D"/>
    <w:rsid w:val="00293A9F"/>
    <w:rsid w:val="00295F26"/>
    <w:rsid w:val="002A4CAD"/>
    <w:rsid w:val="002B4A9B"/>
    <w:rsid w:val="002B595F"/>
    <w:rsid w:val="002C308C"/>
    <w:rsid w:val="002F39F9"/>
    <w:rsid w:val="002F3E8F"/>
    <w:rsid w:val="00321226"/>
    <w:rsid w:val="003240C5"/>
    <w:rsid w:val="0032724E"/>
    <w:rsid w:val="003756E2"/>
    <w:rsid w:val="00376CFB"/>
    <w:rsid w:val="0038640A"/>
    <w:rsid w:val="003A2A97"/>
    <w:rsid w:val="003A5CD8"/>
    <w:rsid w:val="003B3EDA"/>
    <w:rsid w:val="003E7190"/>
    <w:rsid w:val="00401161"/>
    <w:rsid w:val="00405CDA"/>
    <w:rsid w:val="00413A1F"/>
    <w:rsid w:val="00423282"/>
    <w:rsid w:val="004369D7"/>
    <w:rsid w:val="004802EB"/>
    <w:rsid w:val="004823E4"/>
    <w:rsid w:val="00490CC3"/>
    <w:rsid w:val="004A0E97"/>
    <w:rsid w:val="004A1721"/>
    <w:rsid w:val="004B52C9"/>
    <w:rsid w:val="004E1FA9"/>
    <w:rsid w:val="004E21D7"/>
    <w:rsid w:val="004E5D1B"/>
    <w:rsid w:val="004F290C"/>
    <w:rsid w:val="004F360D"/>
    <w:rsid w:val="00503641"/>
    <w:rsid w:val="00513F0F"/>
    <w:rsid w:val="00524DB1"/>
    <w:rsid w:val="00527384"/>
    <w:rsid w:val="00532D5F"/>
    <w:rsid w:val="00537493"/>
    <w:rsid w:val="0054150F"/>
    <w:rsid w:val="00544489"/>
    <w:rsid w:val="005444FC"/>
    <w:rsid w:val="00565667"/>
    <w:rsid w:val="00584B44"/>
    <w:rsid w:val="00590B6A"/>
    <w:rsid w:val="005A730F"/>
    <w:rsid w:val="005D2F99"/>
    <w:rsid w:val="005D6913"/>
    <w:rsid w:val="005E0EE2"/>
    <w:rsid w:val="005E3A2B"/>
    <w:rsid w:val="00604DC5"/>
    <w:rsid w:val="006463A1"/>
    <w:rsid w:val="0065612E"/>
    <w:rsid w:val="0066139D"/>
    <w:rsid w:val="006653D7"/>
    <w:rsid w:val="00665D2F"/>
    <w:rsid w:val="00676639"/>
    <w:rsid w:val="006A655D"/>
    <w:rsid w:val="006B23A3"/>
    <w:rsid w:val="006C2314"/>
    <w:rsid w:val="006C60CD"/>
    <w:rsid w:val="006E114A"/>
    <w:rsid w:val="00702233"/>
    <w:rsid w:val="00704098"/>
    <w:rsid w:val="00726A34"/>
    <w:rsid w:val="00734DD7"/>
    <w:rsid w:val="007449CE"/>
    <w:rsid w:val="00777690"/>
    <w:rsid w:val="00777CB5"/>
    <w:rsid w:val="0079114F"/>
    <w:rsid w:val="007A254E"/>
    <w:rsid w:val="007B26FE"/>
    <w:rsid w:val="007D4EEC"/>
    <w:rsid w:val="007F1015"/>
    <w:rsid w:val="007F1D4A"/>
    <w:rsid w:val="007F37B2"/>
    <w:rsid w:val="007F7827"/>
    <w:rsid w:val="008003A6"/>
    <w:rsid w:val="0080057E"/>
    <w:rsid w:val="00817EDE"/>
    <w:rsid w:val="00830AC2"/>
    <w:rsid w:val="00846E25"/>
    <w:rsid w:val="0085372F"/>
    <w:rsid w:val="00871373"/>
    <w:rsid w:val="0087372E"/>
    <w:rsid w:val="0088257F"/>
    <w:rsid w:val="0088319B"/>
    <w:rsid w:val="008B3D63"/>
    <w:rsid w:val="008B4D4F"/>
    <w:rsid w:val="008C015A"/>
    <w:rsid w:val="008C2986"/>
    <w:rsid w:val="008C4FEB"/>
    <w:rsid w:val="008D038D"/>
    <w:rsid w:val="008D36DF"/>
    <w:rsid w:val="008D7D86"/>
    <w:rsid w:val="008E4ED5"/>
    <w:rsid w:val="00906344"/>
    <w:rsid w:val="00912BE5"/>
    <w:rsid w:val="00913FF6"/>
    <w:rsid w:val="0093611B"/>
    <w:rsid w:val="009429AD"/>
    <w:rsid w:val="00983F71"/>
    <w:rsid w:val="009B72F2"/>
    <w:rsid w:val="009C6C6E"/>
    <w:rsid w:val="009C7550"/>
    <w:rsid w:val="009E1750"/>
    <w:rsid w:val="009E4011"/>
    <w:rsid w:val="009F2D50"/>
    <w:rsid w:val="009F43E6"/>
    <w:rsid w:val="00A0508E"/>
    <w:rsid w:val="00A130AE"/>
    <w:rsid w:val="00A23C9F"/>
    <w:rsid w:val="00A261DB"/>
    <w:rsid w:val="00A31D01"/>
    <w:rsid w:val="00A61E9B"/>
    <w:rsid w:val="00A63E3F"/>
    <w:rsid w:val="00A81D06"/>
    <w:rsid w:val="00A83BF0"/>
    <w:rsid w:val="00A92EF3"/>
    <w:rsid w:val="00AD738C"/>
    <w:rsid w:val="00AE0D96"/>
    <w:rsid w:val="00AF4105"/>
    <w:rsid w:val="00AF4E83"/>
    <w:rsid w:val="00B01C32"/>
    <w:rsid w:val="00B02CFA"/>
    <w:rsid w:val="00B13259"/>
    <w:rsid w:val="00B20A7D"/>
    <w:rsid w:val="00B2206C"/>
    <w:rsid w:val="00B224D8"/>
    <w:rsid w:val="00B3254E"/>
    <w:rsid w:val="00B32632"/>
    <w:rsid w:val="00B467EC"/>
    <w:rsid w:val="00B705E5"/>
    <w:rsid w:val="00B84187"/>
    <w:rsid w:val="00B90895"/>
    <w:rsid w:val="00BB69F4"/>
    <w:rsid w:val="00BB6D81"/>
    <w:rsid w:val="00BB7406"/>
    <w:rsid w:val="00BC3494"/>
    <w:rsid w:val="00BC5A0E"/>
    <w:rsid w:val="00BE1819"/>
    <w:rsid w:val="00BE3836"/>
    <w:rsid w:val="00BE49EB"/>
    <w:rsid w:val="00BE7AF1"/>
    <w:rsid w:val="00BF6840"/>
    <w:rsid w:val="00C06CD4"/>
    <w:rsid w:val="00C1012C"/>
    <w:rsid w:val="00C14C54"/>
    <w:rsid w:val="00C20E45"/>
    <w:rsid w:val="00C23BBD"/>
    <w:rsid w:val="00C34F4D"/>
    <w:rsid w:val="00C47887"/>
    <w:rsid w:val="00C54B68"/>
    <w:rsid w:val="00C62778"/>
    <w:rsid w:val="00C65478"/>
    <w:rsid w:val="00C7524C"/>
    <w:rsid w:val="00C75CF2"/>
    <w:rsid w:val="00C82125"/>
    <w:rsid w:val="00C82C26"/>
    <w:rsid w:val="00C87D25"/>
    <w:rsid w:val="00C91DD4"/>
    <w:rsid w:val="00CA1C20"/>
    <w:rsid w:val="00CA7F6E"/>
    <w:rsid w:val="00CC1202"/>
    <w:rsid w:val="00CC3D7F"/>
    <w:rsid w:val="00CE6B89"/>
    <w:rsid w:val="00CF6C00"/>
    <w:rsid w:val="00D01955"/>
    <w:rsid w:val="00D050CD"/>
    <w:rsid w:val="00D230B0"/>
    <w:rsid w:val="00D407AF"/>
    <w:rsid w:val="00D46307"/>
    <w:rsid w:val="00D72E61"/>
    <w:rsid w:val="00D85B04"/>
    <w:rsid w:val="00D90027"/>
    <w:rsid w:val="00D9137B"/>
    <w:rsid w:val="00D967D7"/>
    <w:rsid w:val="00DA035C"/>
    <w:rsid w:val="00DA0A2D"/>
    <w:rsid w:val="00DB49B1"/>
    <w:rsid w:val="00DD2D2A"/>
    <w:rsid w:val="00DD5A7C"/>
    <w:rsid w:val="00DE460A"/>
    <w:rsid w:val="00DF2EAF"/>
    <w:rsid w:val="00E11828"/>
    <w:rsid w:val="00E17A3E"/>
    <w:rsid w:val="00E211B7"/>
    <w:rsid w:val="00E54B6C"/>
    <w:rsid w:val="00E61202"/>
    <w:rsid w:val="00E61BA9"/>
    <w:rsid w:val="00E62980"/>
    <w:rsid w:val="00E70C24"/>
    <w:rsid w:val="00E73C8B"/>
    <w:rsid w:val="00E760F3"/>
    <w:rsid w:val="00E81C9F"/>
    <w:rsid w:val="00EA3F69"/>
    <w:rsid w:val="00EA64F3"/>
    <w:rsid w:val="00EB17B4"/>
    <w:rsid w:val="00ED2727"/>
    <w:rsid w:val="00EE26FC"/>
    <w:rsid w:val="00EF0C1D"/>
    <w:rsid w:val="00F13A13"/>
    <w:rsid w:val="00F1660A"/>
    <w:rsid w:val="00F349B3"/>
    <w:rsid w:val="00F41A48"/>
    <w:rsid w:val="00F452EB"/>
    <w:rsid w:val="00F47D2D"/>
    <w:rsid w:val="00F51344"/>
    <w:rsid w:val="00F51EBC"/>
    <w:rsid w:val="00F64B03"/>
    <w:rsid w:val="00F716CB"/>
    <w:rsid w:val="00F76404"/>
    <w:rsid w:val="00F933F8"/>
    <w:rsid w:val="00FA534F"/>
    <w:rsid w:val="00FB71F8"/>
    <w:rsid w:val="00FC721F"/>
    <w:rsid w:val="00FC7EEC"/>
    <w:rsid w:val="00FE5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DB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C60CD"/>
    <w:rPr>
      <w:color w:val="0000FF"/>
      <w:u w:val="single"/>
    </w:rPr>
  </w:style>
  <w:style w:type="paragraph" w:styleId="Footer">
    <w:name w:val="footer"/>
    <w:basedOn w:val="Normal"/>
    <w:link w:val="FooterChar"/>
    <w:uiPriority w:val="99"/>
    <w:rsid w:val="00C7524C"/>
    <w:pPr>
      <w:tabs>
        <w:tab w:val="center" w:pos="4320"/>
        <w:tab w:val="right" w:pos="8640"/>
      </w:tabs>
    </w:pPr>
  </w:style>
  <w:style w:type="character" w:styleId="PageNumber">
    <w:name w:val="page number"/>
    <w:basedOn w:val="DefaultParagraphFont"/>
    <w:rsid w:val="00C7524C"/>
  </w:style>
  <w:style w:type="character" w:styleId="FollowedHyperlink">
    <w:name w:val="FollowedHyperlink"/>
    <w:basedOn w:val="DefaultParagraphFont"/>
    <w:rsid w:val="0032724E"/>
    <w:rPr>
      <w:color w:val="800080"/>
      <w:u w:val="single"/>
    </w:rPr>
  </w:style>
  <w:style w:type="paragraph" w:styleId="Header">
    <w:name w:val="header"/>
    <w:basedOn w:val="Normal"/>
    <w:link w:val="HeaderChar"/>
    <w:uiPriority w:val="99"/>
    <w:unhideWhenUsed/>
    <w:rsid w:val="001717B6"/>
    <w:pPr>
      <w:tabs>
        <w:tab w:val="center" w:pos="4680"/>
        <w:tab w:val="right" w:pos="9360"/>
      </w:tabs>
    </w:pPr>
  </w:style>
  <w:style w:type="character" w:customStyle="1" w:styleId="HeaderChar">
    <w:name w:val="Header Char"/>
    <w:basedOn w:val="DefaultParagraphFont"/>
    <w:link w:val="Header"/>
    <w:uiPriority w:val="99"/>
    <w:rsid w:val="001717B6"/>
    <w:rPr>
      <w:sz w:val="24"/>
    </w:rPr>
  </w:style>
  <w:style w:type="character" w:customStyle="1" w:styleId="FooterChar">
    <w:name w:val="Footer Char"/>
    <w:basedOn w:val="DefaultParagraphFont"/>
    <w:link w:val="Footer"/>
    <w:uiPriority w:val="99"/>
    <w:rsid w:val="001717B6"/>
    <w:rPr>
      <w:sz w:val="24"/>
    </w:rPr>
  </w:style>
  <w:style w:type="paragraph" w:styleId="BalloonText">
    <w:name w:val="Balloon Text"/>
    <w:basedOn w:val="Normal"/>
    <w:link w:val="BalloonTextChar"/>
    <w:uiPriority w:val="99"/>
    <w:semiHidden/>
    <w:unhideWhenUsed/>
    <w:rsid w:val="001717B6"/>
    <w:rPr>
      <w:rFonts w:ascii="Tahoma" w:hAnsi="Tahoma" w:cs="Tahoma"/>
      <w:sz w:val="16"/>
      <w:szCs w:val="16"/>
    </w:rPr>
  </w:style>
  <w:style w:type="character" w:customStyle="1" w:styleId="BalloonTextChar">
    <w:name w:val="Balloon Text Char"/>
    <w:basedOn w:val="DefaultParagraphFont"/>
    <w:link w:val="BalloonText"/>
    <w:uiPriority w:val="99"/>
    <w:semiHidden/>
    <w:rsid w:val="001717B6"/>
    <w:rPr>
      <w:rFonts w:ascii="Tahoma" w:hAnsi="Tahoma" w:cs="Tahoma"/>
      <w:sz w:val="16"/>
      <w:szCs w:val="16"/>
    </w:rPr>
  </w:style>
  <w:style w:type="paragraph" w:styleId="ListParagraph">
    <w:name w:val="List Paragraph"/>
    <w:basedOn w:val="Normal"/>
    <w:uiPriority w:val="34"/>
    <w:qFormat/>
    <w:rsid w:val="008C4FEB"/>
    <w:pPr>
      <w:ind w:left="720"/>
      <w:contextualSpacing/>
    </w:pPr>
  </w:style>
  <w:style w:type="table" w:styleId="TableGrid">
    <w:name w:val="Table Grid"/>
    <w:basedOn w:val="TableNormal"/>
    <w:uiPriority w:val="59"/>
    <w:rsid w:val="002B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7F1D4A"/>
  </w:style>
  <w:style w:type="character" w:styleId="CommentReference">
    <w:name w:val="annotation reference"/>
    <w:basedOn w:val="DefaultParagraphFont"/>
    <w:uiPriority w:val="99"/>
    <w:semiHidden/>
    <w:unhideWhenUsed/>
    <w:rsid w:val="007449CE"/>
    <w:rPr>
      <w:sz w:val="16"/>
      <w:szCs w:val="16"/>
    </w:rPr>
  </w:style>
  <w:style w:type="paragraph" w:styleId="CommentText">
    <w:name w:val="annotation text"/>
    <w:basedOn w:val="Normal"/>
    <w:link w:val="CommentTextChar"/>
    <w:uiPriority w:val="99"/>
    <w:semiHidden/>
    <w:unhideWhenUsed/>
    <w:rsid w:val="007449CE"/>
    <w:rPr>
      <w:sz w:val="20"/>
    </w:rPr>
  </w:style>
  <w:style w:type="character" w:customStyle="1" w:styleId="CommentTextChar">
    <w:name w:val="Comment Text Char"/>
    <w:basedOn w:val="DefaultParagraphFont"/>
    <w:link w:val="CommentText"/>
    <w:uiPriority w:val="99"/>
    <w:semiHidden/>
    <w:rsid w:val="007449CE"/>
  </w:style>
  <w:style w:type="paragraph" w:styleId="CommentSubject">
    <w:name w:val="annotation subject"/>
    <w:basedOn w:val="CommentText"/>
    <w:next w:val="CommentText"/>
    <w:link w:val="CommentSubjectChar"/>
    <w:uiPriority w:val="99"/>
    <w:semiHidden/>
    <w:unhideWhenUsed/>
    <w:rsid w:val="007449CE"/>
    <w:rPr>
      <w:b/>
      <w:bCs/>
    </w:rPr>
  </w:style>
  <w:style w:type="character" w:customStyle="1" w:styleId="CommentSubjectChar">
    <w:name w:val="Comment Subject Char"/>
    <w:basedOn w:val="CommentTextChar"/>
    <w:link w:val="CommentSubject"/>
    <w:uiPriority w:val="99"/>
    <w:semiHidden/>
    <w:rsid w:val="007449CE"/>
    <w:rPr>
      <w:b/>
      <w:bCs/>
    </w:rPr>
  </w:style>
  <w:style w:type="paragraph" w:styleId="Revision">
    <w:name w:val="Revision"/>
    <w:hidden/>
    <w:uiPriority w:val="99"/>
    <w:semiHidden/>
    <w:rsid w:val="007449CE"/>
    <w:rPr>
      <w:sz w:val="24"/>
    </w:rPr>
  </w:style>
  <w:style w:type="paragraph" w:styleId="NoSpacing">
    <w:name w:val="No Spacing"/>
    <w:basedOn w:val="Normal"/>
    <w:uiPriority w:val="1"/>
    <w:qFormat/>
    <w:rsid w:val="005A730F"/>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DB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C60CD"/>
    <w:rPr>
      <w:color w:val="0000FF"/>
      <w:u w:val="single"/>
    </w:rPr>
  </w:style>
  <w:style w:type="paragraph" w:styleId="Footer">
    <w:name w:val="footer"/>
    <w:basedOn w:val="Normal"/>
    <w:link w:val="FooterChar"/>
    <w:uiPriority w:val="99"/>
    <w:rsid w:val="00C7524C"/>
    <w:pPr>
      <w:tabs>
        <w:tab w:val="center" w:pos="4320"/>
        <w:tab w:val="right" w:pos="8640"/>
      </w:tabs>
    </w:pPr>
  </w:style>
  <w:style w:type="character" w:styleId="PageNumber">
    <w:name w:val="page number"/>
    <w:basedOn w:val="DefaultParagraphFont"/>
    <w:rsid w:val="00C7524C"/>
  </w:style>
  <w:style w:type="character" w:styleId="FollowedHyperlink">
    <w:name w:val="FollowedHyperlink"/>
    <w:basedOn w:val="DefaultParagraphFont"/>
    <w:rsid w:val="0032724E"/>
    <w:rPr>
      <w:color w:val="800080"/>
      <w:u w:val="single"/>
    </w:rPr>
  </w:style>
  <w:style w:type="paragraph" w:styleId="Header">
    <w:name w:val="header"/>
    <w:basedOn w:val="Normal"/>
    <w:link w:val="HeaderChar"/>
    <w:uiPriority w:val="99"/>
    <w:unhideWhenUsed/>
    <w:rsid w:val="001717B6"/>
    <w:pPr>
      <w:tabs>
        <w:tab w:val="center" w:pos="4680"/>
        <w:tab w:val="right" w:pos="9360"/>
      </w:tabs>
    </w:pPr>
  </w:style>
  <w:style w:type="character" w:customStyle="1" w:styleId="HeaderChar">
    <w:name w:val="Header Char"/>
    <w:basedOn w:val="DefaultParagraphFont"/>
    <w:link w:val="Header"/>
    <w:uiPriority w:val="99"/>
    <w:rsid w:val="001717B6"/>
    <w:rPr>
      <w:sz w:val="24"/>
    </w:rPr>
  </w:style>
  <w:style w:type="character" w:customStyle="1" w:styleId="FooterChar">
    <w:name w:val="Footer Char"/>
    <w:basedOn w:val="DefaultParagraphFont"/>
    <w:link w:val="Footer"/>
    <w:uiPriority w:val="99"/>
    <w:rsid w:val="001717B6"/>
    <w:rPr>
      <w:sz w:val="24"/>
    </w:rPr>
  </w:style>
  <w:style w:type="paragraph" w:styleId="BalloonText">
    <w:name w:val="Balloon Text"/>
    <w:basedOn w:val="Normal"/>
    <w:link w:val="BalloonTextChar"/>
    <w:uiPriority w:val="99"/>
    <w:semiHidden/>
    <w:unhideWhenUsed/>
    <w:rsid w:val="001717B6"/>
    <w:rPr>
      <w:rFonts w:ascii="Tahoma" w:hAnsi="Tahoma" w:cs="Tahoma"/>
      <w:sz w:val="16"/>
      <w:szCs w:val="16"/>
    </w:rPr>
  </w:style>
  <w:style w:type="character" w:customStyle="1" w:styleId="BalloonTextChar">
    <w:name w:val="Balloon Text Char"/>
    <w:basedOn w:val="DefaultParagraphFont"/>
    <w:link w:val="BalloonText"/>
    <w:uiPriority w:val="99"/>
    <w:semiHidden/>
    <w:rsid w:val="001717B6"/>
    <w:rPr>
      <w:rFonts w:ascii="Tahoma" w:hAnsi="Tahoma" w:cs="Tahoma"/>
      <w:sz w:val="16"/>
      <w:szCs w:val="16"/>
    </w:rPr>
  </w:style>
  <w:style w:type="paragraph" w:styleId="ListParagraph">
    <w:name w:val="List Paragraph"/>
    <w:basedOn w:val="Normal"/>
    <w:uiPriority w:val="34"/>
    <w:qFormat/>
    <w:rsid w:val="008C4FEB"/>
    <w:pPr>
      <w:ind w:left="720"/>
      <w:contextualSpacing/>
    </w:pPr>
  </w:style>
  <w:style w:type="table" w:styleId="TableGrid">
    <w:name w:val="Table Grid"/>
    <w:basedOn w:val="TableNormal"/>
    <w:uiPriority w:val="59"/>
    <w:rsid w:val="002B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7F1D4A"/>
  </w:style>
  <w:style w:type="character" w:styleId="CommentReference">
    <w:name w:val="annotation reference"/>
    <w:basedOn w:val="DefaultParagraphFont"/>
    <w:uiPriority w:val="99"/>
    <w:semiHidden/>
    <w:unhideWhenUsed/>
    <w:rsid w:val="007449CE"/>
    <w:rPr>
      <w:sz w:val="16"/>
      <w:szCs w:val="16"/>
    </w:rPr>
  </w:style>
  <w:style w:type="paragraph" w:styleId="CommentText">
    <w:name w:val="annotation text"/>
    <w:basedOn w:val="Normal"/>
    <w:link w:val="CommentTextChar"/>
    <w:uiPriority w:val="99"/>
    <w:semiHidden/>
    <w:unhideWhenUsed/>
    <w:rsid w:val="007449CE"/>
    <w:rPr>
      <w:sz w:val="20"/>
    </w:rPr>
  </w:style>
  <w:style w:type="character" w:customStyle="1" w:styleId="CommentTextChar">
    <w:name w:val="Comment Text Char"/>
    <w:basedOn w:val="DefaultParagraphFont"/>
    <w:link w:val="CommentText"/>
    <w:uiPriority w:val="99"/>
    <w:semiHidden/>
    <w:rsid w:val="007449CE"/>
  </w:style>
  <w:style w:type="paragraph" w:styleId="CommentSubject">
    <w:name w:val="annotation subject"/>
    <w:basedOn w:val="CommentText"/>
    <w:next w:val="CommentText"/>
    <w:link w:val="CommentSubjectChar"/>
    <w:uiPriority w:val="99"/>
    <w:semiHidden/>
    <w:unhideWhenUsed/>
    <w:rsid w:val="007449CE"/>
    <w:rPr>
      <w:b/>
      <w:bCs/>
    </w:rPr>
  </w:style>
  <w:style w:type="character" w:customStyle="1" w:styleId="CommentSubjectChar">
    <w:name w:val="Comment Subject Char"/>
    <w:basedOn w:val="CommentTextChar"/>
    <w:link w:val="CommentSubject"/>
    <w:uiPriority w:val="99"/>
    <w:semiHidden/>
    <w:rsid w:val="007449CE"/>
    <w:rPr>
      <w:b/>
      <w:bCs/>
    </w:rPr>
  </w:style>
  <w:style w:type="paragraph" w:styleId="Revision">
    <w:name w:val="Revision"/>
    <w:hidden/>
    <w:uiPriority w:val="99"/>
    <w:semiHidden/>
    <w:rsid w:val="007449CE"/>
    <w:rPr>
      <w:sz w:val="24"/>
    </w:rPr>
  </w:style>
  <w:style w:type="paragraph" w:styleId="NoSpacing">
    <w:name w:val="No Spacing"/>
    <w:basedOn w:val="Normal"/>
    <w:uiPriority w:val="1"/>
    <w:qFormat/>
    <w:rsid w:val="005A730F"/>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28770">
      <w:bodyDiv w:val="1"/>
      <w:marLeft w:val="0"/>
      <w:marRight w:val="0"/>
      <w:marTop w:val="0"/>
      <w:marBottom w:val="0"/>
      <w:divBdr>
        <w:top w:val="none" w:sz="0" w:space="0" w:color="auto"/>
        <w:left w:val="none" w:sz="0" w:space="0" w:color="auto"/>
        <w:bottom w:val="none" w:sz="0" w:space="0" w:color="auto"/>
        <w:right w:val="none" w:sz="0" w:space="0" w:color="auto"/>
      </w:divBdr>
    </w:div>
    <w:div w:id="106024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niel.bretzke@seattle.gov"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daniel.bretzke@seattle.gov" TargetMode="External"/><Relationship Id="rId4" Type="http://schemas.microsoft.com/office/2007/relationships/stylesWithEffects" Target="stylesWithEffects.xml"/><Relationship Id="rId9" Type="http://schemas.openxmlformats.org/officeDocument/2006/relationships/hyperlink" Target="mailto:daniel.bretzke@seattle.gov"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D3569E-5138-4C40-B667-D400A637D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1209</Words>
  <Characters>7207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CITY OF SEATTLE</vt:lpstr>
    </vt:vector>
  </TitlesOfParts>
  <Company>City of Seattle</Company>
  <LinksUpToDate>false</LinksUpToDate>
  <CharactersWithSpaces>8400</CharactersWithSpaces>
  <SharedDoc>false</SharedDoc>
  <HLinks>
    <vt:vector size="6" baseType="variant">
      <vt:variant>
        <vt:i4>6553716</vt:i4>
      </vt:variant>
      <vt:variant>
        <vt:i4>0</vt:i4>
      </vt:variant>
      <vt:variant>
        <vt:i4>0</vt:i4>
      </vt:variant>
      <vt:variant>
        <vt:i4>5</vt:i4>
      </vt:variant>
      <vt:variant>
        <vt:lpwstr>http://www.cityofseattle.net/realestate/propertyreview.htm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SEATTLE</dc:title>
  <dc:creator>GholagR</dc:creator>
  <cp:lastModifiedBy>Bretzke, Daniel</cp:lastModifiedBy>
  <cp:revision>5</cp:revision>
  <cp:lastPrinted>2008-06-27T14:54:00Z</cp:lastPrinted>
  <dcterms:created xsi:type="dcterms:W3CDTF">2015-05-29T22:39:00Z</dcterms:created>
  <dcterms:modified xsi:type="dcterms:W3CDTF">2015-05-29T22:53:00Z</dcterms:modified>
</cp:coreProperties>
</file>