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0E177A">
        <w:rPr>
          <w:sz w:val="20"/>
        </w:rPr>
        <w:t xml:space="preserve">1752 </w:t>
      </w:r>
      <w:r w:rsidR="00393E97">
        <w:rPr>
          <w:sz w:val="20"/>
        </w:rPr>
        <w:t xml:space="preserve">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8100" w:type="dxa"/>
        <w:tblInd w:w="918" w:type="dxa"/>
        <w:tblLayout w:type="fixed"/>
        <w:tblLook w:val="04A0" w:firstRow="1" w:lastRow="0" w:firstColumn="1" w:lastColumn="0" w:noHBand="0" w:noVBand="1"/>
      </w:tblPr>
      <w:tblGrid>
        <w:gridCol w:w="810"/>
        <w:gridCol w:w="990"/>
        <w:gridCol w:w="1170"/>
        <w:gridCol w:w="2610"/>
        <w:gridCol w:w="1350"/>
        <w:gridCol w:w="1170"/>
      </w:tblGrid>
      <w:tr w:rsidR="007879CB" w:rsidRPr="00AD5766" w:rsidTr="000B2602">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61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0B2602">
        <w:trPr>
          <w:trHeight w:val="278"/>
        </w:trPr>
        <w:tc>
          <w:tcPr>
            <w:tcW w:w="810" w:type="dxa"/>
          </w:tcPr>
          <w:p w:rsidR="007879CB" w:rsidRDefault="00B8787A" w:rsidP="00420109">
            <w:pPr>
              <w:tabs>
                <w:tab w:val="left" w:pos="1260"/>
              </w:tabs>
              <w:jc w:val="center"/>
              <w:rPr>
                <w:rFonts w:eastAsia="Calibri"/>
                <w:sz w:val="16"/>
                <w:szCs w:val="16"/>
              </w:rPr>
            </w:pPr>
            <w:r>
              <w:rPr>
                <w:rFonts w:eastAsia="Calibri"/>
                <w:sz w:val="16"/>
                <w:szCs w:val="16"/>
              </w:rPr>
              <w:t>451</w:t>
            </w:r>
            <w:r w:rsidR="00BE3CC0">
              <w:rPr>
                <w:rFonts w:eastAsia="Calibri"/>
                <w:sz w:val="16"/>
                <w:szCs w:val="16"/>
              </w:rPr>
              <w:t>5</w:t>
            </w:r>
          </w:p>
        </w:tc>
        <w:tc>
          <w:tcPr>
            <w:tcW w:w="990" w:type="dxa"/>
          </w:tcPr>
          <w:p w:rsidR="007879CB" w:rsidRDefault="00A27CF4" w:rsidP="009A4616">
            <w:pPr>
              <w:tabs>
                <w:tab w:val="left" w:pos="1260"/>
              </w:tabs>
              <w:ind w:right="126"/>
              <w:rPr>
                <w:rFonts w:eastAsia="Calibri"/>
                <w:sz w:val="16"/>
                <w:szCs w:val="16"/>
              </w:rPr>
            </w:pPr>
            <w:r>
              <w:rPr>
                <w:rFonts w:eastAsia="Calibri"/>
                <w:sz w:val="16"/>
                <w:szCs w:val="16"/>
              </w:rPr>
              <w:t>1</w:t>
            </w:r>
            <w:r w:rsidR="00B2290A">
              <w:rPr>
                <w:rFonts w:eastAsia="Calibri"/>
                <w:sz w:val="16"/>
                <w:szCs w:val="16"/>
              </w:rPr>
              <w:t>5</w:t>
            </w:r>
            <w:r>
              <w:rPr>
                <w:rFonts w:eastAsia="Calibri"/>
                <w:sz w:val="16"/>
                <w:szCs w:val="16"/>
              </w:rPr>
              <w:t>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610" w:type="dxa"/>
          </w:tcPr>
          <w:p w:rsidR="0056101C" w:rsidRDefault="00BC27DF" w:rsidP="00420109">
            <w:pPr>
              <w:tabs>
                <w:tab w:val="left" w:pos="2232"/>
              </w:tabs>
              <w:jc w:val="center"/>
              <w:rPr>
                <w:sz w:val="16"/>
                <w:szCs w:val="16"/>
              </w:rPr>
            </w:pPr>
            <w:r>
              <w:rPr>
                <w:sz w:val="16"/>
                <w:szCs w:val="16"/>
              </w:rPr>
              <w:t xml:space="preserve">SE of </w:t>
            </w:r>
            <w:r w:rsidR="000E177A">
              <w:rPr>
                <w:sz w:val="16"/>
                <w:szCs w:val="16"/>
              </w:rPr>
              <w:t>1752</w:t>
            </w:r>
            <w:r w:rsidR="007B3FAD">
              <w:rPr>
                <w:sz w:val="16"/>
                <w:szCs w:val="16"/>
              </w:rPr>
              <w:t xml:space="preserve">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674218" w:rsidP="00E32234">
            <w:pPr>
              <w:tabs>
                <w:tab w:val="left" w:pos="2232"/>
              </w:tabs>
              <w:ind w:left="252"/>
              <w:rPr>
                <w:sz w:val="16"/>
                <w:szCs w:val="16"/>
              </w:rPr>
            </w:pPr>
            <w:hyperlink r:id="rId9" w:history="1">
              <w:r w:rsidR="000E177A">
                <w:rPr>
                  <w:rStyle w:val="Hyperlink"/>
                  <w:sz w:val="16"/>
                  <w:szCs w:val="16"/>
                </w:rPr>
                <w:t>47.586967, -122.396657</w:t>
              </w:r>
            </w:hyperlink>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0B2602">
              <w:rPr>
                <w:rFonts w:eastAsia="Calibri"/>
                <w:sz w:val="14"/>
                <w:szCs w:val="14"/>
              </w:rPr>
              <w:t>750</w:t>
            </w:r>
            <w:r w:rsidR="00A27CF4">
              <w:rPr>
                <w:rFonts w:eastAsia="Calibri"/>
                <w:sz w:val="14"/>
                <w:szCs w:val="14"/>
              </w:rPr>
              <w:t xml:space="preserve"> $1,</w:t>
            </w:r>
            <w:r w:rsidR="000B2602">
              <w:rPr>
                <w:rFonts w:eastAsia="Calibri"/>
                <w:sz w:val="14"/>
                <w:szCs w:val="14"/>
              </w:rPr>
              <w:t>5</w:t>
            </w:r>
            <w:r w:rsidR="003D3644">
              <w:rPr>
                <w:rFonts w:eastAsia="Calibri"/>
                <w:sz w:val="14"/>
                <w:szCs w:val="14"/>
              </w:rPr>
              <w:t>0</w:t>
            </w:r>
            <w:r w:rsidR="00A25464">
              <w:rPr>
                <w:rFonts w:eastAsia="Calibri"/>
                <w:sz w:val="14"/>
                <w:szCs w:val="14"/>
              </w:rPr>
              <w:t>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0E177A" w:rsidP="000E177A">
      <w:pPr>
        <w:tabs>
          <w:tab w:val="left" w:pos="3510"/>
        </w:tabs>
        <w:rPr>
          <w:rFonts w:eastAsia="Calibri"/>
          <w:b/>
          <w:sz w:val="20"/>
        </w:rPr>
      </w:pPr>
      <w:r>
        <w:rPr>
          <w:rFonts w:eastAsia="Calibri"/>
          <w:b/>
          <w:noProof/>
          <w:sz w:val="20"/>
        </w:rPr>
        <mc:AlternateContent>
          <mc:Choice Requires="wps">
            <w:drawing>
              <wp:anchor distT="0" distB="0" distL="114300" distR="114300" simplePos="0" relativeHeight="251666432" behindDoc="0" locked="0" layoutInCell="1" allowOverlap="1" wp14:anchorId="47F58303" wp14:editId="30AFDBEA">
                <wp:simplePos x="0" y="0"/>
                <wp:positionH relativeFrom="column">
                  <wp:posOffset>2334260</wp:posOffset>
                </wp:positionH>
                <wp:positionV relativeFrom="paragraph">
                  <wp:posOffset>1814830</wp:posOffset>
                </wp:positionV>
                <wp:extent cx="2415540" cy="906780"/>
                <wp:effectExtent l="0" t="76200" r="22860" b="26670"/>
                <wp:wrapNone/>
                <wp:docPr id="3" name="Straight Arrow Connector 3"/>
                <wp:cNvGraphicFramePr/>
                <a:graphic xmlns:a="http://schemas.openxmlformats.org/drawingml/2006/main">
                  <a:graphicData uri="http://schemas.microsoft.com/office/word/2010/wordprocessingShape">
                    <wps:wsp>
                      <wps:cNvCnPr/>
                      <wps:spPr>
                        <a:xfrm flipH="1" flipV="1">
                          <a:off x="0" y="0"/>
                          <a:ext cx="2415540" cy="90678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3.8pt;margin-top:142.9pt;width:190.2pt;height:71.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" strokecolor="#4579b8 [3044]" strokeweight="2.25pt">
                <v:stroke endarrow="open"/>
              </v:shape>
            </w:pict>
          </mc:Fallback>
        </mc:AlternateContent>
      </w:r>
      <w:r>
        <w:rPr>
          <w:rFonts w:eastAsia="Calibri"/>
          <w:b/>
          <w:noProof/>
          <w:sz w:val="20"/>
        </w:rPr>
        <mc:AlternateContent>
          <mc:Choice Requires="wps">
            <w:drawing>
              <wp:anchor distT="0" distB="0" distL="114300" distR="114300" simplePos="0" relativeHeight="251663360" behindDoc="0" locked="0" layoutInCell="1" allowOverlap="1" wp14:anchorId="1BB520B7" wp14:editId="0EB4C4FB">
                <wp:simplePos x="0" y="0"/>
                <wp:positionH relativeFrom="column">
                  <wp:posOffset>4751705</wp:posOffset>
                </wp:positionH>
                <wp:positionV relativeFrom="paragraph">
                  <wp:posOffset>2612390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B8787A">
                            <w:r>
                              <w:t>PMA 451</w:t>
                            </w:r>
                            <w:r w:rsidR="00BE3CC0">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4.15pt;margin-top:205.7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" fillcolor="white [3201]" strokeweight=".5pt">
                <v:textbox>
                  <w:txbxContent>
                    <w:p w:rsidR="00BF234A" w:rsidRDefault="00B8787A">
                      <w:r>
                        <w:t>PMA 451</w:t>
                      </w:r>
                      <w:r w:rsidR="00BE3CC0">
                        <w:t>5</w:t>
                      </w:r>
                    </w:p>
                  </w:txbxContent>
                </v:textbox>
              </v:shape>
            </w:pict>
          </mc:Fallback>
        </mc:AlternateContent>
      </w:r>
      <w:r>
        <w:rPr>
          <w:rFonts w:eastAsia="Calibri"/>
          <w:b/>
          <w:noProof/>
          <w:sz w:val="20"/>
        </w:rPr>
        <mc:AlternateContent>
          <mc:Choice Requires="wps">
            <w:drawing>
              <wp:anchor distT="0" distB="0" distL="114300" distR="114300" simplePos="0" relativeHeight="251668480" behindDoc="0" locked="0" layoutInCell="1" allowOverlap="1" wp14:anchorId="7B7C2F00" wp14:editId="66241CB7">
                <wp:simplePos x="0" y="0"/>
                <wp:positionH relativeFrom="column">
                  <wp:posOffset>2176145</wp:posOffset>
                </wp:positionH>
                <wp:positionV relativeFrom="paragraph">
                  <wp:posOffset>1645285</wp:posOffset>
                </wp:positionV>
                <wp:extent cx="200660" cy="229235"/>
                <wp:effectExtent l="19050" t="19050" r="27940" b="18415"/>
                <wp:wrapNone/>
                <wp:docPr id="6" name="Freeform 6"/>
                <wp:cNvGraphicFramePr/>
                <a:graphic xmlns:a="http://schemas.openxmlformats.org/drawingml/2006/main">
                  <a:graphicData uri="http://schemas.microsoft.com/office/word/2010/wordprocessingShape">
                    <wps:wsp>
                      <wps:cNvSpPr/>
                      <wps:spPr>
                        <a:xfrm>
                          <a:off x="0" y="0"/>
                          <a:ext cx="200660" cy="229235"/>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171.35pt;margin-top:129.55pt;width:15.8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" path="m215590,l,260195r44605,37171l260195,44605,215590,xe" filled="f" strokecolor="#243f60 [1604]" strokeweight="3pt">
                <v:path arrowok="t" o:connecttype="custom" o:connectlocs="166261,0;0,200580;34399,229235;200660,34385;166261,0" o:connectangles="0,0,0,0,0"/>
              </v:shape>
            </w:pict>
          </mc:Fallback>
        </mc:AlternateContent>
      </w:r>
      <w:r w:rsidR="0094086C">
        <w:rPr>
          <w:rFonts w:eastAsia="Calibri"/>
          <w:b/>
          <w:noProof/>
          <w:sz w:val="20"/>
        </w:rPr>
        <w:t>Map:</w:t>
      </w:r>
      <w:r>
        <w:rPr>
          <w:noProof/>
        </w:rPr>
        <w:drawing>
          <wp:inline distT="0" distB="0" distL="0" distR="0" wp14:anchorId="00132A88" wp14:editId="67BDAA5B">
            <wp:extent cx="4323810" cy="44000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23810" cy="4400000"/>
                    </a:xfrm>
                    <a:prstGeom prst="rect">
                      <a:avLst/>
                    </a:prstGeom>
                  </pic:spPr>
                </pic:pic>
              </a:graphicData>
            </a:graphic>
          </wp:inline>
        </w:drawing>
      </w:r>
      <w:r w:rsidR="001405E4">
        <w:rPr>
          <w:rFonts w:eastAsia="Calibri"/>
          <w:b/>
          <w:noProof/>
          <w:sz w:val="20"/>
        </w:rPr>
        <w:tab/>
        <w:t xml:space="preserve">         </w:t>
      </w:r>
      <w:r w:rsidR="007879CB">
        <w:rPr>
          <w:rFonts w:eastAsia="Calibri"/>
          <w:b/>
          <w:sz w:val="20"/>
        </w:rPr>
        <w:t xml:space="preserve"> </w:t>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E00087">
        <w:rPr>
          <w:rFonts w:eastAsia="Calibri"/>
          <w:sz w:val="20"/>
        </w:rPr>
        <w:t>e value range for PMA 451</w:t>
      </w:r>
      <w:r w:rsidR="000E177A">
        <w:rPr>
          <w:rFonts w:eastAsia="Calibri"/>
          <w:sz w:val="20"/>
        </w:rPr>
        <w:t>5</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B8787A">
        <w:rPr>
          <w:sz w:val="20"/>
        </w:rPr>
        <w:t>A sale of PMA 451</w:t>
      </w:r>
      <w:r w:rsidR="000E177A">
        <w:rPr>
          <w:sz w:val="20"/>
        </w:rPr>
        <w:t>5</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E32234">
        <w:rPr>
          <w:sz w:val="20"/>
        </w:rPr>
        <w:t>30</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Lot</w:t>
      </w:r>
      <w:r w:rsidR="004D7CDF">
        <w:rPr>
          <w:sz w:val="20"/>
        </w:rPr>
        <w:t xml:space="preserve"> </w:t>
      </w:r>
      <w:r w:rsidR="000E177A">
        <w:rPr>
          <w:sz w:val="20"/>
        </w:rPr>
        <w:t xml:space="preserve">13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A27CF4">
        <w:rPr>
          <w:sz w:val="20"/>
        </w:rPr>
        <w:t>3</w:t>
      </w:r>
      <w:r w:rsidR="000B2602">
        <w:rPr>
          <w:sz w:val="20"/>
        </w:rPr>
        <w:t>0</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0E177A">
        <w:rPr>
          <w:sz w:val="20"/>
        </w:rPr>
        <w:t>30</w:t>
      </w:r>
      <w:r w:rsidR="00271A77">
        <w:rPr>
          <w:sz w:val="20"/>
        </w:rPr>
        <w:t xml:space="preserve"> of West Park </w:t>
      </w:r>
      <w:r w:rsidR="00271A77">
        <w:rPr>
          <w:sz w:val="20"/>
        </w:rPr>
        <w:lastRenderedPageBreak/>
        <w:t xml:space="preserve">Addition </w:t>
      </w:r>
      <w:r w:rsidR="00E83700">
        <w:rPr>
          <w:sz w:val="20"/>
        </w:rPr>
        <w:t>approximately 5feet</w:t>
      </w:r>
      <w:r>
        <w:rPr>
          <w:sz w:val="20"/>
        </w:rPr>
        <w:t xml:space="preserve"> to t</w:t>
      </w:r>
      <w:r w:rsidR="00A25464">
        <w:rPr>
          <w:sz w:val="20"/>
        </w:rPr>
        <w:t xml:space="preserve">he north east corner of tract </w:t>
      </w:r>
      <w:r w:rsidR="00040FE3">
        <w:rPr>
          <w:sz w:val="20"/>
        </w:rPr>
        <w:t>30</w:t>
      </w:r>
      <w:r>
        <w:rPr>
          <w:sz w:val="20"/>
        </w:rPr>
        <w:t>, thence along the sout</w:t>
      </w:r>
      <w:r w:rsidR="00A25464">
        <w:rPr>
          <w:sz w:val="20"/>
        </w:rPr>
        <w:t xml:space="preserve">heasterly line of tract </w:t>
      </w:r>
      <w:r w:rsidR="000E177A">
        <w:rPr>
          <w:sz w:val="20"/>
        </w:rPr>
        <w:t>30</w:t>
      </w:r>
      <w:r w:rsidR="00993E38">
        <w:rPr>
          <w:sz w:val="20"/>
        </w:rPr>
        <w:t xml:space="preserve"> </w:t>
      </w:r>
      <w:r w:rsidR="00E83700">
        <w:rPr>
          <w:sz w:val="20"/>
        </w:rPr>
        <w:t xml:space="preserve">approximately </w:t>
      </w:r>
      <w:r w:rsidR="00A27CF4">
        <w:rPr>
          <w:sz w:val="20"/>
        </w:rPr>
        <w:t>3</w:t>
      </w:r>
      <w:r w:rsidR="000B2602">
        <w:rPr>
          <w:sz w:val="20"/>
        </w:rPr>
        <w:t>0</w:t>
      </w:r>
      <w:r w:rsidR="00E83700">
        <w:rPr>
          <w:sz w:val="20"/>
        </w:rPr>
        <w:t xml:space="preserve"> feet </w:t>
      </w:r>
      <w:r w:rsidR="00993E38">
        <w:rPr>
          <w:sz w:val="20"/>
        </w:rPr>
        <w:t xml:space="preserve">to the point of beginning. </w:t>
      </w: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t>Adjacent Property Owners:</w:t>
      </w:r>
    </w:p>
    <w:p w:rsidR="00B8787A" w:rsidRDefault="003927F9" w:rsidP="00DA3A3A">
      <w:pPr>
        <w:rPr>
          <w:rFonts w:eastAsia="Calibri"/>
          <w:sz w:val="20"/>
        </w:rPr>
      </w:pPr>
      <w:r>
        <w:rPr>
          <w:rFonts w:eastAsia="Calibri"/>
          <w:sz w:val="20"/>
        </w:rPr>
        <w:t xml:space="preserve">013900 </w:t>
      </w:r>
      <w:r w:rsidR="00982AE4">
        <w:rPr>
          <w:rFonts w:eastAsia="Calibri"/>
          <w:sz w:val="20"/>
        </w:rPr>
        <w:t>01</w:t>
      </w:r>
      <w:r w:rsidR="00BE3CC0">
        <w:rPr>
          <w:rFonts w:eastAsia="Calibri"/>
          <w:sz w:val="20"/>
        </w:rPr>
        <w:t>55</w:t>
      </w:r>
    </w:p>
    <w:p w:rsidR="003D3644" w:rsidRDefault="00BE3CC0" w:rsidP="00DA3A3A">
      <w:pPr>
        <w:rPr>
          <w:rFonts w:eastAsia="Calibri"/>
          <w:sz w:val="20"/>
        </w:rPr>
      </w:pPr>
      <w:r>
        <w:rPr>
          <w:rFonts w:eastAsia="Calibri"/>
          <w:sz w:val="20"/>
        </w:rPr>
        <w:t xml:space="preserve">Paul </w:t>
      </w:r>
      <w:proofErr w:type="spellStart"/>
      <w:r>
        <w:rPr>
          <w:rFonts w:eastAsia="Calibri"/>
          <w:sz w:val="20"/>
        </w:rPr>
        <w:t>Vandervelde</w:t>
      </w:r>
      <w:proofErr w:type="spellEnd"/>
      <w:r>
        <w:rPr>
          <w:rFonts w:eastAsia="Calibri"/>
          <w:sz w:val="20"/>
        </w:rPr>
        <w:t xml:space="preserve"> </w:t>
      </w:r>
      <w:r w:rsidR="003D3644">
        <w:rPr>
          <w:rFonts w:eastAsia="Calibri"/>
          <w:sz w:val="20"/>
        </w:rPr>
        <w:t xml:space="preserve">  </w:t>
      </w:r>
    </w:p>
    <w:p w:rsidR="00DE5C84" w:rsidRPr="00B137E8" w:rsidRDefault="00BE3CC0" w:rsidP="00DA3A3A">
      <w:pPr>
        <w:rPr>
          <w:rFonts w:eastAsia="Calibri"/>
          <w:sz w:val="20"/>
        </w:rPr>
      </w:pPr>
      <w:r>
        <w:rPr>
          <w:rFonts w:eastAsia="Calibri"/>
          <w:sz w:val="20"/>
        </w:rPr>
        <w:t xml:space="preserve">1752 </w:t>
      </w:r>
      <w:r w:rsidR="00AB6952">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0E177A">
        <w:rPr>
          <w:rFonts w:eastAsia="Calibri"/>
          <w:sz w:val="20"/>
        </w:rPr>
        <w:t>717</w:t>
      </w:r>
      <w:r w:rsidR="00982AE4">
        <w:rPr>
          <w:rFonts w:eastAsia="Calibri"/>
          <w:sz w:val="20"/>
        </w:rPr>
        <w:t>,000</w:t>
      </w:r>
      <w:r w:rsidR="00E00087">
        <w:rPr>
          <w:rFonts w:eastAsia="Calibri"/>
          <w:sz w:val="20"/>
        </w:rPr>
        <w:t>,</w:t>
      </w:r>
      <w:r w:rsidR="000C5ABA" w:rsidRPr="00B137E8">
        <w:rPr>
          <w:rFonts w:eastAsia="Calibri"/>
          <w:sz w:val="20"/>
        </w:rPr>
        <w:t xml:space="preserve"> </w:t>
      </w:r>
      <w:r w:rsidR="00AB6952">
        <w:rPr>
          <w:rFonts w:eastAsia="Calibri"/>
          <w:sz w:val="20"/>
        </w:rPr>
        <w:t>$</w:t>
      </w:r>
      <w:r w:rsidR="000B2602">
        <w:rPr>
          <w:rFonts w:eastAsia="Calibri"/>
          <w:sz w:val="20"/>
        </w:rPr>
        <w:t>1</w:t>
      </w:r>
      <w:r w:rsidR="000E177A">
        <w:rPr>
          <w:rFonts w:eastAsia="Calibri"/>
          <w:sz w:val="20"/>
        </w:rPr>
        <w:t>44</w:t>
      </w:r>
      <w:r w:rsidR="00A27CF4">
        <w:rPr>
          <w:rFonts w:eastAsia="Calibri"/>
          <w:sz w:val="20"/>
        </w:rPr>
        <w:t xml:space="preserve"> </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674218">
          <w:rPr>
            <w:noProof/>
            <w:sz w:val="16"/>
            <w:szCs w:val="16"/>
          </w:rPr>
          <w:t>2</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40FE3"/>
    <w:rsid w:val="0008403A"/>
    <w:rsid w:val="00091A58"/>
    <w:rsid w:val="000A1CCC"/>
    <w:rsid w:val="000B2602"/>
    <w:rsid w:val="000C2121"/>
    <w:rsid w:val="000C5ABA"/>
    <w:rsid w:val="000D034F"/>
    <w:rsid w:val="000E172A"/>
    <w:rsid w:val="000E177A"/>
    <w:rsid w:val="00100BF4"/>
    <w:rsid w:val="0011636D"/>
    <w:rsid w:val="00127EB9"/>
    <w:rsid w:val="0013125A"/>
    <w:rsid w:val="001405E4"/>
    <w:rsid w:val="00146719"/>
    <w:rsid w:val="00164EB9"/>
    <w:rsid w:val="001840FF"/>
    <w:rsid w:val="001948EC"/>
    <w:rsid w:val="00196C3B"/>
    <w:rsid w:val="001B6FEE"/>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C2CF8"/>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3644"/>
    <w:rsid w:val="003D5FD2"/>
    <w:rsid w:val="003E4E01"/>
    <w:rsid w:val="00420109"/>
    <w:rsid w:val="0042251B"/>
    <w:rsid w:val="00443931"/>
    <w:rsid w:val="0044466D"/>
    <w:rsid w:val="004472F6"/>
    <w:rsid w:val="0044776E"/>
    <w:rsid w:val="004631D5"/>
    <w:rsid w:val="0047336C"/>
    <w:rsid w:val="004743ED"/>
    <w:rsid w:val="00480365"/>
    <w:rsid w:val="00490040"/>
    <w:rsid w:val="00492923"/>
    <w:rsid w:val="00492DA7"/>
    <w:rsid w:val="004A50D3"/>
    <w:rsid w:val="004B5CC6"/>
    <w:rsid w:val="004C4AAD"/>
    <w:rsid w:val="004D17FB"/>
    <w:rsid w:val="004D7CDF"/>
    <w:rsid w:val="004F2958"/>
    <w:rsid w:val="004F572A"/>
    <w:rsid w:val="004F6320"/>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A7E5A"/>
    <w:rsid w:val="005B4BA3"/>
    <w:rsid w:val="005D367D"/>
    <w:rsid w:val="005E2975"/>
    <w:rsid w:val="005F27C8"/>
    <w:rsid w:val="005F5093"/>
    <w:rsid w:val="00616C6F"/>
    <w:rsid w:val="0063392D"/>
    <w:rsid w:val="00633C72"/>
    <w:rsid w:val="00645998"/>
    <w:rsid w:val="00656787"/>
    <w:rsid w:val="00667321"/>
    <w:rsid w:val="00674218"/>
    <w:rsid w:val="006B0D5D"/>
    <w:rsid w:val="006C5873"/>
    <w:rsid w:val="006D1126"/>
    <w:rsid w:val="006E2037"/>
    <w:rsid w:val="006F0F12"/>
    <w:rsid w:val="00730954"/>
    <w:rsid w:val="007439C1"/>
    <w:rsid w:val="00755A01"/>
    <w:rsid w:val="00757B05"/>
    <w:rsid w:val="007879CB"/>
    <w:rsid w:val="00790C95"/>
    <w:rsid w:val="00794C12"/>
    <w:rsid w:val="007A1850"/>
    <w:rsid w:val="007A6A35"/>
    <w:rsid w:val="007B3FAD"/>
    <w:rsid w:val="007C46AE"/>
    <w:rsid w:val="007E56FE"/>
    <w:rsid w:val="007F35A8"/>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64F0"/>
    <w:rsid w:val="0097564A"/>
    <w:rsid w:val="009823E0"/>
    <w:rsid w:val="00982AE4"/>
    <w:rsid w:val="00983923"/>
    <w:rsid w:val="009925FB"/>
    <w:rsid w:val="00993E38"/>
    <w:rsid w:val="009A0168"/>
    <w:rsid w:val="009A0207"/>
    <w:rsid w:val="009A4616"/>
    <w:rsid w:val="009C5F49"/>
    <w:rsid w:val="009E0A50"/>
    <w:rsid w:val="00A00DF1"/>
    <w:rsid w:val="00A01477"/>
    <w:rsid w:val="00A25464"/>
    <w:rsid w:val="00A27CF4"/>
    <w:rsid w:val="00A325B2"/>
    <w:rsid w:val="00A34A96"/>
    <w:rsid w:val="00A36EA7"/>
    <w:rsid w:val="00A6344A"/>
    <w:rsid w:val="00A97D10"/>
    <w:rsid w:val="00AA50FF"/>
    <w:rsid w:val="00AB6952"/>
    <w:rsid w:val="00AC55D7"/>
    <w:rsid w:val="00AD5766"/>
    <w:rsid w:val="00AE3316"/>
    <w:rsid w:val="00AE6C9D"/>
    <w:rsid w:val="00B137E8"/>
    <w:rsid w:val="00B2290A"/>
    <w:rsid w:val="00B73E58"/>
    <w:rsid w:val="00B82BC5"/>
    <w:rsid w:val="00B85866"/>
    <w:rsid w:val="00B8787A"/>
    <w:rsid w:val="00BB0570"/>
    <w:rsid w:val="00BC27DF"/>
    <w:rsid w:val="00BD3F46"/>
    <w:rsid w:val="00BD5219"/>
    <w:rsid w:val="00BD56E5"/>
    <w:rsid w:val="00BD598A"/>
    <w:rsid w:val="00BE2778"/>
    <w:rsid w:val="00BE3B4F"/>
    <w:rsid w:val="00BE3CC0"/>
    <w:rsid w:val="00BE6B70"/>
    <w:rsid w:val="00BF234A"/>
    <w:rsid w:val="00BF6597"/>
    <w:rsid w:val="00C109D8"/>
    <w:rsid w:val="00C1559E"/>
    <w:rsid w:val="00C21861"/>
    <w:rsid w:val="00C4128F"/>
    <w:rsid w:val="00C54A8B"/>
    <w:rsid w:val="00C552C2"/>
    <w:rsid w:val="00C819F1"/>
    <w:rsid w:val="00CA5F3B"/>
    <w:rsid w:val="00CC4CC9"/>
    <w:rsid w:val="00CF4FC1"/>
    <w:rsid w:val="00CF7D8E"/>
    <w:rsid w:val="00D1446E"/>
    <w:rsid w:val="00D30FA8"/>
    <w:rsid w:val="00D36AB8"/>
    <w:rsid w:val="00D5625A"/>
    <w:rsid w:val="00D56C8E"/>
    <w:rsid w:val="00D74D25"/>
    <w:rsid w:val="00DA3A3A"/>
    <w:rsid w:val="00DC112A"/>
    <w:rsid w:val="00DC15A3"/>
    <w:rsid w:val="00DC1AC9"/>
    <w:rsid w:val="00DD04D4"/>
    <w:rsid w:val="00DD5C4D"/>
    <w:rsid w:val="00DE26E8"/>
    <w:rsid w:val="00DE40C4"/>
    <w:rsid w:val="00DE4FF7"/>
    <w:rsid w:val="00DE5927"/>
    <w:rsid w:val="00DE5C84"/>
    <w:rsid w:val="00DF127D"/>
    <w:rsid w:val="00E00087"/>
    <w:rsid w:val="00E06B5A"/>
    <w:rsid w:val="00E13A68"/>
    <w:rsid w:val="00E32234"/>
    <w:rsid w:val="00E74465"/>
    <w:rsid w:val="00E83700"/>
    <w:rsid w:val="00EA14B3"/>
    <w:rsid w:val="00EA181B"/>
    <w:rsid w:val="00EB443A"/>
    <w:rsid w:val="00EB7605"/>
    <w:rsid w:val="00ED348A"/>
    <w:rsid w:val="00EF2CA4"/>
    <w:rsid w:val="00EF328A"/>
    <w:rsid w:val="00F017DA"/>
    <w:rsid w:val="00F10FD5"/>
    <w:rsid w:val="00F20791"/>
    <w:rsid w:val="00F25E2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http://clerk.seattle.gov/~archives/Ordinances/Ord_8839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6967&amp;long=-122.396657"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CF31-1721-442D-A3DD-1D92B6D2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5</cp:revision>
  <cp:lastPrinted>2015-11-30T23:32:00Z</cp:lastPrinted>
  <dcterms:created xsi:type="dcterms:W3CDTF">2015-12-03T21:40:00Z</dcterms:created>
  <dcterms:modified xsi:type="dcterms:W3CDTF">2016-01-05T01:06:00Z</dcterms:modified>
</cp:coreProperties>
</file>