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C4" w:rsidRDefault="008363C4" w:rsidP="00313DF5"/>
    <w:p w:rsidR="008363C4" w:rsidRDefault="008363C4" w:rsidP="00313DF5"/>
    <w:p w:rsidR="00B64D50" w:rsidRDefault="004A1516" w:rsidP="00313DF5">
      <w:r>
        <w:t>August 18, 2016</w:t>
      </w:r>
    </w:p>
    <w:p w:rsidR="004A1516" w:rsidRDefault="004A1516" w:rsidP="00313DF5"/>
    <w:p w:rsidR="0041423E" w:rsidRDefault="0041423E" w:rsidP="00313DF5"/>
    <w:p w:rsidR="004A1516" w:rsidRDefault="004A1516" w:rsidP="00313DF5">
      <w:r>
        <w:t xml:space="preserve">Dear Neighbor, </w:t>
      </w:r>
      <w:bookmarkStart w:id="0" w:name="_GoBack"/>
      <w:bookmarkEnd w:id="0"/>
    </w:p>
    <w:p w:rsidR="004A1516" w:rsidRDefault="004A1516" w:rsidP="00313DF5"/>
    <w:p w:rsidR="004A1516" w:rsidRDefault="004A1516" w:rsidP="00313DF5">
      <w:r>
        <w:t xml:space="preserve">The City’s Office of Housing </w:t>
      </w:r>
      <w:r w:rsidR="00A3537D">
        <w:t xml:space="preserve">owns </w:t>
      </w:r>
      <w:r w:rsidR="009858EC">
        <w:t xml:space="preserve">the vacant </w:t>
      </w:r>
      <w:r>
        <w:t>l</w:t>
      </w:r>
      <w:r w:rsidR="009858EC">
        <w:t>ot</w:t>
      </w:r>
      <w:r>
        <w:t xml:space="preserve"> located at 1429 South Jackson Street (</w:t>
      </w:r>
      <w:r w:rsidR="00DB5000">
        <w:t xml:space="preserve">King County </w:t>
      </w:r>
      <w:r>
        <w:t xml:space="preserve">Parcel ID: 332000-0410).  We are sending this letter to neighbors to inform you </w:t>
      </w:r>
      <w:r w:rsidR="00A3537D">
        <w:t xml:space="preserve">of our intent to </w:t>
      </w:r>
      <w:r w:rsidR="0049796E">
        <w:t>introduce legislation to</w:t>
      </w:r>
      <w:r w:rsidR="00C87246">
        <w:t xml:space="preserve"> City</w:t>
      </w:r>
      <w:r w:rsidR="0049796E">
        <w:t xml:space="preserve"> Council to dispose of the </w:t>
      </w:r>
      <w:r>
        <w:t>property.</w:t>
      </w:r>
    </w:p>
    <w:p w:rsidR="004A1516" w:rsidRDefault="004A1516" w:rsidP="00313DF5"/>
    <w:p w:rsidR="008363C4" w:rsidRDefault="008363C4" w:rsidP="00313DF5">
      <w:r>
        <w:t xml:space="preserve">The </w:t>
      </w:r>
      <w:r w:rsidR="00DC7B0A">
        <w:t xml:space="preserve">property </w:t>
      </w:r>
      <w:r>
        <w:t>wa</w:t>
      </w:r>
      <w:r w:rsidR="004A1516">
        <w:t xml:space="preserve">s </w:t>
      </w:r>
      <w:r>
        <w:t>original</w:t>
      </w:r>
      <w:r w:rsidR="00B2452C">
        <w:t>ly acquired with federal funds</w:t>
      </w:r>
      <w:r>
        <w:t xml:space="preserve"> as part of the </w:t>
      </w:r>
      <w:r w:rsidR="004A1516">
        <w:t xml:space="preserve">Yesler-Atlantic Neighborhood </w:t>
      </w:r>
      <w:r w:rsidR="00823412">
        <w:t xml:space="preserve">Improvement </w:t>
      </w:r>
      <w:r w:rsidR="004A1516">
        <w:t xml:space="preserve">Project area.  The Project was </w:t>
      </w:r>
      <w:r>
        <w:t xml:space="preserve">part of the Urban Renewal Plan approved by City Council in 1967, </w:t>
      </w:r>
      <w:r w:rsidR="00A3537D">
        <w:t xml:space="preserve">and </w:t>
      </w:r>
      <w:r w:rsidR="00B2452C">
        <w:t xml:space="preserve">intended </w:t>
      </w:r>
      <w:r>
        <w:t xml:space="preserve">for the clearance and reconstruction or rehabilitation of “slum and blighted areas” in the City.  </w:t>
      </w:r>
    </w:p>
    <w:p w:rsidR="00AD47A6" w:rsidRDefault="00AD47A6" w:rsidP="00313DF5"/>
    <w:p w:rsidR="00AD47A6" w:rsidRDefault="00DB5000" w:rsidP="00313DF5">
      <w:r>
        <w:t>In 200</w:t>
      </w:r>
      <w:r w:rsidR="00AD47A6">
        <w:t>5</w:t>
      </w:r>
      <w:r>
        <w:t xml:space="preserve">, </w:t>
      </w:r>
      <w:r w:rsidR="00AD47A6">
        <w:t xml:space="preserve">The City determined that the parcel was too small to support affordable housing and </w:t>
      </w:r>
      <w:r>
        <w:t xml:space="preserve">the </w:t>
      </w:r>
      <w:r w:rsidR="00D501D3">
        <w:t xml:space="preserve">City </w:t>
      </w:r>
      <w:r>
        <w:t xml:space="preserve">Council authorized the </w:t>
      </w:r>
      <w:r w:rsidR="00C373F8">
        <w:t xml:space="preserve">Office of Housing to sell the site and reinvest the </w:t>
      </w:r>
      <w:r>
        <w:t xml:space="preserve">sale </w:t>
      </w:r>
      <w:r w:rsidR="00C373F8">
        <w:t>proceeds in affordable housing</w:t>
      </w:r>
      <w:r w:rsidR="00DC7B0A">
        <w:t xml:space="preserve"> in the Central Area</w:t>
      </w:r>
      <w:r w:rsidR="00AD47A6">
        <w:t xml:space="preserve">. </w:t>
      </w:r>
      <w:r w:rsidR="00DC7B0A">
        <w:t xml:space="preserve"> The site was not sold</w:t>
      </w:r>
      <w:r>
        <w:t xml:space="preserve">.  </w:t>
      </w:r>
      <w:r w:rsidR="0049796E">
        <w:t xml:space="preserve">Legislation will </w:t>
      </w:r>
      <w:r w:rsidR="00C87246">
        <w:t xml:space="preserve">be introduced to City </w:t>
      </w:r>
      <w:r w:rsidR="0049796E">
        <w:t xml:space="preserve">Council to reauthorize disposition of </w:t>
      </w:r>
      <w:r w:rsidR="006F2C01">
        <w:t xml:space="preserve">the site </w:t>
      </w:r>
      <w:r w:rsidR="00C373F8">
        <w:t xml:space="preserve">and </w:t>
      </w:r>
      <w:r w:rsidR="0049796E">
        <w:t xml:space="preserve">reaffirm the intent to dedicate </w:t>
      </w:r>
      <w:r w:rsidR="00C373F8">
        <w:t xml:space="preserve">the sale proceeds </w:t>
      </w:r>
      <w:r w:rsidR="0049796E">
        <w:t xml:space="preserve">to support </w:t>
      </w:r>
      <w:r w:rsidR="006F2C01">
        <w:t>affordable housing</w:t>
      </w:r>
      <w:r w:rsidR="0049796E">
        <w:t>.</w:t>
      </w:r>
      <w:r w:rsidR="008E1820">
        <w:t xml:space="preserve"> </w:t>
      </w:r>
      <w:r w:rsidR="00DC7B0A">
        <w:t>The legislation will stipulate that the</w:t>
      </w:r>
      <w:r w:rsidR="008E1820">
        <w:t xml:space="preserve"> </w:t>
      </w:r>
      <w:r w:rsidR="004577F6">
        <w:t xml:space="preserve">property </w:t>
      </w:r>
      <w:r w:rsidR="00B2452C">
        <w:t xml:space="preserve">be listed and sold to the highest bidder </w:t>
      </w:r>
      <w:r w:rsidR="005D3EB6">
        <w:t xml:space="preserve">to </w:t>
      </w:r>
      <w:r w:rsidR="00A3537D">
        <w:t>ensure the maximum value for the site</w:t>
      </w:r>
      <w:r w:rsidR="00AD47A6">
        <w:t>.</w:t>
      </w:r>
    </w:p>
    <w:p w:rsidR="001467C8" w:rsidRDefault="001467C8" w:rsidP="00313DF5"/>
    <w:p w:rsidR="004A1516" w:rsidRDefault="004A1516" w:rsidP="00313DF5">
      <w:r>
        <w:t xml:space="preserve">Information </w:t>
      </w:r>
      <w:r w:rsidR="001467C8">
        <w:t>a</w:t>
      </w:r>
      <w:r w:rsidR="005E2267">
        <w:t>b</w:t>
      </w:r>
      <w:r w:rsidR="001467C8">
        <w:t>out</w:t>
      </w:r>
      <w:r>
        <w:t xml:space="preserve"> the site is posted on the Department of Finance and Administrative Services website at </w:t>
      </w:r>
      <w:hyperlink r:id="rId10" w:history="1">
        <w:r w:rsidRPr="009E58AD">
          <w:rPr>
            <w:rStyle w:val="Hyperlink"/>
          </w:rPr>
          <w:t>http://www.seattle.gov/real-estate-services/property-reuse-and-disposition-overview/property-for-sale</w:t>
        </w:r>
      </w:hyperlink>
      <w:r>
        <w:t>.</w:t>
      </w:r>
    </w:p>
    <w:p w:rsidR="004A1516" w:rsidRDefault="004A1516" w:rsidP="00313DF5"/>
    <w:p w:rsidR="006F2C01" w:rsidRDefault="004A1516" w:rsidP="00313DF5">
      <w:r>
        <w:t>If you have any</w:t>
      </w:r>
      <w:r w:rsidR="00D501D3">
        <w:t xml:space="preserve"> questions about this letter or</w:t>
      </w:r>
      <w:r>
        <w:t xml:space="preserve"> the sale process, please contact me by email at </w:t>
      </w:r>
      <w:hyperlink r:id="rId11" w:history="1">
        <w:r w:rsidR="00AD47A6" w:rsidRPr="00AD47A6">
          <w:rPr>
            <w:rStyle w:val="Hyperlink"/>
          </w:rPr>
          <w:t>prithy.korathu@seattle.gov</w:t>
        </w:r>
      </w:hyperlink>
      <w:r w:rsidR="006F2C01">
        <w:t>, or by US mail at:</w:t>
      </w:r>
    </w:p>
    <w:p w:rsidR="006F2C01" w:rsidRDefault="006F2C01" w:rsidP="00313DF5"/>
    <w:p w:rsidR="006F2C01" w:rsidRDefault="00AD47A6" w:rsidP="006F2C01">
      <w:pPr>
        <w:ind w:left="2160" w:firstLine="720"/>
      </w:pPr>
      <w:r>
        <w:t>Prithy Korathu</w:t>
      </w:r>
    </w:p>
    <w:p w:rsidR="006F2C01" w:rsidRDefault="006F2C01" w:rsidP="006F2C01">
      <w:pPr>
        <w:ind w:left="2160" w:firstLine="720"/>
      </w:pPr>
      <w:r>
        <w:t>City of Seattle – Office of Housing</w:t>
      </w:r>
    </w:p>
    <w:p w:rsidR="004A1516" w:rsidRDefault="006F2C01" w:rsidP="006F2C01">
      <w:pPr>
        <w:ind w:left="2160" w:firstLine="720"/>
      </w:pPr>
      <w:r>
        <w:t>P. O. Box 94725</w:t>
      </w:r>
    </w:p>
    <w:p w:rsidR="006F2C01" w:rsidRDefault="006F2C01" w:rsidP="006F2C01">
      <w:pPr>
        <w:ind w:left="2160" w:firstLine="720"/>
      </w:pPr>
      <w:r>
        <w:t>Seattle, WA  98124-4725</w:t>
      </w:r>
    </w:p>
    <w:p w:rsidR="004A1516" w:rsidRDefault="004A1516" w:rsidP="00313DF5"/>
    <w:p w:rsidR="004A1516" w:rsidRDefault="004A1516" w:rsidP="00313DF5"/>
    <w:p w:rsidR="004A1516" w:rsidRDefault="004A1516" w:rsidP="00313DF5">
      <w:r>
        <w:t>Sincerely,</w:t>
      </w:r>
    </w:p>
    <w:p w:rsidR="006F2C01" w:rsidRDefault="006F2C01" w:rsidP="00313DF5"/>
    <w:p w:rsidR="004A1516" w:rsidRDefault="005D3EB6" w:rsidP="00313DF5">
      <w:r>
        <w:t>Prithy Korathu</w:t>
      </w:r>
    </w:p>
    <w:p w:rsidR="005D3EB6" w:rsidRDefault="005D3EB6" w:rsidP="00313DF5">
      <w:r>
        <w:t>Community Development Specialist</w:t>
      </w:r>
    </w:p>
    <w:p w:rsidR="004A1516" w:rsidRDefault="004A1516" w:rsidP="00313DF5"/>
    <w:p w:rsidR="004A1516" w:rsidRDefault="004A1516" w:rsidP="00313DF5"/>
    <w:p w:rsidR="004A1516" w:rsidRPr="00313DF5" w:rsidRDefault="004A1516" w:rsidP="00313DF5"/>
    <w:sectPr w:rsidR="004A1516" w:rsidRPr="00313DF5" w:rsidSect="005A2833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5C" w:rsidRDefault="00437E5C" w:rsidP="00A30A6F">
      <w:r>
        <w:separator/>
      </w:r>
    </w:p>
  </w:endnote>
  <w:endnote w:type="continuationSeparator" w:id="0">
    <w:p w:rsidR="00437E5C" w:rsidRDefault="00437E5C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53" w:rsidRPr="00AC5D35" w:rsidRDefault="00AC5D35" w:rsidP="00AC5D35">
    <w:pPr>
      <w:pStyle w:val="Footer"/>
      <w:ind w:left="-907" w:right="-907"/>
      <w:jc w:val="center"/>
      <w:rPr>
        <w:color w:val="262626" w:themeColor="text1" w:themeTint="D9"/>
        <w:spacing w:val="1"/>
        <w:sz w:val="18"/>
      </w:rPr>
    </w:pPr>
    <w:r w:rsidRPr="00AC5D35">
      <w:rPr>
        <w:color w:val="262626" w:themeColor="text1" w:themeTint="D9"/>
        <w:spacing w:val="1"/>
        <w:sz w:val="18"/>
      </w:rPr>
      <w:t>700 Fifth Avenue, Suite 5700  |  PO Box 94725  |  Seattle, WA 98124-4725  |  T 206.684.0721  |  F 206.233.7117  |  www.seattle.gov/housing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5C" w:rsidRDefault="00437E5C" w:rsidP="00A30A6F">
      <w:r>
        <w:separator/>
      </w:r>
    </w:p>
  </w:footnote>
  <w:footnote w:type="continuationSeparator" w:id="0">
    <w:p w:rsidR="00437E5C" w:rsidRDefault="00437E5C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50" w:rsidRPr="00AC5D35" w:rsidRDefault="00430594" w:rsidP="00A30A6F">
    <w:pPr>
      <w:pStyle w:val="Header"/>
      <w:rPr>
        <w:rFonts w:asciiTheme="minorHAnsi" w:hAnsiTheme="minorHAns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FAC6CB" wp14:editId="61A9426B">
              <wp:simplePos x="0" y="0"/>
              <wp:positionH relativeFrom="column">
                <wp:posOffset>1558137</wp:posOffset>
              </wp:positionH>
              <wp:positionV relativeFrom="paragraph">
                <wp:posOffset>215798</wp:posOffset>
              </wp:positionV>
              <wp:extent cx="4835347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534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4E159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7pt,17pt" to="503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" strokecolor="black [3213]"/>
          </w:pict>
        </mc:Fallback>
      </mc:AlternateContent>
    </w:r>
    <w:r w:rsidRPr="00AC5D35">
      <w:rPr>
        <w:rFonts w:asciiTheme="minorHAnsi" w:hAnsiTheme="minorHAnsi"/>
        <w:noProof/>
        <w:sz w:val="16"/>
      </w:rPr>
      <w:drawing>
        <wp:anchor distT="0" distB="0" distL="114300" distR="114300" simplePos="0" relativeHeight="251663360" behindDoc="1" locked="0" layoutInCell="1" allowOverlap="1" wp14:anchorId="05206810" wp14:editId="4744EDE0">
          <wp:simplePos x="0" y="0"/>
          <wp:positionH relativeFrom="leftMargin">
            <wp:posOffset>358140</wp:posOffset>
          </wp:positionH>
          <wp:positionV relativeFrom="paragraph">
            <wp:posOffset>-171450</wp:posOffset>
          </wp:positionV>
          <wp:extent cx="2011680" cy="457200"/>
          <wp:effectExtent l="0" t="0" r="7620" b="0"/>
          <wp:wrapTight wrapText="bothSides">
            <wp:wrapPolygon edited="0">
              <wp:start x="1023" y="0"/>
              <wp:lineTo x="0" y="4500"/>
              <wp:lineTo x="0" y="16200"/>
              <wp:lineTo x="1023" y="20700"/>
              <wp:lineTo x="3682" y="20700"/>
              <wp:lineTo x="21477" y="20700"/>
              <wp:lineTo x="21477" y="2700"/>
              <wp:lineTo x="3682" y="0"/>
              <wp:lineTo x="10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_logo_hor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0F"/>
    <w:rsid w:val="00027875"/>
    <w:rsid w:val="00091299"/>
    <w:rsid w:val="000B5F09"/>
    <w:rsid w:val="00121F3D"/>
    <w:rsid w:val="0012536F"/>
    <w:rsid w:val="00131ABE"/>
    <w:rsid w:val="001467C8"/>
    <w:rsid w:val="001B023A"/>
    <w:rsid w:val="00226D38"/>
    <w:rsid w:val="002D76EA"/>
    <w:rsid w:val="00313DF5"/>
    <w:rsid w:val="00342E47"/>
    <w:rsid w:val="003C2353"/>
    <w:rsid w:val="0041423E"/>
    <w:rsid w:val="00430594"/>
    <w:rsid w:val="00437E5C"/>
    <w:rsid w:val="004458A2"/>
    <w:rsid w:val="004577F6"/>
    <w:rsid w:val="004909A0"/>
    <w:rsid w:val="0049796E"/>
    <w:rsid w:val="004A1516"/>
    <w:rsid w:val="004D7DAC"/>
    <w:rsid w:val="0050365C"/>
    <w:rsid w:val="00550CA2"/>
    <w:rsid w:val="00575B64"/>
    <w:rsid w:val="005A2833"/>
    <w:rsid w:val="005D3EB6"/>
    <w:rsid w:val="005E0391"/>
    <w:rsid w:val="005E2267"/>
    <w:rsid w:val="005E50DF"/>
    <w:rsid w:val="00604BED"/>
    <w:rsid w:val="00606584"/>
    <w:rsid w:val="00643590"/>
    <w:rsid w:val="006F2C01"/>
    <w:rsid w:val="007325AE"/>
    <w:rsid w:val="00742CDA"/>
    <w:rsid w:val="00764593"/>
    <w:rsid w:val="00823412"/>
    <w:rsid w:val="008363C4"/>
    <w:rsid w:val="00860EC0"/>
    <w:rsid w:val="008C0C18"/>
    <w:rsid w:val="008D7E4B"/>
    <w:rsid w:val="008E1820"/>
    <w:rsid w:val="009003B6"/>
    <w:rsid w:val="00932947"/>
    <w:rsid w:val="009858EC"/>
    <w:rsid w:val="00A22B82"/>
    <w:rsid w:val="00A30A6F"/>
    <w:rsid w:val="00A3537D"/>
    <w:rsid w:val="00A82A1D"/>
    <w:rsid w:val="00AC5D35"/>
    <w:rsid w:val="00AD47A6"/>
    <w:rsid w:val="00AF12C3"/>
    <w:rsid w:val="00B0790E"/>
    <w:rsid w:val="00B2452C"/>
    <w:rsid w:val="00B41E83"/>
    <w:rsid w:val="00B64D50"/>
    <w:rsid w:val="00C373F8"/>
    <w:rsid w:val="00C80CE2"/>
    <w:rsid w:val="00C87246"/>
    <w:rsid w:val="00CA2272"/>
    <w:rsid w:val="00CA2E40"/>
    <w:rsid w:val="00CC560F"/>
    <w:rsid w:val="00CE4ABA"/>
    <w:rsid w:val="00D042AF"/>
    <w:rsid w:val="00D501D3"/>
    <w:rsid w:val="00DB5000"/>
    <w:rsid w:val="00DB78C4"/>
    <w:rsid w:val="00DC7B0A"/>
    <w:rsid w:val="00E018CE"/>
    <w:rsid w:val="00EE1E05"/>
    <w:rsid w:val="00F22CE0"/>
    <w:rsid w:val="00F83952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7223553"/>
  <w15:docId w15:val="{75401BB5-9B3B-4BD9-A109-2790BA16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C80CE2"/>
    <w:pPr>
      <w:keepNext/>
      <w:spacing w:after="120"/>
      <w:jc w:val="center"/>
    </w:pPr>
    <w:rPr>
      <w:rFonts w:ascii="Calibri Light" w:hAnsi="Calibri Light"/>
      <w:bCs/>
      <w:color w:val="000000" w:themeColor="text1"/>
      <w:sz w:val="56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C80CE2"/>
    <w:rPr>
      <w:rFonts w:ascii="Calibri Light" w:hAnsi="Calibri Light" w:cs="Arial"/>
      <w:bCs/>
      <w:color w:val="000000" w:themeColor="text1"/>
      <w:sz w:val="56"/>
      <w:szCs w:val="28"/>
    </w:rPr>
  </w:style>
  <w:style w:type="paragraph" w:styleId="Subtitle">
    <w:name w:val="Subtitle"/>
    <w:basedOn w:val="Default"/>
    <w:next w:val="Normal"/>
    <w:link w:val="SubtitleChar"/>
    <w:uiPriority w:val="5"/>
    <w:qFormat/>
    <w:rsid w:val="00E018CE"/>
    <w:pPr>
      <w:jc w:val="center"/>
    </w:pPr>
    <w:rPr>
      <w:rFonts w:ascii="Calibri" w:hAnsi="Calibri"/>
      <w:iCs/>
      <w:color w:val="003D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E018CE"/>
    <w:rPr>
      <w:rFonts w:ascii="Calibri" w:hAnsi="Calibri" w:cs="Arial"/>
      <w:iCs/>
      <w:color w:val="003DA5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E018CE"/>
    <w:pPr>
      <w:keepNext/>
      <w:spacing w:before="240" w:after="120"/>
    </w:pPr>
    <w:rPr>
      <w:rFonts w:ascii="Calibri Light" w:hAnsi="Calibri Light"/>
      <w:color w:val="003DA5"/>
      <w:sz w:val="44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E018CE"/>
    <w:rPr>
      <w:rFonts w:ascii="Calibri Light" w:hAnsi="Calibri Light" w:cs="Arial"/>
      <w:color w:val="003DA5"/>
      <w:sz w:val="44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thy.korathu@seattl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real-estate-services/property-reuse-and-disposition-overview/property-for-sa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B4BFC-4864-4D2D-92B5-328CEB27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Korathu, Prithy A.</dc:creator>
  <cp:lastModifiedBy>Korathu, Prithy</cp:lastModifiedBy>
  <cp:revision>7</cp:revision>
  <cp:lastPrinted>2016-08-19T22:45:00Z</cp:lastPrinted>
  <dcterms:created xsi:type="dcterms:W3CDTF">2016-08-18T22:47:00Z</dcterms:created>
  <dcterms:modified xsi:type="dcterms:W3CDTF">2016-08-19T22:53:00Z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