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6F1" w:rsidRPr="00D50609" w:rsidRDefault="00AC16F1" w:rsidP="00B90378">
      <w:pPr>
        <w:rPr>
          <w:rFonts w:ascii="Tahoma" w:hAnsi="Tahoma" w:cs="Tahoma"/>
          <w:color w:val="000000"/>
          <w:sz w:val="16"/>
          <w:szCs w:val="16"/>
        </w:rPr>
      </w:pPr>
    </w:p>
    <w:p w:rsidR="00AC16F1" w:rsidRPr="00AA24E8" w:rsidRDefault="00886682" w:rsidP="00886682">
      <w:pPr>
        <w:tabs>
          <w:tab w:val="left" w:pos="36"/>
        </w:tabs>
        <w:ind w:left="-180"/>
        <w:jc w:val="both"/>
        <w:rPr>
          <w:rFonts w:ascii="Tahoma" w:hAnsi="Tahoma" w:cs="Tahoma"/>
          <w:color w:val="000000"/>
          <w:sz w:val="20"/>
          <w:szCs w:val="20"/>
        </w:rPr>
      </w:pPr>
      <w:r w:rsidRPr="00AA24E8">
        <w:rPr>
          <w:rFonts w:ascii="Tahoma" w:hAnsi="Tahoma" w:cs="Tahoma"/>
          <w:b/>
          <w:bCs/>
          <w:color w:val="000000"/>
          <w:sz w:val="20"/>
          <w:szCs w:val="20"/>
        </w:rPr>
        <w:tab/>
      </w:r>
      <w:r w:rsidR="00AC16F1" w:rsidRPr="00AA24E8">
        <w:rPr>
          <w:rFonts w:ascii="Tahoma" w:hAnsi="Tahoma" w:cs="Tahoma"/>
          <w:b/>
          <w:bCs/>
          <w:color w:val="000000"/>
          <w:sz w:val="20"/>
          <w:szCs w:val="20"/>
        </w:rPr>
        <w:t xml:space="preserve">Date of Meeting:  </w:t>
      </w:r>
      <w:r w:rsidR="00E97C5B" w:rsidRPr="00AA24E8">
        <w:rPr>
          <w:rFonts w:ascii="Tahoma" w:hAnsi="Tahoma" w:cs="Tahoma"/>
          <w:b/>
          <w:bCs/>
          <w:color w:val="000000"/>
          <w:sz w:val="20"/>
          <w:szCs w:val="20"/>
        </w:rPr>
        <w:t>March 24</w:t>
      </w:r>
      <w:r w:rsidR="00AC16F1" w:rsidRPr="00AA24E8">
        <w:rPr>
          <w:rFonts w:ascii="Tahoma" w:hAnsi="Tahoma" w:cs="Tahoma"/>
          <w:b/>
          <w:bCs/>
          <w:color w:val="000000"/>
          <w:sz w:val="20"/>
          <w:szCs w:val="20"/>
        </w:rPr>
        <w:t>, 2015</w:t>
      </w:r>
      <w:bookmarkStart w:id="0" w:name="_GoBack"/>
      <w:bookmarkEnd w:id="0"/>
    </w:p>
    <w:p w:rsidR="00AC16F1" w:rsidRPr="005D205C" w:rsidRDefault="00AC16F1" w:rsidP="005D42F5">
      <w:pPr>
        <w:jc w:val="both"/>
        <w:rPr>
          <w:color w:val="000000"/>
        </w:rPr>
      </w:pPr>
    </w:p>
    <w:tbl>
      <w:tblPr>
        <w:tblW w:w="9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630"/>
        <w:gridCol w:w="2250"/>
        <w:gridCol w:w="540"/>
        <w:gridCol w:w="2802"/>
        <w:gridCol w:w="536"/>
      </w:tblGrid>
      <w:tr w:rsidR="00AC16F1" w:rsidRPr="00AA24E8" w:rsidTr="00886682">
        <w:trPr>
          <w:trHeight w:val="432"/>
        </w:trPr>
        <w:tc>
          <w:tcPr>
            <w:tcW w:w="9368" w:type="dxa"/>
            <w:gridSpan w:val="6"/>
          </w:tcPr>
          <w:p w:rsidR="00AC16F1" w:rsidRPr="00AA24E8" w:rsidRDefault="00AC16F1" w:rsidP="00FF36C0">
            <w:pPr>
              <w:jc w:val="both"/>
              <w:rPr>
                <w:rFonts w:ascii="Tahoma" w:hAnsi="Tahoma" w:cs="Tahoma"/>
                <w:b/>
                <w:bCs/>
                <w:color w:val="000000"/>
                <w:sz w:val="20"/>
                <w:szCs w:val="20"/>
              </w:rPr>
            </w:pPr>
            <w:r w:rsidRPr="00AA24E8">
              <w:rPr>
                <w:rFonts w:ascii="Tahoma" w:hAnsi="Tahoma" w:cs="Tahoma"/>
                <w:b/>
                <w:bCs/>
                <w:color w:val="000000"/>
                <w:sz w:val="20"/>
                <w:szCs w:val="20"/>
              </w:rPr>
              <w:t>MEETING ATTENDANCE</w:t>
            </w:r>
          </w:p>
          <w:p w:rsidR="00AC16F1" w:rsidRPr="00AA24E8" w:rsidRDefault="00AC16F1" w:rsidP="00FF36C0">
            <w:pPr>
              <w:jc w:val="both"/>
              <w:rPr>
                <w:rFonts w:ascii="Tahoma" w:hAnsi="Tahoma" w:cs="Tahoma"/>
                <w:b/>
                <w:bCs/>
                <w:color w:val="000000"/>
                <w:sz w:val="20"/>
                <w:szCs w:val="20"/>
              </w:rPr>
            </w:pPr>
            <w:r w:rsidRPr="00AA24E8">
              <w:rPr>
                <w:rFonts w:ascii="Tahoma" w:hAnsi="Tahoma" w:cs="Tahoma"/>
                <w:b/>
                <w:bCs/>
                <w:color w:val="000000"/>
                <w:sz w:val="20"/>
                <w:szCs w:val="20"/>
              </w:rPr>
              <w:t>Panel Members:</w:t>
            </w:r>
          </w:p>
        </w:tc>
      </w:tr>
      <w:tr w:rsidR="00AC16F1" w:rsidRPr="00AA24E8" w:rsidTr="00AA24E8">
        <w:trPr>
          <w:trHeight w:hRule="exact" w:val="259"/>
        </w:trPr>
        <w:tc>
          <w:tcPr>
            <w:tcW w:w="2610" w:type="dxa"/>
            <w:shd w:val="clear" w:color="auto" w:fill="EAEAE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t>Name</w:t>
            </w:r>
          </w:p>
        </w:tc>
        <w:tc>
          <w:tcPr>
            <w:tcW w:w="630" w:type="dxa"/>
            <w:shd w:val="clear" w:color="auto" w:fill="EAEAEA"/>
          </w:tcPr>
          <w:p w:rsidR="00AC16F1" w:rsidRPr="00AA24E8" w:rsidRDefault="00AC16F1" w:rsidP="00FF36C0">
            <w:pPr>
              <w:jc w:val="both"/>
              <w:rPr>
                <w:rFonts w:ascii="Tahoma" w:hAnsi="Tahoma" w:cs="Tahoma"/>
                <w:color w:val="000000"/>
                <w:sz w:val="20"/>
                <w:szCs w:val="20"/>
              </w:rPr>
            </w:pPr>
          </w:p>
        </w:tc>
        <w:tc>
          <w:tcPr>
            <w:tcW w:w="2250" w:type="dxa"/>
            <w:shd w:val="clear" w:color="auto" w:fill="EAEAE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t>Name</w:t>
            </w:r>
          </w:p>
        </w:tc>
        <w:tc>
          <w:tcPr>
            <w:tcW w:w="540" w:type="dxa"/>
            <w:shd w:val="clear" w:color="auto" w:fill="EAEAEA"/>
          </w:tcPr>
          <w:p w:rsidR="00AC16F1" w:rsidRPr="00AA24E8" w:rsidRDefault="00AC16F1" w:rsidP="00FF36C0">
            <w:pPr>
              <w:jc w:val="both"/>
              <w:rPr>
                <w:rFonts w:ascii="Tahoma" w:hAnsi="Tahoma" w:cs="Tahoma"/>
                <w:color w:val="000000"/>
                <w:sz w:val="20"/>
                <w:szCs w:val="20"/>
              </w:rPr>
            </w:pPr>
          </w:p>
        </w:tc>
        <w:tc>
          <w:tcPr>
            <w:tcW w:w="2802" w:type="dxa"/>
            <w:shd w:val="clear" w:color="auto" w:fill="EAEAE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t>Name</w:t>
            </w:r>
          </w:p>
        </w:tc>
        <w:tc>
          <w:tcPr>
            <w:tcW w:w="536" w:type="dxa"/>
            <w:shd w:val="clear" w:color="auto" w:fill="EAEAEA"/>
          </w:tcPr>
          <w:p w:rsidR="00AC16F1" w:rsidRPr="00AA24E8" w:rsidRDefault="00AC16F1" w:rsidP="00FF36C0">
            <w:pPr>
              <w:jc w:val="both"/>
              <w:rPr>
                <w:rFonts w:ascii="Tahoma" w:hAnsi="Tahoma" w:cs="Tahoma"/>
                <w:color w:val="000000"/>
                <w:sz w:val="20"/>
                <w:szCs w:val="20"/>
              </w:rPr>
            </w:pPr>
          </w:p>
        </w:tc>
      </w:tr>
      <w:tr w:rsidR="00AC16F1" w:rsidRPr="00AA24E8" w:rsidTr="00886682">
        <w:tc>
          <w:tcPr>
            <w:tcW w:w="2610" w:type="dx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t>David Allen</w:t>
            </w:r>
          </w:p>
        </w:tc>
        <w:tc>
          <w:tcPr>
            <w:tcW w:w="630" w:type="dxa"/>
          </w:tcPr>
          <w:p w:rsidR="00AC16F1" w:rsidRPr="00AA24E8" w:rsidRDefault="00E97C5B" w:rsidP="000941ED">
            <w:pPr>
              <w:jc w:val="both"/>
              <w:rPr>
                <w:rFonts w:ascii="Tahoma" w:hAnsi="Tahoma" w:cs="Tahoma"/>
                <w:color w:val="000000"/>
                <w:sz w:val="20"/>
                <w:szCs w:val="20"/>
              </w:rPr>
            </w:pPr>
            <w:r w:rsidRPr="00AA24E8">
              <w:rPr>
                <w:rFonts w:ascii="Tahoma" w:hAnsi="Tahoma" w:cs="Tahoma"/>
                <w:color w:val="000000"/>
                <w:sz w:val="20"/>
                <w:szCs w:val="20"/>
              </w:rPr>
              <w:t>x</w:t>
            </w:r>
          </w:p>
        </w:tc>
        <w:tc>
          <w:tcPr>
            <w:tcW w:w="2250" w:type="dx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t>Julie Ryan</w:t>
            </w:r>
          </w:p>
        </w:tc>
        <w:tc>
          <w:tcPr>
            <w:tcW w:w="540" w:type="dx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sym w:font="Wingdings" w:char="F0FC"/>
            </w:r>
          </w:p>
        </w:tc>
        <w:tc>
          <w:tcPr>
            <w:tcW w:w="2802" w:type="dx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t>Eugene Wasserman</w:t>
            </w:r>
          </w:p>
        </w:tc>
        <w:tc>
          <w:tcPr>
            <w:tcW w:w="536" w:type="dx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sym w:font="Wingdings" w:char="F0FC"/>
            </w:r>
          </w:p>
        </w:tc>
      </w:tr>
      <w:tr w:rsidR="00AC16F1" w:rsidRPr="00AA24E8" w:rsidTr="00886682">
        <w:tc>
          <w:tcPr>
            <w:tcW w:w="2610" w:type="dx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t>Tom Lienesch</w:t>
            </w:r>
          </w:p>
        </w:tc>
        <w:tc>
          <w:tcPr>
            <w:tcW w:w="630" w:type="dx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sym w:font="Wingdings" w:char="F0FC"/>
            </w:r>
          </w:p>
        </w:tc>
        <w:tc>
          <w:tcPr>
            <w:tcW w:w="2250" w:type="dx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t>Sue Selman</w:t>
            </w:r>
          </w:p>
        </w:tc>
        <w:tc>
          <w:tcPr>
            <w:tcW w:w="540" w:type="dxa"/>
          </w:tcPr>
          <w:p w:rsidR="00AC16F1" w:rsidRPr="00AA24E8" w:rsidRDefault="006802F8" w:rsidP="00FF36C0">
            <w:pPr>
              <w:jc w:val="both"/>
              <w:rPr>
                <w:rFonts w:ascii="Tahoma" w:hAnsi="Tahoma" w:cs="Tahoma"/>
                <w:color w:val="000000"/>
                <w:sz w:val="20"/>
                <w:szCs w:val="20"/>
              </w:rPr>
            </w:pPr>
            <w:r w:rsidRPr="00AA24E8">
              <w:rPr>
                <w:rFonts w:ascii="Tahoma" w:hAnsi="Tahoma" w:cs="Tahoma"/>
                <w:color w:val="000000"/>
                <w:sz w:val="20"/>
                <w:szCs w:val="20"/>
              </w:rPr>
              <w:sym w:font="Wingdings" w:char="F0FC"/>
            </w:r>
          </w:p>
        </w:tc>
        <w:tc>
          <w:tcPr>
            <w:tcW w:w="2802" w:type="dxa"/>
          </w:tcPr>
          <w:p w:rsidR="00AC16F1" w:rsidRPr="00AA24E8" w:rsidRDefault="00AC16F1" w:rsidP="00E97C5B">
            <w:pPr>
              <w:jc w:val="both"/>
              <w:rPr>
                <w:rFonts w:ascii="Tahoma" w:hAnsi="Tahoma" w:cs="Tahoma"/>
                <w:color w:val="000000"/>
                <w:sz w:val="20"/>
                <w:szCs w:val="20"/>
              </w:rPr>
            </w:pPr>
            <w:r w:rsidRPr="00AA24E8">
              <w:rPr>
                <w:rFonts w:ascii="Tahoma" w:hAnsi="Tahoma" w:cs="Tahoma"/>
                <w:color w:val="000000"/>
                <w:sz w:val="20"/>
                <w:szCs w:val="20"/>
              </w:rPr>
              <w:t>Sara Patton</w:t>
            </w:r>
            <w:r w:rsidR="00E97C5B" w:rsidRPr="00AA24E8">
              <w:rPr>
                <w:rFonts w:ascii="Tahoma" w:hAnsi="Tahoma" w:cs="Tahoma"/>
                <w:color w:val="000000"/>
                <w:sz w:val="20"/>
                <w:szCs w:val="20"/>
              </w:rPr>
              <w:t xml:space="preserve"> (via phone)</w:t>
            </w:r>
          </w:p>
        </w:tc>
        <w:tc>
          <w:tcPr>
            <w:tcW w:w="536" w:type="dx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sym w:font="Wingdings" w:char="F0FC"/>
            </w:r>
          </w:p>
        </w:tc>
      </w:tr>
      <w:tr w:rsidR="00AC16F1" w:rsidRPr="00AA24E8" w:rsidTr="00886682">
        <w:tc>
          <w:tcPr>
            <w:tcW w:w="2610" w:type="dx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t>Chris Roe</w:t>
            </w:r>
          </w:p>
        </w:tc>
        <w:tc>
          <w:tcPr>
            <w:tcW w:w="630" w:type="dxa"/>
          </w:tcPr>
          <w:p w:rsidR="00AC16F1" w:rsidRPr="00AA24E8" w:rsidRDefault="00433036" w:rsidP="00FF36C0">
            <w:pPr>
              <w:jc w:val="both"/>
              <w:rPr>
                <w:rFonts w:ascii="Tahoma" w:hAnsi="Tahoma" w:cs="Tahoma"/>
                <w:color w:val="000000"/>
                <w:sz w:val="20"/>
                <w:szCs w:val="20"/>
              </w:rPr>
            </w:pPr>
            <w:r w:rsidRPr="00AA24E8">
              <w:rPr>
                <w:rFonts w:ascii="Tahoma" w:hAnsi="Tahoma" w:cs="Tahoma"/>
                <w:color w:val="000000"/>
                <w:sz w:val="20"/>
                <w:szCs w:val="20"/>
              </w:rPr>
              <w:sym w:font="Wingdings" w:char="F0FC"/>
            </w:r>
          </w:p>
        </w:tc>
        <w:tc>
          <w:tcPr>
            <w:tcW w:w="2250" w:type="dx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t>Eric Thomas</w:t>
            </w:r>
          </w:p>
        </w:tc>
        <w:tc>
          <w:tcPr>
            <w:tcW w:w="540" w:type="dx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sym w:font="Wingdings" w:char="F0FC"/>
            </w:r>
          </w:p>
        </w:tc>
        <w:tc>
          <w:tcPr>
            <w:tcW w:w="2802" w:type="dx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t>Gail Labanara</w:t>
            </w:r>
          </w:p>
        </w:tc>
        <w:tc>
          <w:tcPr>
            <w:tcW w:w="536" w:type="dx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sym w:font="Wingdings" w:char="F0FC"/>
            </w:r>
          </w:p>
        </w:tc>
      </w:tr>
      <w:tr w:rsidR="00AC16F1" w:rsidRPr="00AA24E8" w:rsidTr="00886682">
        <w:trPr>
          <w:trHeight w:hRule="exact" w:val="144"/>
        </w:trPr>
        <w:tc>
          <w:tcPr>
            <w:tcW w:w="2610" w:type="dxa"/>
          </w:tcPr>
          <w:p w:rsidR="00AC16F1" w:rsidRPr="00AA24E8" w:rsidRDefault="00AC16F1" w:rsidP="00FF36C0">
            <w:pPr>
              <w:jc w:val="both"/>
              <w:rPr>
                <w:rFonts w:ascii="Tahoma" w:hAnsi="Tahoma" w:cs="Tahoma"/>
                <w:color w:val="000000"/>
                <w:sz w:val="20"/>
                <w:szCs w:val="20"/>
              </w:rPr>
            </w:pPr>
          </w:p>
        </w:tc>
        <w:tc>
          <w:tcPr>
            <w:tcW w:w="630" w:type="dxa"/>
          </w:tcPr>
          <w:p w:rsidR="00AC16F1" w:rsidRPr="00AA24E8" w:rsidRDefault="00AC16F1" w:rsidP="00FF36C0">
            <w:pPr>
              <w:jc w:val="both"/>
              <w:rPr>
                <w:rFonts w:ascii="Tahoma" w:hAnsi="Tahoma" w:cs="Tahoma"/>
                <w:color w:val="000000"/>
                <w:sz w:val="20"/>
                <w:szCs w:val="20"/>
              </w:rPr>
            </w:pPr>
          </w:p>
        </w:tc>
        <w:tc>
          <w:tcPr>
            <w:tcW w:w="2250" w:type="dxa"/>
          </w:tcPr>
          <w:p w:rsidR="00AC16F1" w:rsidRPr="00AA24E8" w:rsidRDefault="00AC16F1" w:rsidP="00FF36C0">
            <w:pPr>
              <w:jc w:val="both"/>
              <w:rPr>
                <w:rFonts w:ascii="Tahoma" w:hAnsi="Tahoma" w:cs="Tahoma"/>
                <w:color w:val="000000"/>
                <w:sz w:val="20"/>
                <w:szCs w:val="20"/>
              </w:rPr>
            </w:pPr>
          </w:p>
        </w:tc>
        <w:tc>
          <w:tcPr>
            <w:tcW w:w="540" w:type="dxa"/>
          </w:tcPr>
          <w:p w:rsidR="00AC16F1" w:rsidRPr="00AA24E8" w:rsidRDefault="00AC16F1" w:rsidP="00FF36C0">
            <w:pPr>
              <w:jc w:val="both"/>
              <w:rPr>
                <w:rFonts w:ascii="Tahoma" w:hAnsi="Tahoma" w:cs="Tahoma"/>
                <w:color w:val="000000"/>
                <w:sz w:val="20"/>
                <w:szCs w:val="20"/>
              </w:rPr>
            </w:pPr>
          </w:p>
        </w:tc>
        <w:tc>
          <w:tcPr>
            <w:tcW w:w="2802" w:type="dxa"/>
          </w:tcPr>
          <w:p w:rsidR="00AC16F1" w:rsidRPr="00AA24E8" w:rsidRDefault="00AC16F1" w:rsidP="00FF36C0">
            <w:pPr>
              <w:jc w:val="both"/>
              <w:rPr>
                <w:rFonts w:ascii="Tahoma" w:hAnsi="Tahoma" w:cs="Tahoma"/>
                <w:color w:val="000000"/>
                <w:sz w:val="20"/>
                <w:szCs w:val="20"/>
              </w:rPr>
            </w:pPr>
          </w:p>
        </w:tc>
        <w:tc>
          <w:tcPr>
            <w:tcW w:w="536" w:type="dxa"/>
          </w:tcPr>
          <w:p w:rsidR="00AC16F1" w:rsidRPr="00AA24E8" w:rsidRDefault="00AC16F1" w:rsidP="00FF36C0">
            <w:pPr>
              <w:jc w:val="both"/>
              <w:rPr>
                <w:rFonts w:ascii="Tahoma" w:hAnsi="Tahoma" w:cs="Tahoma"/>
                <w:color w:val="000000"/>
                <w:sz w:val="20"/>
                <w:szCs w:val="20"/>
              </w:rPr>
            </w:pPr>
          </w:p>
        </w:tc>
      </w:tr>
      <w:tr w:rsidR="00AC16F1" w:rsidRPr="00AA24E8" w:rsidTr="00886682">
        <w:trPr>
          <w:trHeight w:val="360"/>
        </w:trPr>
        <w:tc>
          <w:tcPr>
            <w:tcW w:w="9368" w:type="dxa"/>
            <w:gridSpan w:val="6"/>
            <w:vAlign w:val="center"/>
          </w:tcPr>
          <w:p w:rsidR="00AC16F1" w:rsidRPr="00AA24E8" w:rsidRDefault="00AC16F1" w:rsidP="00FF36C0">
            <w:pPr>
              <w:jc w:val="both"/>
              <w:rPr>
                <w:rFonts w:ascii="Tahoma" w:hAnsi="Tahoma" w:cs="Tahoma"/>
                <w:color w:val="000000"/>
                <w:sz w:val="20"/>
                <w:szCs w:val="20"/>
              </w:rPr>
            </w:pPr>
            <w:r w:rsidRPr="00AA24E8">
              <w:rPr>
                <w:rFonts w:ascii="Tahoma" w:hAnsi="Tahoma" w:cs="Tahoma"/>
                <w:b/>
                <w:bCs/>
                <w:color w:val="000000"/>
                <w:sz w:val="20"/>
                <w:szCs w:val="20"/>
              </w:rPr>
              <w:t>Staff and Others:</w:t>
            </w:r>
          </w:p>
        </w:tc>
      </w:tr>
      <w:tr w:rsidR="00AC16F1" w:rsidRPr="00AA24E8" w:rsidTr="00886682">
        <w:tc>
          <w:tcPr>
            <w:tcW w:w="2610" w:type="dxa"/>
          </w:tcPr>
          <w:p w:rsidR="00AC16F1" w:rsidRPr="00AA24E8" w:rsidRDefault="008A23F3" w:rsidP="00FF36C0">
            <w:pPr>
              <w:jc w:val="both"/>
              <w:rPr>
                <w:rFonts w:ascii="Tahoma" w:hAnsi="Tahoma" w:cs="Tahoma"/>
                <w:color w:val="000000"/>
                <w:sz w:val="20"/>
                <w:szCs w:val="20"/>
              </w:rPr>
            </w:pPr>
            <w:r w:rsidRPr="00AA24E8">
              <w:rPr>
                <w:rFonts w:ascii="Tahoma" w:hAnsi="Tahoma" w:cs="Tahoma"/>
                <w:color w:val="000000"/>
                <w:sz w:val="20"/>
                <w:szCs w:val="20"/>
              </w:rPr>
              <w:t>Sephir Hamilton</w:t>
            </w:r>
          </w:p>
        </w:tc>
        <w:tc>
          <w:tcPr>
            <w:tcW w:w="630" w:type="dx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sym w:font="Wingdings" w:char="F0FC"/>
            </w:r>
          </w:p>
        </w:tc>
        <w:tc>
          <w:tcPr>
            <w:tcW w:w="2250" w:type="dx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t>Greg Shiring</w:t>
            </w:r>
          </w:p>
        </w:tc>
        <w:tc>
          <w:tcPr>
            <w:tcW w:w="540" w:type="dxa"/>
          </w:tcPr>
          <w:p w:rsidR="00AC16F1" w:rsidRPr="00AA24E8" w:rsidRDefault="00AC16F1" w:rsidP="009D53DB">
            <w:pPr>
              <w:jc w:val="both"/>
              <w:rPr>
                <w:rFonts w:ascii="Tahoma" w:hAnsi="Tahoma" w:cs="Tahoma"/>
                <w:color w:val="000000"/>
                <w:sz w:val="20"/>
                <w:szCs w:val="20"/>
              </w:rPr>
            </w:pPr>
            <w:r w:rsidRPr="00AA24E8">
              <w:rPr>
                <w:rFonts w:ascii="Tahoma" w:hAnsi="Tahoma" w:cs="Tahoma"/>
                <w:color w:val="000000"/>
                <w:sz w:val="20"/>
                <w:szCs w:val="20"/>
              </w:rPr>
              <w:sym w:font="Wingdings" w:char="F0FC"/>
            </w:r>
          </w:p>
        </w:tc>
        <w:tc>
          <w:tcPr>
            <w:tcW w:w="2802" w:type="dx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t>Kim Kinney</w:t>
            </w:r>
          </w:p>
        </w:tc>
        <w:tc>
          <w:tcPr>
            <w:tcW w:w="536" w:type="dx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sym w:font="Wingdings" w:char="F0FC"/>
            </w:r>
          </w:p>
        </w:tc>
      </w:tr>
      <w:tr w:rsidR="0077218D" w:rsidRPr="00AA24E8" w:rsidTr="00886682">
        <w:tc>
          <w:tcPr>
            <w:tcW w:w="2610" w:type="dxa"/>
          </w:tcPr>
          <w:p w:rsidR="0077218D" w:rsidRPr="00AA24E8" w:rsidRDefault="008A23F3" w:rsidP="00FF36C0">
            <w:pPr>
              <w:jc w:val="both"/>
              <w:rPr>
                <w:rFonts w:ascii="Tahoma" w:hAnsi="Tahoma" w:cs="Tahoma"/>
                <w:color w:val="000000"/>
                <w:sz w:val="20"/>
                <w:szCs w:val="20"/>
              </w:rPr>
            </w:pPr>
            <w:r w:rsidRPr="00AA24E8">
              <w:rPr>
                <w:rFonts w:ascii="Tahoma" w:hAnsi="Tahoma" w:cs="Tahoma"/>
                <w:color w:val="000000"/>
                <w:sz w:val="20"/>
                <w:szCs w:val="20"/>
              </w:rPr>
              <w:t>Maura Brueger</w:t>
            </w:r>
          </w:p>
        </w:tc>
        <w:tc>
          <w:tcPr>
            <w:tcW w:w="630" w:type="dxa"/>
          </w:tcPr>
          <w:p w:rsidR="0077218D" w:rsidRPr="00AA24E8" w:rsidRDefault="0077218D" w:rsidP="00FF36C0">
            <w:pPr>
              <w:jc w:val="both"/>
              <w:rPr>
                <w:rFonts w:ascii="Tahoma" w:hAnsi="Tahoma" w:cs="Tahoma"/>
                <w:color w:val="000000"/>
                <w:sz w:val="20"/>
                <w:szCs w:val="20"/>
              </w:rPr>
            </w:pPr>
            <w:r w:rsidRPr="00AA24E8">
              <w:rPr>
                <w:rFonts w:ascii="Tahoma" w:hAnsi="Tahoma" w:cs="Tahoma"/>
                <w:color w:val="000000"/>
                <w:sz w:val="20"/>
                <w:szCs w:val="20"/>
              </w:rPr>
              <w:sym w:font="Wingdings" w:char="F0FC"/>
            </w:r>
          </w:p>
        </w:tc>
        <w:tc>
          <w:tcPr>
            <w:tcW w:w="2250" w:type="dxa"/>
          </w:tcPr>
          <w:p w:rsidR="0077218D" w:rsidRPr="00AA24E8" w:rsidRDefault="00C91EFB" w:rsidP="00FF36C0">
            <w:pPr>
              <w:jc w:val="both"/>
              <w:rPr>
                <w:rFonts w:ascii="Tahoma" w:hAnsi="Tahoma" w:cs="Tahoma"/>
                <w:color w:val="000000"/>
                <w:sz w:val="20"/>
                <w:szCs w:val="20"/>
              </w:rPr>
            </w:pPr>
            <w:r w:rsidRPr="00AA24E8">
              <w:rPr>
                <w:rFonts w:ascii="Tahoma" w:hAnsi="Tahoma" w:cs="Tahoma"/>
                <w:color w:val="000000"/>
                <w:sz w:val="20"/>
                <w:szCs w:val="20"/>
              </w:rPr>
              <w:t>Tony Kilduff</w:t>
            </w:r>
          </w:p>
        </w:tc>
        <w:tc>
          <w:tcPr>
            <w:tcW w:w="540" w:type="dxa"/>
          </w:tcPr>
          <w:p w:rsidR="0077218D" w:rsidRPr="00AA24E8" w:rsidRDefault="0077218D" w:rsidP="009D53DB">
            <w:pPr>
              <w:jc w:val="both"/>
              <w:rPr>
                <w:rFonts w:ascii="Tahoma" w:hAnsi="Tahoma" w:cs="Tahoma"/>
                <w:b/>
                <w:bCs/>
                <w:color w:val="000000"/>
                <w:sz w:val="20"/>
                <w:szCs w:val="20"/>
              </w:rPr>
            </w:pPr>
            <w:r w:rsidRPr="00AA24E8">
              <w:rPr>
                <w:rFonts w:ascii="Tahoma" w:hAnsi="Tahoma" w:cs="Tahoma"/>
                <w:color w:val="000000"/>
                <w:sz w:val="20"/>
                <w:szCs w:val="20"/>
              </w:rPr>
              <w:sym w:font="Wingdings" w:char="F0FC"/>
            </w:r>
          </w:p>
        </w:tc>
        <w:tc>
          <w:tcPr>
            <w:tcW w:w="2802" w:type="dxa"/>
          </w:tcPr>
          <w:p w:rsidR="0077218D" w:rsidRPr="00AA24E8" w:rsidRDefault="0077218D" w:rsidP="00FF36C0">
            <w:pPr>
              <w:jc w:val="both"/>
              <w:rPr>
                <w:rFonts w:ascii="Tahoma" w:hAnsi="Tahoma" w:cs="Tahoma"/>
                <w:color w:val="000000"/>
                <w:sz w:val="20"/>
                <w:szCs w:val="20"/>
              </w:rPr>
            </w:pPr>
            <w:r w:rsidRPr="00AA24E8">
              <w:rPr>
                <w:rFonts w:ascii="Tahoma" w:hAnsi="Tahoma" w:cs="Tahoma"/>
                <w:color w:val="000000"/>
                <w:sz w:val="20"/>
                <w:szCs w:val="20"/>
              </w:rPr>
              <w:t>Rollin Fatland</w:t>
            </w:r>
          </w:p>
        </w:tc>
        <w:tc>
          <w:tcPr>
            <w:tcW w:w="536" w:type="dxa"/>
          </w:tcPr>
          <w:p w:rsidR="0077218D" w:rsidRPr="00AA24E8" w:rsidRDefault="0077218D" w:rsidP="007F473C">
            <w:pPr>
              <w:jc w:val="both"/>
              <w:rPr>
                <w:rFonts w:ascii="Tahoma" w:hAnsi="Tahoma" w:cs="Tahoma"/>
                <w:sz w:val="20"/>
                <w:szCs w:val="20"/>
              </w:rPr>
            </w:pPr>
            <w:r w:rsidRPr="00AA24E8">
              <w:rPr>
                <w:rFonts w:ascii="Tahoma" w:hAnsi="Tahoma" w:cs="Tahoma"/>
                <w:color w:val="000000"/>
                <w:sz w:val="20"/>
                <w:szCs w:val="20"/>
              </w:rPr>
              <w:sym w:font="Wingdings" w:char="F0FC"/>
            </w:r>
          </w:p>
        </w:tc>
      </w:tr>
      <w:tr w:rsidR="008A23F3" w:rsidRPr="00AA24E8" w:rsidTr="00886682">
        <w:tc>
          <w:tcPr>
            <w:tcW w:w="2610" w:type="dxa"/>
          </w:tcPr>
          <w:p w:rsidR="008A23F3" w:rsidRPr="00AA24E8" w:rsidRDefault="008A23F3" w:rsidP="00FF36C0">
            <w:pPr>
              <w:jc w:val="both"/>
              <w:rPr>
                <w:rFonts w:ascii="Tahoma" w:hAnsi="Tahoma" w:cs="Tahoma"/>
                <w:color w:val="000000"/>
                <w:sz w:val="20"/>
                <w:szCs w:val="20"/>
              </w:rPr>
            </w:pPr>
            <w:r w:rsidRPr="00AA24E8">
              <w:rPr>
                <w:rFonts w:ascii="Tahoma" w:hAnsi="Tahoma" w:cs="Tahoma"/>
                <w:color w:val="000000"/>
                <w:sz w:val="20"/>
                <w:szCs w:val="20"/>
              </w:rPr>
              <w:t>Jeff Bishop</w:t>
            </w:r>
          </w:p>
        </w:tc>
        <w:tc>
          <w:tcPr>
            <w:tcW w:w="630" w:type="dxa"/>
          </w:tcPr>
          <w:p w:rsidR="008A23F3" w:rsidRPr="00AA24E8" w:rsidRDefault="001403FB" w:rsidP="00FF36C0">
            <w:pPr>
              <w:jc w:val="both"/>
              <w:rPr>
                <w:rFonts w:ascii="Tahoma" w:hAnsi="Tahoma" w:cs="Tahoma"/>
                <w:color w:val="000000"/>
                <w:sz w:val="20"/>
                <w:szCs w:val="20"/>
              </w:rPr>
            </w:pPr>
            <w:r>
              <w:rPr>
                <w:rFonts w:ascii="Tahoma" w:hAnsi="Tahoma" w:cs="Tahoma"/>
                <w:color w:val="000000"/>
                <w:sz w:val="20"/>
                <w:szCs w:val="20"/>
              </w:rPr>
              <w:t>x</w:t>
            </w:r>
          </w:p>
        </w:tc>
        <w:tc>
          <w:tcPr>
            <w:tcW w:w="2250" w:type="dxa"/>
          </w:tcPr>
          <w:p w:rsidR="008A23F3" w:rsidRPr="00AA24E8" w:rsidRDefault="008A23F3" w:rsidP="00FF36C0">
            <w:pPr>
              <w:jc w:val="both"/>
              <w:rPr>
                <w:rFonts w:ascii="Tahoma" w:hAnsi="Tahoma" w:cs="Tahoma"/>
                <w:color w:val="000000"/>
                <w:sz w:val="20"/>
                <w:szCs w:val="20"/>
              </w:rPr>
            </w:pPr>
            <w:r w:rsidRPr="00AA24E8">
              <w:rPr>
                <w:rFonts w:ascii="Tahoma" w:hAnsi="Tahoma" w:cs="Tahoma"/>
                <w:color w:val="000000"/>
                <w:sz w:val="20"/>
                <w:szCs w:val="20"/>
              </w:rPr>
              <w:t>Calvin Chow</w:t>
            </w:r>
          </w:p>
        </w:tc>
        <w:tc>
          <w:tcPr>
            <w:tcW w:w="540" w:type="dxa"/>
          </w:tcPr>
          <w:p w:rsidR="008A23F3" w:rsidRPr="00AA24E8" w:rsidRDefault="008A23F3" w:rsidP="009D53DB">
            <w:pPr>
              <w:jc w:val="both"/>
              <w:rPr>
                <w:rFonts w:ascii="Tahoma" w:hAnsi="Tahoma" w:cs="Tahoma"/>
                <w:b/>
                <w:bCs/>
                <w:color w:val="000000"/>
                <w:sz w:val="20"/>
                <w:szCs w:val="20"/>
              </w:rPr>
            </w:pPr>
            <w:r w:rsidRPr="00AA24E8">
              <w:rPr>
                <w:rFonts w:ascii="Tahoma" w:hAnsi="Tahoma" w:cs="Tahoma"/>
                <w:color w:val="000000"/>
                <w:sz w:val="20"/>
                <w:szCs w:val="20"/>
              </w:rPr>
              <w:sym w:font="Wingdings" w:char="F0FC"/>
            </w:r>
          </w:p>
        </w:tc>
        <w:tc>
          <w:tcPr>
            <w:tcW w:w="2802" w:type="dxa"/>
          </w:tcPr>
          <w:p w:rsidR="008A23F3" w:rsidRPr="00AA24E8" w:rsidRDefault="008A23F3" w:rsidP="0077218D">
            <w:pPr>
              <w:jc w:val="both"/>
              <w:rPr>
                <w:rFonts w:ascii="Tahoma" w:hAnsi="Tahoma" w:cs="Tahoma"/>
                <w:color w:val="000000"/>
                <w:sz w:val="20"/>
                <w:szCs w:val="20"/>
              </w:rPr>
            </w:pPr>
            <w:r w:rsidRPr="00AA24E8">
              <w:rPr>
                <w:rFonts w:ascii="Tahoma" w:hAnsi="Tahoma" w:cs="Tahoma"/>
                <w:color w:val="000000"/>
                <w:sz w:val="20"/>
                <w:szCs w:val="20"/>
              </w:rPr>
              <w:t>Phil West</w:t>
            </w:r>
          </w:p>
        </w:tc>
        <w:tc>
          <w:tcPr>
            <w:tcW w:w="536" w:type="dxa"/>
          </w:tcPr>
          <w:p w:rsidR="008A23F3" w:rsidRPr="00AA24E8" w:rsidRDefault="008A23F3">
            <w:pPr>
              <w:rPr>
                <w:rFonts w:ascii="Tahoma" w:hAnsi="Tahoma" w:cs="Tahoma"/>
                <w:sz w:val="20"/>
                <w:szCs w:val="20"/>
              </w:rPr>
            </w:pPr>
            <w:r w:rsidRPr="00AA24E8">
              <w:rPr>
                <w:rFonts w:ascii="Tahoma" w:hAnsi="Tahoma" w:cs="Tahoma"/>
                <w:color w:val="000000"/>
                <w:sz w:val="20"/>
                <w:szCs w:val="20"/>
              </w:rPr>
              <w:sym w:font="Wingdings" w:char="F0FC"/>
            </w:r>
          </w:p>
        </w:tc>
      </w:tr>
      <w:tr w:rsidR="008A23F3" w:rsidRPr="00AA24E8" w:rsidTr="00886682">
        <w:tc>
          <w:tcPr>
            <w:tcW w:w="2610" w:type="dxa"/>
          </w:tcPr>
          <w:p w:rsidR="008A23F3" w:rsidRPr="00AA24E8" w:rsidRDefault="008A23F3" w:rsidP="00FF36C0">
            <w:pPr>
              <w:jc w:val="both"/>
              <w:rPr>
                <w:rFonts w:ascii="Tahoma" w:hAnsi="Tahoma" w:cs="Tahoma"/>
                <w:color w:val="000000"/>
                <w:sz w:val="20"/>
                <w:szCs w:val="20"/>
              </w:rPr>
            </w:pPr>
            <w:r w:rsidRPr="00AA24E8">
              <w:rPr>
                <w:rFonts w:ascii="Tahoma" w:hAnsi="Tahoma" w:cs="Tahoma"/>
                <w:color w:val="000000"/>
                <w:sz w:val="20"/>
                <w:szCs w:val="20"/>
              </w:rPr>
              <w:t>Paula Laschober</w:t>
            </w:r>
          </w:p>
        </w:tc>
        <w:tc>
          <w:tcPr>
            <w:tcW w:w="630" w:type="dxa"/>
          </w:tcPr>
          <w:p w:rsidR="008A23F3" w:rsidRPr="00AA24E8" w:rsidRDefault="008A23F3" w:rsidP="00FF36C0">
            <w:pPr>
              <w:jc w:val="both"/>
              <w:rPr>
                <w:rFonts w:ascii="Tahoma" w:hAnsi="Tahoma" w:cs="Tahoma"/>
                <w:color w:val="000000"/>
                <w:sz w:val="20"/>
                <w:szCs w:val="20"/>
              </w:rPr>
            </w:pPr>
            <w:r w:rsidRPr="00AA24E8">
              <w:rPr>
                <w:rFonts w:ascii="Tahoma" w:hAnsi="Tahoma" w:cs="Tahoma"/>
                <w:color w:val="000000"/>
                <w:sz w:val="20"/>
                <w:szCs w:val="20"/>
              </w:rPr>
              <w:sym w:font="Wingdings" w:char="F0FC"/>
            </w:r>
          </w:p>
        </w:tc>
        <w:tc>
          <w:tcPr>
            <w:tcW w:w="2250" w:type="dxa"/>
          </w:tcPr>
          <w:p w:rsidR="008A23F3" w:rsidRPr="00AA24E8" w:rsidRDefault="008A23F3" w:rsidP="00FF36C0">
            <w:pPr>
              <w:jc w:val="both"/>
              <w:rPr>
                <w:rFonts w:ascii="Tahoma" w:hAnsi="Tahoma" w:cs="Tahoma"/>
                <w:color w:val="000000"/>
                <w:sz w:val="20"/>
                <w:szCs w:val="20"/>
              </w:rPr>
            </w:pPr>
            <w:r w:rsidRPr="00AA24E8">
              <w:rPr>
                <w:rFonts w:ascii="Tahoma" w:hAnsi="Tahoma" w:cs="Tahoma"/>
                <w:color w:val="000000"/>
                <w:sz w:val="20"/>
                <w:szCs w:val="20"/>
              </w:rPr>
              <w:t>CM Sawant</w:t>
            </w:r>
          </w:p>
        </w:tc>
        <w:tc>
          <w:tcPr>
            <w:tcW w:w="540" w:type="dxa"/>
          </w:tcPr>
          <w:p w:rsidR="008A23F3" w:rsidRPr="00AA24E8" w:rsidRDefault="008A23F3" w:rsidP="00FF36C0">
            <w:pPr>
              <w:jc w:val="both"/>
              <w:rPr>
                <w:rFonts w:ascii="Tahoma" w:hAnsi="Tahoma" w:cs="Tahoma"/>
                <w:color w:val="000000"/>
                <w:sz w:val="20"/>
                <w:szCs w:val="20"/>
              </w:rPr>
            </w:pPr>
            <w:r w:rsidRPr="00AA24E8">
              <w:rPr>
                <w:rFonts w:ascii="Tahoma" w:hAnsi="Tahoma" w:cs="Tahoma"/>
                <w:color w:val="000000"/>
                <w:sz w:val="20"/>
                <w:szCs w:val="20"/>
              </w:rPr>
              <w:t>x</w:t>
            </w:r>
          </w:p>
        </w:tc>
        <w:tc>
          <w:tcPr>
            <w:tcW w:w="2802" w:type="dxa"/>
          </w:tcPr>
          <w:p w:rsidR="008A23F3" w:rsidRPr="00AA24E8" w:rsidRDefault="008A23F3" w:rsidP="00FF36C0">
            <w:pPr>
              <w:jc w:val="both"/>
              <w:rPr>
                <w:rFonts w:ascii="Tahoma" w:hAnsi="Tahoma" w:cs="Tahoma"/>
                <w:color w:val="000000"/>
                <w:sz w:val="20"/>
                <w:szCs w:val="20"/>
              </w:rPr>
            </w:pPr>
            <w:r w:rsidRPr="00AA24E8">
              <w:rPr>
                <w:rFonts w:ascii="Tahoma" w:hAnsi="Tahoma" w:cs="Tahoma"/>
                <w:color w:val="000000"/>
                <w:sz w:val="20"/>
                <w:szCs w:val="20"/>
              </w:rPr>
              <w:t>Mike Jones</w:t>
            </w:r>
          </w:p>
        </w:tc>
        <w:tc>
          <w:tcPr>
            <w:tcW w:w="536" w:type="dxa"/>
          </w:tcPr>
          <w:p w:rsidR="008A23F3" w:rsidRPr="00AA24E8" w:rsidRDefault="008A23F3">
            <w:pPr>
              <w:rPr>
                <w:rFonts w:ascii="Tahoma" w:hAnsi="Tahoma" w:cs="Tahoma"/>
                <w:sz w:val="20"/>
                <w:szCs w:val="20"/>
              </w:rPr>
            </w:pPr>
            <w:r w:rsidRPr="00AA24E8">
              <w:rPr>
                <w:rFonts w:ascii="Tahoma" w:hAnsi="Tahoma" w:cs="Tahoma"/>
                <w:color w:val="000000"/>
                <w:sz w:val="20"/>
                <w:szCs w:val="20"/>
              </w:rPr>
              <w:sym w:font="Wingdings" w:char="F0FC"/>
            </w:r>
          </w:p>
        </w:tc>
      </w:tr>
      <w:tr w:rsidR="008A23F3" w:rsidRPr="00AA24E8" w:rsidTr="00886682">
        <w:tc>
          <w:tcPr>
            <w:tcW w:w="2610" w:type="dxa"/>
          </w:tcPr>
          <w:p w:rsidR="008A23F3" w:rsidRPr="00AA24E8" w:rsidRDefault="008A23F3" w:rsidP="00FF36C0">
            <w:pPr>
              <w:jc w:val="both"/>
              <w:rPr>
                <w:rFonts w:ascii="Tahoma" w:hAnsi="Tahoma" w:cs="Tahoma"/>
                <w:color w:val="000000"/>
                <w:sz w:val="20"/>
                <w:szCs w:val="20"/>
              </w:rPr>
            </w:pPr>
            <w:r w:rsidRPr="00AA24E8">
              <w:rPr>
                <w:rFonts w:ascii="Tahoma" w:hAnsi="Tahoma" w:cs="Tahoma"/>
                <w:color w:val="000000"/>
                <w:sz w:val="20"/>
                <w:szCs w:val="20"/>
              </w:rPr>
              <w:t>Kate Joncas</w:t>
            </w:r>
          </w:p>
        </w:tc>
        <w:tc>
          <w:tcPr>
            <w:tcW w:w="630" w:type="dxa"/>
          </w:tcPr>
          <w:p w:rsidR="008A23F3" w:rsidRPr="00AA24E8" w:rsidRDefault="008A23F3" w:rsidP="00FF36C0">
            <w:pPr>
              <w:jc w:val="both"/>
              <w:rPr>
                <w:rFonts w:ascii="Tahoma" w:hAnsi="Tahoma" w:cs="Tahoma"/>
                <w:color w:val="000000"/>
                <w:sz w:val="20"/>
                <w:szCs w:val="20"/>
              </w:rPr>
            </w:pPr>
            <w:r w:rsidRPr="00AA24E8">
              <w:rPr>
                <w:rFonts w:ascii="Tahoma" w:hAnsi="Tahoma" w:cs="Tahoma"/>
                <w:color w:val="000000"/>
                <w:sz w:val="20"/>
                <w:szCs w:val="20"/>
              </w:rPr>
              <w:sym w:font="Wingdings" w:char="F0FC"/>
            </w:r>
          </w:p>
        </w:tc>
        <w:tc>
          <w:tcPr>
            <w:tcW w:w="2250" w:type="dxa"/>
          </w:tcPr>
          <w:p w:rsidR="008A23F3" w:rsidRPr="00AA24E8" w:rsidRDefault="008A23F3" w:rsidP="00FF36C0">
            <w:pPr>
              <w:jc w:val="both"/>
              <w:rPr>
                <w:rFonts w:ascii="Tahoma" w:hAnsi="Tahoma" w:cs="Tahoma"/>
                <w:color w:val="000000"/>
                <w:sz w:val="20"/>
                <w:szCs w:val="20"/>
              </w:rPr>
            </w:pPr>
            <w:r w:rsidRPr="00AA24E8">
              <w:rPr>
                <w:rFonts w:ascii="Tahoma" w:hAnsi="Tahoma" w:cs="Tahoma"/>
                <w:color w:val="000000"/>
                <w:sz w:val="20"/>
                <w:szCs w:val="20"/>
              </w:rPr>
              <w:t>Kelly Enright</w:t>
            </w:r>
          </w:p>
        </w:tc>
        <w:tc>
          <w:tcPr>
            <w:tcW w:w="540" w:type="dxa"/>
          </w:tcPr>
          <w:p w:rsidR="008A23F3" w:rsidRPr="00AA24E8" w:rsidRDefault="008A23F3" w:rsidP="00FF36C0">
            <w:pPr>
              <w:jc w:val="both"/>
              <w:rPr>
                <w:rFonts w:ascii="Tahoma" w:hAnsi="Tahoma" w:cs="Tahoma"/>
                <w:color w:val="000000"/>
                <w:sz w:val="20"/>
                <w:szCs w:val="20"/>
              </w:rPr>
            </w:pPr>
            <w:r w:rsidRPr="00AA24E8">
              <w:rPr>
                <w:rFonts w:ascii="Tahoma" w:hAnsi="Tahoma" w:cs="Tahoma"/>
                <w:color w:val="000000"/>
                <w:sz w:val="20"/>
                <w:szCs w:val="20"/>
              </w:rPr>
              <w:sym w:font="Wingdings" w:char="F0FC"/>
            </w:r>
          </w:p>
        </w:tc>
        <w:tc>
          <w:tcPr>
            <w:tcW w:w="2802" w:type="dxa"/>
          </w:tcPr>
          <w:p w:rsidR="008A23F3" w:rsidRPr="00AA24E8" w:rsidRDefault="008A23F3" w:rsidP="00FF36C0">
            <w:pPr>
              <w:jc w:val="both"/>
              <w:rPr>
                <w:rFonts w:ascii="Tahoma" w:hAnsi="Tahoma" w:cs="Tahoma"/>
                <w:color w:val="000000"/>
                <w:sz w:val="20"/>
                <w:szCs w:val="20"/>
              </w:rPr>
            </w:pPr>
            <w:r w:rsidRPr="00AA24E8">
              <w:rPr>
                <w:rFonts w:ascii="Tahoma" w:hAnsi="Tahoma" w:cs="Tahoma"/>
                <w:color w:val="000000"/>
                <w:sz w:val="20"/>
                <w:szCs w:val="20"/>
              </w:rPr>
              <w:t>JR Gonzalez</w:t>
            </w:r>
          </w:p>
        </w:tc>
        <w:tc>
          <w:tcPr>
            <w:tcW w:w="536" w:type="dxa"/>
          </w:tcPr>
          <w:p w:rsidR="008A23F3" w:rsidRPr="00AA24E8" w:rsidRDefault="008A23F3">
            <w:pPr>
              <w:rPr>
                <w:rFonts w:ascii="Tahoma" w:hAnsi="Tahoma" w:cs="Tahoma"/>
                <w:sz w:val="20"/>
                <w:szCs w:val="20"/>
              </w:rPr>
            </w:pPr>
            <w:r w:rsidRPr="00AA24E8">
              <w:rPr>
                <w:rFonts w:ascii="Tahoma" w:hAnsi="Tahoma" w:cs="Tahoma"/>
                <w:color w:val="000000"/>
                <w:sz w:val="20"/>
                <w:szCs w:val="20"/>
              </w:rPr>
              <w:sym w:font="Wingdings" w:char="F0FC"/>
            </w:r>
          </w:p>
        </w:tc>
      </w:tr>
    </w:tbl>
    <w:p w:rsidR="00AC16F1" w:rsidRPr="00AA24E8" w:rsidRDefault="00AC16F1" w:rsidP="005D42F5">
      <w:pPr>
        <w:jc w:val="both"/>
        <w:rPr>
          <w:rFonts w:ascii="Tahoma" w:hAnsi="Tahoma" w:cs="Tahoma"/>
          <w:color w:val="000000"/>
          <w:sz w:val="20"/>
          <w:szCs w:val="20"/>
        </w:rPr>
      </w:pPr>
    </w:p>
    <w:p w:rsidR="00AC16F1" w:rsidRPr="00AA24E8" w:rsidRDefault="00AC16F1" w:rsidP="005D42F5">
      <w:pPr>
        <w:rPr>
          <w:rFonts w:ascii="Tahoma" w:hAnsi="Tahoma" w:cs="Tahoma"/>
          <w:color w:val="000000"/>
          <w:sz w:val="20"/>
          <w:szCs w:val="20"/>
        </w:rPr>
      </w:pPr>
    </w:p>
    <w:p w:rsidR="00AC16F1" w:rsidRPr="00AA24E8" w:rsidRDefault="00AC16F1" w:rsidP="00C5318A">
      <w:pPr>
        <w:rPr>
          <w:rFonts w:ascii="Tahoma" w:hAnsi="Tahoma" w:cs="Tahoma"/>
          <w:color w:val="000000"/>
          <w:sz w:val="20"/>
          <w:szCs w:val="20"/>
        </w:rPr>
      </w:pPr>
      <w:r w:rsidRPr="00AA24E8">
        <w:rPr>
          <w:rFonts w:ascii="Tahoma" w:hAnsi="Tahoma" w:cs="Tahoma"/>
          <w:b/>
          <w:bCs/>
          <w:color w:val="000000"/>
          <w:sz w:val="20"/>
          <w:szCs w:val="20"/>
        </w:rPr>
        <w:t>Call To Order</w:t>
      </w:r>
      <w:r w:rsidR="00886682" w:rsidRPr="00AA24E8">
        <w:rPr>
          <w:rFonts w:ascii="Tahoma" w:hAnsi="Tahoma" w:cs="Tahoma"/>
          <w:b/>
          <w:bCs/>
          <w:color w:val="000000"/>
          <w:sz w:val="20"/>
          <w:szCs w:val="20"/>
        </w:rPr>
        <w:t>:</w:t>
      </w:r>
    </w:p>
    <w:p w:rsidR="00AC16F1" w:rsidRPr="00AA24E8" w:rsidRDefault="00AC16F1" w:rsidP="009C36DA">
      <w:pPr>
        <w:rPr>
          <w:rFonts w:ascii="Tahoma" w:hAnsi="Tahoma" w:cs="Tahoma"/>
          <w:color w:val="000000"/>
          <w:sz w:val="20"/>
          <w:szCs w:val="20"/>
        </w:rPr>
      </w:pPr>
      <w:r w:rsidRPr="00AA24E8">
        <w:rPr>
          <w:rFonts w:ascii="Tahoma" w:hAnsi="Tahoma" w:cs="Tahoma"/>
          <w:color w:val="000000"/>
          <w:sz w:val="20"/>
          <w:szCs w:val="20"/>
        </w:rPr>
        <w:t xml:space="preserve">The meeting was called to order at </w:t>
      </w:r>
      <w:r w:rsidR="00E97C5B" w:rsidRPr="00AA24E8">
        <w:rPr>
          <w:rFonts w:ascii="Tahoma" w:hAnsi="Tahoma" w:cs="Tahoma"/>
          <w:color w:val="000000"/>
          <w:sz w:val="20"/>
          <w:szCs w:val="20"/>
        </w:rPr>
        <w:t>10</w:t>
      </w:r>
      <w:r w:rsidRPr="00AA24E8">
        <w:rPr>
          <w:rFonts w:ascii="Tahoma" w:hAnsi="Tahoma" w:cs="Tahoma"/>
          <w:color w:val="000000"/>
          <w:sz w:val="20"/>
          <w:szCs w:val="20"/>
        </w:rPr>
        <w:t>:0</w:t>
      </w:r>
      <w:r w:rsidR="00433036" w:rsidRPr="00AA24E8">
        <w:rPr>
          <w:rFonts w:ascii="Tahoma" w:hAnsi="Tahoma" w:cs="Tahoma"/>
          <w:color w:val="000000"/>
          <w:sz w:val="20"/>
          <w:szCs w:val="20"/>
        </w:rPr>
        <w:t>5</w:t>
      </w:r>
      <w:r w:rsidRPr="00AA24E8">
        <w:rPr>
          <w:rFonts w:ascii="Tahoma" w:hAnsi="Tahoma" w:cs="Tahoma"/>
          <w:color w:val="000000"/>
          <w:sz w:val="20"/>
          <w:szCs w:val="20"/>
        </w:rPr>
        <w:t xml:space="preserve"> a.m.</w:t>
      </w:r>
    </w:p>
    <w:p w:rsidR="00AC16F1" w:rsidRPr="00AA24E8" w:rsidRDefault="00AC16F1" w:rsidP="009C36DA">
      <w:pPr>
        <w:rPr>
          <w:rFonts w:ascii="Tahoma" w:hAnsi="Tahoma" w:cs="Tahoma"/>
          <w:color w:val="000000"/>
          <w:sz w:val="20"/>
          <w:szCs w:val="20"/>
        </w:rPr>
      </w:pPr>
    </w:p>
    <w:p w:rsidR="00D359D1" w:rsidRPr="00AA24E8" w:rsidRDefault="00D359D1" w:rsidP="000E725C">
      <w:pPr>
        <w:rPr>
          <w:rFonts w:ascii="Tahoma" w:hAnsi="Tahoma" w:cs="Tahoma"/>
          <w:b/>
          <w:color w:val="000000"/>
          <w:sz w:val="20"/>
          <w:szCs w:val="20"/>
        </w:rPr>
      </w:pPr>
      <w:r w:rsidRPr="00AA24E8">
        <w:rPr>
          <w:rFonts w:ascii="Tahoma" w:hAnsi="Tahoma" w:cs="Tahoma"/>
          <w:b/>
          <w:color w:val="000000"/>
          <w:sz w:val="20"/>
          <w:szCs w:val="20"/>
        </w:rPr>
        <w:t xml:space="preserve">Leadership </w:t>
      </w:r>
      <w:r w:rsidR="00433036" w:rsidRPr="00AA24E8">
        <w:rPr>
          <w:rFonts w:ascii="Tahoma" w:hAnsi="Tahoma" w:cs="Tahoma"/>
          <w:b/>
          <w:color w:val="000000"/>
          <w:sz w:val="20"/>
          <w:szCs w:val="20"/>
        </w:rPr>
        <w:t>Transition</w:t>
      </w:r>
      <w:r w:rsidRPr="00AA24E8">
        <w:rPr>
          <w:rFonts w:ascii="Tahoma" w:hAnsi="Tahoma" w:cs="Tahoma"/>
          <w:b/>
          <w:color w:val="000000"/>
          <w:sz w:val="20"/>
          <w:szCs w:val="20"/>
        </w:rPr>
        <w:t>:</w:t>
      </w:r>
    </w:p>
    <w:p w:rsidR="00433036" w:rsidRPr="00AA24E8" w:rsidRDefault="00433036" w:rsidP="000E725C">
      <w:pPr>
        <w:rPr>
          <w:rFonts w:ascii="Tahoma" w:hAnsi="Tahoma" w:cs="Tahoma"/>
          <w:color w:val="000000"/>
          <w:sz w:val="20"/>
          <w:szCs w:val="20"/>
        </w:rPr>
      </w:pPr>
      <w:r w:rsidRPr="00AA24E8">
        <w:rPr>
          <w:rFonts w:ascii="Tahoma" w:hAnsi="Tahoma" w:cs="Tahoma"/>
          <w:color w:val="000000"/>
          <w:sz w:val="20"/>
          <w:szCs w:val="20"/>
        </w:rPr>
        <w:t xml:space="preserve">Sephir </w:t>
      </w:r>
      <w:r w:rsidR="00976F11">
        <w:rPr>
          <w:rFonts w:ascii="Tahoma" w:hAnsi="Tahoma" w:cs="Tahoma"/>
          <w:color w:val="000000"/>
          <w:sz w:val="20"/>
          <w:szCs w:val="20"/>
        </w:rPr>
        <w:t xml:space="preserve">Hamilton </w:t>
      </w:r>
      <w:r w:rsidRPr="00AA24E8">
        <w:rPr>
          <w:rFonts w:ascii="Tahoma" w:hAnsi="Tahoma" w:cs="Tahoma"/>
          <w:color w:val="000000"/>
          <w:sz w:val="20"/>
          <w:szCs w:val="20"/>
        </w:rPr>
        <w:t>spoke</w:t>
      </w:r>
      <w:r w:rsidR="00976F11">
        <w:rPr>
          <w:rFonts w:ascii="Tahoma" w:hAnsi="Tahoma" w:cs="Tahoma"/>
          <w:color w:val="000000"/>
          <w:sz w:val="20"/>
          <w:szCs w:val="20"/>
        </w:rPr>
        <w:t xml:space="preserve"> on the news of Jorge Carrasco’s retirement and advised that </w:t>
      </w:r>
      <w:r w:rsidRPr="00AA24E8">
        <w:rPr>
          <w:rFonts w:ascii="Tahoma" w:hAnsi="Tahoma" w:cs="Tahoma"/>
          <w:color w:val="000000"/>
          <w:sz w:val="20"/>
          <w:szCs w:val="20"/>
        </w:rPr>
        <w:t>Jim Baggs</w:t>
      </w:r>
      <w:r w:rsidR="00976F11">
        <w:rPr>
          <w:rFonts w:ascii="Tahoma" w:hAnsi="Tahoma" w:cs="Tahoma"/>
          <w:color w:val="000000"/>
          <w:sz w:val="20"/>
          <w:szCs w:val="20"/>
        </w:rPr>
        <w:t xml:space="preserve">, </w:t>
      </w:r>
      <w:r w:rsidR="002E7A4B">
        <w:rPr>
          <w:rFonts w:ascii="Tahoma" w:hAnsi="Tahoma" w:cs="Tahoma"/>
          <w:color w:val="000000"/>
          <w:sz w:val="20"/>
          <w:szCs w:val="20"/>
        </w:rPr>
        <w:t>City Light</w:t>
      </w:r>
      <w:r w:rsidR="00976F11">
        <w:rPr>
          <w:rFonts w:ascii="Tahoma" w:hAnsi="Tahoma" w:cs="Tahoma"/>
          <w:color w:val="000000"/>
          <w:sz w:val="20"/>
          <w:szCs w:val="20"/>
        </w:rPr>
        <w:t xml:space="preserve">’s Chief Compliance Officer, </w:t>
      </w:r>
      <w:r w:rsidRPr="00AA24E8">
        <w:rPr>
          <w:rFonts w:ascii="Tahoma" w:hAnsi="Tahoma" w:cs="Tahoma"/>
          <w:color w:val="000000"/>
          <w:sz w:val="20"/>
          <w:szCs w:val="20"/>
        </w:rPr>
        <w:t xml:space="preserve">will be appointed as </w:t>
      </w:r>
      <w:r w:rsidR="00976F11">
        <w:rPr>
          <w:rFonts w:ascii="Tahoma" w:hAnsi="Tahoma" w:cs="Tahoma"/>
          <w:color w:val="000000"/>
          <w:sz w:val="20"/>
          <w:szCs w:val="20"/>
        </w:rPr>
        <w:t xml:space="preserve">General Manager in the </w:t>
      </w:r>
      <w:r w:rsidRPr="00AA24E8">
        <w:rPr>
          <w:rFonts w:ascii="Tahoma" w:hAnsi="Tahoma" w:cs="Tahoma"/>
          <w:color w:val="000000"/>
          <w:sz w:val="20"/>
          <w:szCs w:val="20"/>
        </w:rPr>
        <w:t xml:space="preserve">interim. </w:t>
      </w:r>
      <w:r w:rsidR="00976F11">
        <w:rPr>
          <w:rFonts w:ascii="Tahoma" w:hAnsi="Tahoma" w:cs="Tahoma"/>
          <w:color w:val="000000"/>
          <w:sz w:val="20"/>
          <w:szCs w:val="20"/>
        </w:rPr>
        <w:t xml:space="preserve">He informed the group that Deputy Mayor, </w:t>
      </w:r>
      <w:r w:rsidRPr="00AA24E8">
        <w:rPr>
          <w:rFonts w:ascii="Tahoma" w:hAnsi="Tahoma" w:cs="Tahoma"/>
          <w:color w:val="000000"/>
          <w:sz w:val="20"/>
          <w:szCs w:val="20"/>
        </w:rPr>
        <w:t>Kate Joncas</w:t>
      </w:r>
      <w:r w:rsidR="00976F11">
        <w:rPr>
          <w:rFonts w:ascii="Tahoma" w:hAnsi="Tahoma" w:cs="Tahoma"/>
          <w:color w:val="000000"/>
          <w:sz w:val="20"/>
          <w:szCs w:val="20"/>
        </w:rPr>
        <w:t xml:space="preserve">, would be joining the meeting later to </w:t>
      </w:r>
      <w:r w:rsidRPr="00AA24E8">
        <w:rPr>
          <w:rFonts w:ascii="Tahoma" w:hAnsi="Tahoma" w:cs="Tahoma"/>
          <w:color w:val="000000"/>
          <w:sz w:val="20"/>
          <w:szCs w:val="20"/>
        </w:rPr>
        <w:t xml:space="preserve">advise on how they will be conducting </w:t>
      </w:r>
      <w:r w:rsidR="00976F11">
        <w:rPr>
          <w:rFonts w:ascii="Tahoma" w:hAnsi="Tahoma" w:cs="Tahoma"/>
          <w:color w:val="000000"/>
          <w:sz w:val="20"/>
          <w:szCs w:val="20"/>
        </w:rPr>
        <w:t xml:space="preserve">the transition </w:t>
      </w:r>
      <w:r w:rsidRPr="00AA24E8">
        <w:rPr>
          <w:rFonts w:ascii="Tahoma" w:hAnsi="Tahoma" w:cs="Tahoma"/>
          <w:color w:val="000000"/>
          <w:sz w:val="20"/>
          <w:szCs w:val="20"/>
        </w:rPr>
        <w:t xml:space="preserve">process </w:t>
      </w:r>
      <w:r w:rsidR="00976F11">
        <w:rPr>
          <w:rFonts w:ascii="Tahoma" w:hAnsi="Tahoma" w:cs="Tahoma"/>
          <w:color w:val="000000"/>
          <w:sz w:val="20"/>
          <w:szCs w:val="20"/>
        </w:rPr>
        <w:t xml:space="preserve">for </w:t>
      </w:r>
      <w:r w:rsidRPr="00AA24E8">
        <w:rPr>
          <w:rFonts w:ascii="Tahoma" w:hAnsi="Tahoma" w:cs="Tahoma"/>
          <w:color w:val="000000"/>
          <w:sz w:val="20"/>
          <w:szCs w:val="20"/>
        </w:rPr>
        <w:t>Jorge’s replacement.</w:t>
      </w:r>
    </w:p>
    <w:p w:rsidR="00433036" w:rsidRPr="00AA24E8" w:rsidRDefault="00433036" w:rsidP="000E725C">
      <w:pPr>
        <w:rPr>
          <w:rFonts w:ascii="Tahoma" w:hAnsi="Tahoma" w:cs="Tahoma"/>
          <w:color w:val="000000"/>
          <w:sz w:val="20"/>
          <w:szCs w:val="20"/>
        </w:rPr>
      </w:pPr>
    </w:p>
    <w:p w:rsidR="00886682" w:rsidRPr="00AA24E8" w:rsidRDefault="00886682" w:rsidP="000E725C">
      <w:pPr>
        <w:rPr>
          <w:rFonts w:ascii="Tahoma" w:hAnsi="Tahoma" w:cs="Tahoma"/>
          <w:b/>
          <w:iCs/>
          <w:color w:val="000000"/>
          <w:sz w:val="20"/>
          <w:szCs w:val="20"/>
        </w:rPr>
      </w:pPr>
      <w:r w:rsidRPr="00AA24E8">
        <w:rPr>
          <w:rFonts w:ascii="Tahoma" w:hAnsi="Tahoma" w:cs="Tahoma"/>
          <w:b/>
          <w:iCs/>
          <w:color w:val="000000"/>
          <w:sz w:val="20"/>
          <w:szCs w:val="20"/>
        </w:rPr>
        <w:t xml:space="preserve">February </w:t>
      </w:r>
      <w:r w:rsidR="00EF0E05">
        <w:rPr>
          <w:rFonts w:ascii="Tahoma" w:hAnsi="Tahoma" w:cs="Tahoma"/>
          <w:b/>
          <w:iCs/>
          <w:color w:val="000000"/>
          <w:sz w:val="20"/>
          <w:szCs w:val="20"/>
        </w:rPr>
        <w:t xml:space="preserve">19, 2015 </w:t>
      </w:r>
      <w:r w:rsidR="00B55577">
        <w:rPr>
          <w:rFonts w:ascii="Tahoma" w:hAnsi="Tahoma" w:cs="Tahoma"/>
          <w:b/>
          <w:iCs/>
          <w:color w:val="000000"/>
          <w:sz w:val="20"/>
          <w:szCs w:val="20"/>
        </w:rPr>
        <w:t>M</w:t>
      </w:r>
      <w:r w:rsidRPr="00AA24E8">
        <w:rPr>
          <w:rFonts w:ascii="Tahoma" w:hAnsi="Tahoma" w:cs="Tahoma"/>
          <w:b/>
          <w:iCs/>
          <w:color w:val="000000"/>
          <w:sz w:val="20"/>
          <w:szCs w:val="20"/>
        </w:rPr>
        <w:t>inutes:</w:t>
      </w:r>
    </w:p>
    <w:p w:rsidR="00886682" w:rsidRPr="00AA24E8" w:rsidRDefault="00886682" w:rsidP="000E725C">
      <w:pPr>
        <w:rPr>
          <w:rFonts w:ascii="Tahoma" w:hAnsi="Tahoma" w:cs="Tahoma"/>
          <w:iCs/>
          <w:color w:val="000000"/>
          <w:sz w:val="20"/>
          <w:szCs w:val="20"/>
        </w:rPr>
      </w:pPr>
      <w:r w:rsidRPr="00AA24E8">
        <w:rPr>
          <w:rFonts w:ascii="Tahoma" w:hAnsi="Tahoma" w:cs="Tahoma"/>
          <w:iCs/>
          <w:color w:val="000000"/>
          <w:sz w:val="20"/>
          <w:szCs w:val="20"/>
        </w:rPr>
        <w:t>Approved.</w:t>
      </w:r>
    </w:p>
    <w:p w:rsidR="00AC16F1" w:rsidRPr="00AA24E8" w:rsidRDefault="00AC16F1" w:rsidP="000E725C">
      <w:pPr>
        <w:rPr>
          <w:rFonts w:ascii="Tahoma" w:hAnsi="Tahoma" w:cs="Tahoma"/>
          <w:color w:val="000000"/>
          <w:sz w:val="20"/>
          <w:szCs w:val="20"/>
        </w:rPr>
      </w:pPr>
    </w:p>
    <w:p w:rsidR="004268D8" w:rsidRPr="00AA24E8" w:rsidRDefault="004268D8" w:rsidP="004268D8">
      <w:pPr>
        <w:rPr>
          <w:rFonts w:ascii="Tahoma" w:hAnsi="Tahoma" w:cs="Tahoma"/>
          <w:b/>
          <w:color w:val="000000"/>
          <w:sz w:val="20"/>
          <w:szCs w:val="20"/>
        </w:rPr>
      </w:pPr>
      <w:r w:rsidRPr="00AA24E8">
        <w:rPr>
          <w:rFonts w:ascii="Tahoma" w:hAnsi="Tahoma" w:cs="Tahoma"/>
          <w:b/>
          <w:color w:val="000000"/>
          <w:sz w:val="20"/>
          <w:szCs w:val="20"/>
        </w:rPr>
        <w:t>Public Comment:</w:t>
      </w:r>
      <w:r w:rsidR="00076094" w:rsidRPr="00AA24E8">
        <w:rPr>
          <w:rFonts w:ascii="Tahoma" w:hAnsi="Tahoma" w:cs="Tahoma"/>
          <w:b/>
          <w:color w:val="000000"/>
          <w:sz w:val="20"/>
          <w:szCs w:val="20"/>
        </w:rPr>
        <w:t xml:space="preserve"> </w:t>
      </w:r>
      <w:r w:rsidR="00886682" w:rsidRPr="00AA24E8">
        <w:rPr>
          <w:rFonts w:ascii="Tahoma" w:hAnsi="Tahoma" w:cs="Tahoma"/>
          <w:color w:val="000000"/>
          <w:sz w:val="20"/>
          <w:szCs w:val="20"/>
        </w:rPr>
        <w:t>none</w:t>
      </w:r>
    </w:p>
    <w:p w:rsidR="004268D8" w:rsidRPr="00AA24E8" w:rsidRDefault="004268D8" w:rsidP="004268D8">
      <w:pPr>
        <w:rPr>
          <w:rFonts w:ascii="Tahoma" w:hAnsi="Tahoma" w:cs="Tahoma"/>
          <w:color w:val="000000"/>
          <w:sz w:val="20"/>
          <w:szCs w:val="20"/>
        </w:rPr>
      </w:pPr>
    </w:p>
    <w:p w:rsidR="001C3919" w:rsidRPr="00AA24E8" w:rsidRDefault="001C3919" w:rsidP="001C3919">
      <w:pPr>
        <w:rPr>
          <w:rFonts w:ascii="Tahoma" w:hAnsi="Tahoma" w:cs="Tahoma"/>
          <w:b/>
          <w:iCs/>
          <w:color w:val="000000"/>
          <w:sz w:val="20"/>
          <w:szCs w:val="20"/>
        </w:rPr>
      </w:pPr>
      <w:r w:rsidRPr="00AA24E8">
        <w:rPr>
          <w:rFonts w:ascii="Tahoma" w:hAnsi="Tahoma" w:cs="Tahoma"/>
          <w:b/>
          <w:iCs/>
          <w:color w:val="000000"/>
          <w:sz w:val="20"/>
          <w:szCs w:val="20"/>
        </w:rPr>
        <w:t>Chair’s Report:</w:t>
      </w:r>
    </w:p>
    <w:p w:rsidR="00076094" w:rsidRPr="00AA24E8" w:rsidRDefault="00FB018A" w:rsidP="000E725C">
      <w:pPr>
        <w:rPr>
          <w:rFonts w:ascii="Tahoma" w:hAnsi="Tahoma" w:cs="Tahoma"/>
          <w:color w:val="000000"/>
          <w:sz w:val="20"/>
          <w:szCs w:val="20"/>
        </w:rPr>
      </w:pPr>
      <w:r>
        <w:rPr>
          <w:rFonts w:ascii="Tahoma" w:hAnsi="Tahoma" w:cs="Tahoma"/>
          <w:color w:val="000000"/>
          <w:sz w:val="20"/>
          <w:szCs w:val="20"/>
        </w:rPr>
        <w:t xml:space="preserve">Julie Ryan referred to the </w:t>
      </w:r>
      <w:r w:rsidR="00076094" w:rsidRPr="00AA24E8">
        <w:rPr>
          <w:rFonts w:ascii="Tahoma" w:hAnsi="Tahoma" w:cs="Tahoma"/>
          <w:color w:val="000000"/>
          <w:sz w:val="20"/>
          <w:szCs w:val="20"/>
        </w:rPr>
        <w:t>previous correspondence from Mr. Fichtenberg</w:t>
      </w:r>
      <w:r>
        <w:rPr>
          <w:rFonts w:ascii="Tahoma" w:hAnsi="Tahoma" w:cs="Tahoma"/>
          <w:color w:val="000000"/>
          <w:sz w:val="20"/>
          <w:szCs w:val="20"/>
        </w:rPr>
        <w:t xml:space="preserve"> regarding </w:t>
      </w:r>
      <w:r w:rsidR="00076094" w:rsidRPr="00AA24E8">
        <w:rPr>
          <w:rFonts w:ascii="Tahoma" w:hAnsi="Tahoma" w:cs="Tahoma"/>
          <w:color w:val="000000"/>
          <w:sz w:val="20"/>
          <w:szCs w:val="20"/>
        </w:rPr>
        <w:t xml:space="preserve">EMP. </w:t>
      </w:r>
      <w:r>
        <w:rPr>
          <w:rFonts w:ascii="Tahoma" w:hAnsi="Tahoma" w:cs="Tahoma"/>
          <w:color w:val="000000"/>
          <w:sz w:val="20"/>
          <w:szCs w:val="20"/>
        </w:rPr>
        <w:t xml:space="preserve">This item has been closed out as </w:t>
      </w:r>
      <w:r w:rsidR="00076094" w:rsidRPr="00AA24E8">
        <w:rPr>
          <w:rFonts w:ascii="Tahoma" w:hAnsi="Tahoma" w:cs="Tahoma"/>
          <w:color w:val="000000"/>
          <w:sz w:val="20"/>
          <w:szCs w:val="20"/>
        </w:rPr>
        <w:t xml:space="preserve">Jerry Koenig </w:t>
      </w:r>
      <w:r>
        <w:rPr>
          <w:rFonts w:ascii="Tahoma" w:hAnsi="Tahoma" w:cs="Tahoma"/>
          <w:color w:val="000000"/>
          <w:sz w:val="20"/>
          <w:szCs w:val="20"/>
        </w:rPr>
        <w:t xml:space="preserve">(from </w:t>
      </w:r>
      <w:r w:rsidR="002E7A4B">
        <w:rPr>
          <w:rFonts w:ascii="Tahoma" w:hAnsi="Tahoma" w:cs="Tahoma"/>
          <w:color w:val="000000"/>
          <w:sz w:val="20"/>
          <w:szCs w:val="20"/>
        </w:rPr>
        <w:t>City Light</w:t>
      </w:r>
      <w:r>
        <w:rPr>
          <w:rFonts w:ascii="Tahoma" w:hAnsi="Tahoma" w:cs="Tahoma"/>
          <w:color w:val="000000"/>
          <w:sz w:val="20"/>
          <w:szCs w:val="20"/>
        </w:rPr>
        <w:t xml:space="preserve">) </w:t>
      </w:r>
      <w:r w:rsidR="00076094" w:rsidRPr="00AA24E8">
        <w:rPr>
          <w:rFonts w:ascii="Tahoma" w:hAnsi="Tahoma" w:cs="Tahoma"/>
          <w:color w:val="000000"/>
          <w:sz w:val="20"/>
          <w:szCs w:val="20"/>
        </w:rPr>
        <w:t>put together a</w:t>
      </w:r>
      <w:r>
        <w:rPr>
          <w:rFonts w:ascii="Tahoma" w:hAnsi="Tahoma" w:cs="Tahoma"/>
          <w:color w:val="000000"/>
          <w:sz w:val="20"/>
          <w:szCs w:val="20"/>
        </w:rPr>
        <w:t xml:space="preserve"> response to Mr. Fichtenberg.</w:t>
      </w:r>
    </w:p>
    <w:p w:rsidR="004E2DF7" w:rsidRPr="00AA24E8" w:rsidRDefault="004E2DF7" w:rsidP="000E725C">
      <w:pPr>
        <w:rPr>
          <w:rFonts w:ascii="Tahoma" w:hAnsi="Tahoma" w:cs="Tahoma"/>
          <w:color w:val="000000"/>
          <w:sz w:val="20"/>
          <w:szCs w:val="20"/>
        </w:rPr>
      </w:pPr>
    </w:p>
    <w:p w:rsidR="00076094" w:rsidRPr="00AA24E8" w:rsidRDefault="00FB018A" w:rsidP="000E725C">
      <w:pPr>
        <w:rPr>
          <w:rFonts w:ascii="Tahoma" w:hAnsi="Tahoma" w:cs="Tahoma"/>
          <w:color w:val="000000"/>
          <w:sz w:val="20"/>
          <w:szCs w:val="20"/>
        </w:rPr>
      </w:pPr>
      <w:r>
        <w:rPr>
          <w:rFonts w:ascii="Tahoma" w:hAnsi="Tahoma" w:cs="Tahoma"/>
          <w:color w:val="000000"/>
          <w:sz w:val="20"/>
          <w:szCs w:val="20"/>
        </w:rPr>
        <w:t xml:space="preserve">She also </w:t>
      </w:r>
      <w:r w:rsidR="004E2DF7" w:rsidRPr="00AA24E8">
        <w:rPr>
          <w:rFonts w:ascii="Tahoma" w:hAnsi="Tahoma" w:cs="Tahoma"/>
          <w:color w:val="000000"/>
          <w:sz w:val="20"/>
          <w:szCs w:val="20"/>
        </w:rPr>
        <w:t>provided an update on the hiring of the moderator.</w:t>
      </w:r>
      <w:r w:rsidR="003740E4" w:rsidRPr="00AA24E8">
        <w:rPr>
          <w:rFonts w:ascii="Tahoma" w:hAnsi="Tahoma" w:cs="Tahoma"/>
          <w:color w:val="000000"/>
          <w:sz w:val="20"/>
          <w:szCs w:val="20"/>
        </w:rPr>
        <w:t xml:space="preserve"> </w:t>
      </w:r>
      <w:r>
        <w:rPr>
          <w:rFonts w:ascii="Tahoma" w:hAnsi="Tahoma" w:cs="Tahoma"/>
          <w:color w:val="000000"/>
          <w:sz w:val="20"/>
          <w:szCs w:val="20"/>
        </w:rPr>
        <w:t xml:space="preserve">She and </w:t>
      </w:r>
      <w:r w:rsidR="003740E4" w:rsidRPr="00AA24E8">
        <w:rPr>
          <w:rFonts w:ascii="Tahoma" w:hAnsi="Tahoma" w:cs="Tahoma"/>
          <w:color w:val="000000"/>
          <w:sz w:val="20"/>
          <w:szCs w:val="20"/>
        </w:rPr>
        <w:t xml:space="preserve">Greg Shiring </w:t>
      </w:r>
      <w:r>
        <w:rPr>
          <w:rFonts w:ascii="Tahoma" w:hAnsi="Tahoma" w:cs="Tahoma"/>
          <w:color w:val="000000"/>
          <w:sz w:val="20"/>
          <w:szCs w:val="20"/>
        </w:rPr>
        <w:t xml:space="preserve">are conducting interviews with the </w:t>
      </w:r>
      <w:r w:rsidR="003740E4" w:rsidRPr="00AA24E8">
        <w:rPr>
          <w:rFonts w:ascii="Tahoma" w:hAnsi="Tahoma" w:cs="Tahoma"/>
          <w:color w:val="000000"/>
          <w:sz w:val="20"/>
          <w:szCs w:val="20"/>
        </w:rPr>
        <w:t>goal to have someone hired by May 1</w:t>
      </w:r>
      <w:r>
        <w:rPr>
          <w:rFonts w:ascii="Tahoma" w:hAnsi="Tahoma" w:cs="Tahoma"/>
          <w:color w:val="000000"/>
          <w:sz w:val="20"/>
          <w:szCs w:val="20"/>
        </w:rPr>
        <w:t>st</w:t>
      </w:r>
      <w:r w:rsidR="003740E4" w:rsidRPr="00AA24E8">
        <w:rPr>
          <w:rFonts w:ascii="Tahoma" w:hAnsi="Tahoma" w:cs="Tahoma"/>
          <w:color w:val="000000"/>
          <w:sz w:val="20"/>
          <w:szCs w:val="20"/>
        </w:rPr>
        <w:t xml:space="preserve">. </w:t>
      </w:r>
      <w:r>
        <w:rPr>
          <w:rFonts w:ascii="Tahoma" w:hAnsi="Tahoma" w:cs="Tahoma"/>
          <w:color w:val="000000"/>
          <w:sz w:val="20"/>
          <w:szCs w:val="20"/>
        </w:rPr>
        <w:t xml:space="preserve">She expressed her thanks </w:t>
      </w:r>
      <w:r w:rsidR="003740E4" w:rsidRPr="00AA24E8">
        <w:rPr>
          <w:rFonts w:ascii="Tahoma" w:hAnsi="Tahoma" w:cs="Tahoma"/>
          <w:color w:val="000000"/>
          <w:sz w:val="20"/>
          <w:szCs w:val="20"/>
        </w:rPr>
        <w:t xml:space="preserve">to Greg for the quality of </w:t>
      </w:r>
      <w:r>
        <w:rPr>
          <w:rFonts w:ascii="Tahoma" w:hAnsi="Tahoma" w:cs="Tahoma"/>
          <w:color w:val="000000"/>
          <w:sz w:val="20"/>
          <w:szCs w:val="20"/>
        </w:rPr>
        <w:t xml:space="preserve">candidates </w:t>
      </w:r>
      <w:r w:rsidR="003740E4" w:rsidRPr="00AA24E8">
        <w:rPr>
          <w:rFonts w:ascii="Tahoma" w:hAnsi="Tahoma" w:cs="Tahoma"/>
          <w:color w:val="000000"/>
          <w:sz w:val="20"/>
          <w:szCs w:val="20"/>
        </w:rPr>
        <w:t xml:space="preserve">he’s found. </w:t>
      </w:r>
    </w:p>
    <w:p w:rsidR="00076094" w:rsidRPr="00AA24E8" w:rsidRDefault="00076094" w:rsidP="000E725C">
      <w:pPr>
        <w:rPr>
          <w:rFonts w:ascii="Tahoma" w:hAnsi="Tahoma" w:cs="Tahoma"/>
          <w:color w:val="000000"/>
          <w:sz w:val="20"/>
          <w:szCs w:val="20"/>
        </w:rPr>
      </w:pPr>
    </w:p>
    <w:p w:rsidR="00B55577" w:rsidRPr="00AA24E8" w:rsidRDefault="000659C6" w:rsidP="00B55577">
      <w:pPr>
        <w:rPr>
          <w:rFonts w:ascii="Tahoma" w:hAnsi="Tahoma" w:cs="Tahoma"/>
          <w:color w:val="000000"/>
          <w:sz w:val="20"/>
          <w:szCs w:val="20"/>
        </w:rPr>
      </w:pPr>
      <w:r>
        <w:rPr>
          <w:rFonts w:ascii="Tahoma" w:hAnsi="Tahoma" w:cs="Tahoma"/>
          <w:color w:val="000000"/>
          <w:sz w:val="20"/>
          <w:szCs w:val="20"/>
        </w:rPr>
        <w:t xml:space="preserve">The Panel then discussed </w:t>
      </w:r>
      <w:r w:rsidR="00FB018A">
        <w:rPr>
          <w:rFonts w:ascii="Tahoma" w:hAnsi="Tahoma" w:cs="Tahoma"/>
          <w:color w:val="000000"/>
          <w:sz w:val="20"/>
          <w:szCs w:val="20"/>
        </w:rPr>
        <w:t xml:space="preserve">setting a standard meeting </w:t>
      </w:r>
      <w:r w:rsidR="00B55577">
        <w:rPr>
          <w:rFonts w:ascii="Tahoma" w:hAnsi="Tahoma" w:cs="Tahoma"/>
          <w:color w:val="000000"/>
          <w:sz w:val="20"/>
          <w:szCs w:val="20"/>
        </w:rPr>
        <w:t xml:space="preserve">seating </w:t>
      </w:r>
      <w:r w:rsidR="00B55577" w:rsidRPr="00AA24E8">
        <w:rPr>
          <w:rFonts w:ascii="Tahoma" w:hAnsi="Tahoma" w:cs="Tahoma"/>
          <w:color w:val="000000"/>
          <w:sz w:val="20"/>
          <w:szCs w:val="20"/>
        </w:rPr>
        <w:t>arrangements</w:t>
      </w:r>
      <w:r w:rsidR="00B55577">
        <w:rPr>
          <w:rFonts w:ascii="Tahoma" w:hAnsi="Tahoma" w:cs="Tahoma"/>
          <w:color w:val="000000"/>
          <w:sz w:val="20"/>
          <w:szCs w:val="20"/>
        </w:rPr>
        <w:t xml:space="preserve">. </w:t>
      </w:r>
    </w:p>
    <w:p w:rsidR="00FB018A" w:rsidRDefault="00FB018A" w:rsidP="000E725C">
      <w:pPr>
        <w:rPr>
          <w:rFonts w:ascii="Tahoma" w:hAnsi="Tahoma" w:cs="Tahoma"/>
          <w:color w:val="000000"/>
          <w:sz w:val="20"/>
          <w:szCs w:val="20"/>
        </w:rPr>
      </w:pPr>
    </w:p>
    <w:p w:rsidR="004268D8" w:rsidRPr="00AA24E8" w:rsidRDefault="00FB018A" w:rsidP="00D85B80">
      <w:pPr>
        <w:ind w:left="360"/>
        <w:rPr>
          <w:rFonts w:ascii="Tahoma" w:hAnsi="Tahoma" w:cs="Tahoma"/>
          <w:color w:val="000000"/>
          <w:sz w:val="20"/>
          <w:szCs w:val="20"/>
        </w:rPr>
      </w:pPr>
      <w:r w:rsidRPr="00FB018A">
        <w:rPr>
          <w:rFonts w:ascii="Tahoma" w:hAnsi="Tahoma" w:cs="Tahoma"/>
          <w:b/>
          <w:color w:val="000000"/>
          <w:sz w:val="20"/>
          <w:szCs w:val="20"/>
        </w:rPr>
        <w:t>Action Item:</w:t>
      </w:r>
      <w:r>
        <w:rPr>
          <w:rFonts w:ascii="Tahoma" w:hAnsi="Tahoma" w:cs="Tahoma"/>
          <w:color w:val="000000"/>
          <w:sz w:val="20"/>
          <w:szCs w:val="20"/>
        </w:rPr>
        <w:t xml:space="preserve"> Kim Kinney will send</w:t>
      </w:r>
      <w:r w:rsidR="009C177E" w:rsidRPr="00AA24E8">
        <w:rPr>
          <w:rFonts w:ascii="Tahoma" w:hAnsi="Tahoma" w:cs="Tahoma"/>
          <w:color w:val="000000"/>
          <w:sz w:val="20"/>
          <w:szCs w:val="20"/>
        </w:rPr>
        <w:t xml:space="preserve"> a reminder email to </w:t>
      </w:r>
      <w:r w:rsidR="000659C6">
        <w:rPr>
          <w:rFonts w:ascii="Tahoma" w:hAnsi="Tahoma" w:cs="Tahoma"/>
          <w:color w:val="000000"/>
          <w:sz w:val="20"/>
          <w:szCs w:val="20"/>
        </w:rPr>
        <w:t xml:space="preserve">Panel members </w:t>
      </w:r>
      <w:r w:rsidR="00FC36A5">
        <w:rPr>
          <w:rFonts w:ascii="Tahoma" w:hAnsi="Tahoma" w:cs="Tahoma"/>
          <w:color w:val="000000"/>
          <w:sz w:val="20"/>
          <w:szCs w:val="20"/>
        </w:rPr>
        <w:t xml:space="preserve">to </w:t>
      </w:r>
      <w:r w:rsidR="000659C6">
        <w:rPr>
          <w:rFonts w:ascii="Tahoma" w:hAnsi="Tahoma" w:cs="Tahoma"/>
          <w:color w:val="000000"/>
          <w:sz w:val="20"/>
          <w:szCs w:val="20"/>
        </w:rPr>
        <w:t>set meeting dates forward in time</w:t>
      </w:r>
      <w:r w:rsidR="009C177E" w:rsidRPr="00AA24E8">
        <w:rPr>
          <w:rFonts w:ascii="Tahoma" w:hAnsi="Tahoma" w:cs="Tahoma"/>
          <w:color w:val="000000"/>
          <w:sz w:val="20"/>
          <w:szCs w:val="20"/>
        </w:rPr>
        <w:t>.</w:t>
      </w:r>
    </w:p>
    <w:p w:rsidR="009C177E" w:rsidRPr="00AA24E8" w:rsidRDefault="009C177E" w:rsidP="000E725C">
      <w:pPr>
        <w:rPr>
          <w:rFonts w:ascii="Tahoma" w:hAnsi="Tahoma" w:cs="Tahoma"/>
          <w:color w:val="000000"/>
          <w:sz w:val="20"/>
          <w:szCs w:val="20"/>
        </w:rPr>
      </w:pPr>
    </w:p>
    <w:p w:rsidR="008C22FE" w:rsidRDefault="008C22FE" w:rsidP="00B55577">
      <w:pPr>
        <w:rPr>
          <w:rFonts w:ascii="Tahoma" w:hAnsi="Tahoma" w:cs="Tahoma"/>
          <w:b/>
          <w:color w:val="000000"/>
          <w:sz w:val="20"/>
          <w:szCs w:val="20"/>
        </w:rPr>
      </w:pPr>
      <w:r w:rsidRPr="005F2733">
        <w:rPr>
          <w:rFonts w:ascii="Tahoma" w:hAnsi="Tahoma" w:cs="Tahoma"/>
          <w:b/>
          <w:color w:val="000000"/>
          <w:sz w:val="20"/>
          <w:szCs w:val="20"/>
        </w:rPr>
        <w:t>Other Panel Updates:</w:t>
      </w:r>
      <w:r>
        <w:rPr>
          <w:rFonts w:ascii="Tahoma" w:hAnsi="Tahoma" w:cs="Tahoma"/>
          <w:b/>
          <w:color w:val="000000"/>
          <w:sz w:val="20"/>
          <w:szCs w:val="20"/>
        </w:rPr>
        <w:t xml:space="preserve">  </w:t>
      </w:r>
    </w:p>
    <w:p w:rsidR="00B55577" w:rsidRDefault="00B55577" w:rsidP="00B55577">
      <w:pPr>
        <w:rPr>
          <w:rFonts w:ascii="Tahoma" w:hAnsi="Tahoma" w:cs="Tahoma"/>
          <w:color w:val="000000"/>
          <w:sz w:val="20"/>
          <w:szCs w:val="20"/>
        </w:rPr>
      </w:pPr>
      <w:r w:rsidRPr="00AA24E8">
        <w:rPr>
          <w:rFonts w:ascii="Tahoma" w:hAnsi="Tahoma" w:cs="Tahoma"/>
          <w:color w:val="000000"/>
          <w:sz w:val="20"/>
          <w:szCs w:val="20"/>
        </w:rPr>
        <w:t>Chris</w:t>
      </w:r>
      <w:r>
        <w:rPr>
          <w:rFonts w:ascii="Tahoma" w:hAnsi="Tahoma" w:cs="Tahoma"/>
          <w:color w:val="000000"/>
          <w:sz w:val="20"/>
          <w:szCs w:val="20"/>
        </w:rPr>
        <w:t xml:space="preserve"> Roe advised that his </w:t>
      </w:r>
      <w:r w:rsidRPr="00AA24E8">
        <w:rPr>
          <w:rFonts w:ascii="Tahoma" w:hAnsi="Tahoma" w:cs="Tahoma"/>
          <w:color w:val="000000"/>
          <w:sz w:val="20"/>
          <w:szCs w:val="20"/>
        </w:rPr>
        <w:t xml:space="preserve">Boeing role </w:t>
      </w:r>
      <w:r>
        <w:rPr>
          <w:rFonts w:ascii="Tahoma" w:hAnsi="Tahoma" w:cs="Tahoma"/>
          <w:color w:val="000000"/>
          <w:sz w:val="20"/>
          <w:szCs w:val="20"/>
        </w:rPr>
        <w:t xml:space="preserve">and responsibilities may be changing. He </w:t>
      </w:r>
      <w:r w:rsidRPr="00AA24E8">
        <w:rPr>
          <w:rFonts w:ascii="Tahoma" w:hAnsi="Tahoma" w:cs="Tahoma"/>
          <w:color w:val="000000"/>
          <w:sz w:val="20"/>
          <w:szCs w:val="20"/>
        </w:rPr>
        <w:t xml:space="preserve">will advise </w:t>
      </w:r>
      <w:r>
        <w:rPr>
          <w:rFonts w:ascii="Tahoma" w:hAnsi="Tahoma" w:cs="Tahoma"/>
          <w:color w:val="000000"/>
          <w:sz w:val="20"/>
          <w:szCs w:val="20"/>
        </w:rPr>
        <w:t xml:space="preserve">the group </w:t>
      </w:r>
      <w:r w:rsidRPr="00AA24E8">
        <w:rPr>
          <w:rFonts w:ascii="Tahoma" w:hAnsi="Tahoma" w:cs="Tahoma"/>
          <w:color w:val="000000"/>
          <w:sz w:val="20"/>
          <w:szCs w:val="20"/>
        </w:rPr>
        <w:t>later if he can stay</w:t>
      </w:r>
      <w:r>
        <w:rPr>
          <w:rFonts w:ascii="Tahoma" w:hAnsi="Tahoma" w:cs="Tahoma"/>
          <w:color w:val="000000"/>
          <w:sz w:val="20"/>
          <w:szCs w:val="20"/>
        </w:rPr>
        <w:t xml:space="preserve"> on with the Panel with some of his new responsibilities. </w:t>
      </w:r>
    </w:p>
    <w:p w:rsidR="00B55577" w:rsidRDefault="00B55577" w:rsidP="00B55577">
      <w:pPr>
        <w:rPr>
          <w:rFonts w:ascii="Tahoma" w:hAnsi="Tahoma" w:cs="Tahoma"/>
          <w:color w:val="000000"/>
          <w:sz w:val="20"/>
          <w:szCs w:val="20"/>
        </w:rPr>
      </w:pPr>
    </w:p>
    <w:p w:rsidR="00B55577" w:rsidRPr="00AA24E8" w:rsidRDefault="00B55577" w:rsidP="00B55577">
      <w:pPr>
        <w:rPr>
          <w:rFonts w:ascii="Tahoma" w:hAnsi="Tahoma" w:cs="Tahoma"/>
          <w:color w:val="000000"/>
          <w:sz w:val="20"/>
          <w:szCs w:val="20"/>
        </w:rPr>
      </w:pPr>
      <w:r w:rsidRPr="00AA24E8">
        <w:rPr>
          <w:rFonts w:ascii="Tahoma" w:hAnsi="Tahoma" w:cs="Tahoma"/>
          <w:color w:val="000000"/>
          <w:sz w:val="20"/>
          <w:szCs w:val="20"/>
        </w:rPr>
        <w:lastRenderedPageBreak/>
        <w:t>David</w:t>
      </w:r>
      <w:r>
        <w:rPr>
          <w:rFonts w:ascii="Tahoma" w:hAnsi="Tahoma" w:cs="Tahoma"/>
          <w:color w:val="000000"/>
          <w:sz w:val="20"/>
          <w:szCs w:val="20"/>
        </w:rPr>
        <w:t xml:space="preserve"> Allen’s and Eric Thomas’ terms are up in April. Kim Kinney will share the Review Panel term list with the Panel.</w:t>
      </w:r>
    </w:p>
    <w:p w:rsidR="00B70B6D" w:rsidRDefault="00B70B6D" w:rsidP="000E725C">
      <w:pPr>
        <w:rPr>
          <w:rFonts w:ascii="Tahoma" w:hAnsi="Tahoma" w:cs="Tahoma"/>
          <w:color w:val="000000"/>
          <w:sz w:val="20"/>
          <w:szCs w:val="20"/>
        </w:rPr>
      </w:pPr>
    </w:p>
    <w:p w:rsidR="00AC16F1" w:rsidRPr="00AA24E8" w:rsidRDefault="00AC16F1" w:rsidP="000E725C">
      <w:pPr>
        <w:rPr>
          <w:rFonts w:ascii="Tahoma" w:hAnsi="Tahoma" w:cs="Tahoma"/>
          <w:b/>
          <w:iCs/>
          <w:color w:val="000000"/>
          <w:sz w:val="20"/>
          <w:szCs w:val="20"/>
        </w:rPr>
      </w:pPr>
      <w:r w:rsidRPr="00AA24E8">
        <w:rPr>
          <w:rFonts w:ascii="Tahoma" w:hAnsi="Tahoma" w:cs="Tahoma"/>
          <w:b/>
          <w:iCs/>
          <w:color w:val="000000"/>
          <w:sz w:val="20"/>
          <w:szCs w:val="20"/>
        </w:rPr>
        <w:t xml:space="preserve">Communications: </w:t>
      </w:r>
    </w:p>
    <w:p w:rsidR="00E97C5B" w:rsidRPr="00AA24E8" w:rsidRDefault="00E97C5B" w:rsidP="000E725C">
      <w:pPr>
        <w:rPr>
          <w:rFonts w:ascii="Tahoma" w:hAnsi="Tahoma" w:cs="Tahoma"/>
          <w:color w:val="000000"/>
          <w:sz w:val="20"/>
          <w:szCs w:val="20"/>
        </w:rPr>
      </w:pPr>
      <w:r w:rsidRPr="00AA24E8">
        <w:rPr>
          <w:rFonts w:ascii="Tahoma" w:hAnsi="Tahoma" w:cs="Tahoma"/>
          <w:color w:val="000000"/>
          <w:sz w:val="20"/>
          <w:szCs w:val="20"/>
        </w:rPr>
        <w:t>There was one email asking about materials being posted to the website.</w:t>
      </w:r>
      <w:r w:rsidR="00187FEA" w:rsidRPr="00AA24E8">
        <w:rPr>
          <w:rFonts w:ascii="Tahoma" w:hAnsi="Tahoma" w:cs="Tahoma"/>
          <w:color w:val="000000"/>
          <w:sz w:val="20"/>
          <w:szCs w:val="20"/>
        </w:rPr>
        <w:t xml:space="preserve"> </w:t>
      </w:r>
      <w:r w:rsidR="00724648">
        <w:rPr>
          <w:rFonts w:ascii="Tahoma" w:hAnsi="Tahoma" w:cs="Tahoma"/>
          <w:color w:val="000000"/>
          <w:sz w:val="20"/>
          <w:szCs w:val="20"/>
        </w:rPr>
        <w:t xml:space="preserve">Kim Kinney confirmed that the </w:t>
      </w:r>
      <w:r w:rsidR="000659C6">
        <w:rPr>
          <w:rFonts w:ascii="Tahoma" w:hAnsi="Tahoma" w:cs="Tahoma"/>
          <w:color w:val="000000"/>
          <w:sz w:val="20"/>
          <w:szCs w:val="20"/>
        </w:rPr>
        <w:t>interested person</w:t>
      </w:r>
      <w:r w:rsidR="00724648">
        <w:rPr>
          <w:rFonts w:ascii="Tahoma" w:hAnsi="Tahoma" w:cs="Tahoma"/>
          <w:color w:val="000000"/>
          <w:sz w:val="20"/>
          <w:szCs w:val="20"/>
        </w:rPr>
        <w:t xml:space="preserve"> </w:t>
      </w:r>
      <w:r w:rsidR="004C651E">
        <w:rPr>
          <w:rFonts w:ascii="Tahoma" w:hAnsi="Tahoma" w:cs="Tahoma"/>
          <w:color w:val="000000"/>
          <w:sz w:val="20"/>
          <w:szCs w:val="20"/>
        </w:rPr>
        <w:t>has been sent a reply.</w:t>
      </w:r>
    </w:p>
    <w:p w:rsidR="00E97C5B" w:rsidRPr="00AA24E8" w:rsidRDefault="00E97C5B" w:rsidP="000E725C">
      <w:pPr>
        <w:rPr>
          <w:rFonts w:ascii="Tahoma" w:hAnsi="Tahoma" w:cs="Tahoma"/>
          <w:color w:val="000000"/>
          <w:sz w:val="20"/>
          <w:szCs w:val="20"/>
        </w:rPr>
      </w:pPr>
    </w:p>
    <w:p w:rsidR="001C3919" w:rsidRPr="00AA24E8" w:rsidRDefault="00134A7B" w:rsidP="00E219A6">
      <w:pPr>
        <w:rPr>
          <w:rFonts w:ascii="Tahoma" w:hAnsi="Tahoma" w:cs="Tahoma"/>
          <w:b/>
          <w:color w:val="000000"/>
          <w:sz w:val="20"/>
          <w:szCs w:val="20"/>
        </w:rPr>
      </w:pPr>
      <w:r w:rsidRPr="00AA24E8">
        <w:rPr>
          <w:rFonts w:ascii="Tahoma" w:hAnsi="Tahoma" w:cs="Tahoma"/>
          <w:b/>
          <w:color w:val="000000"/>
          <w:sz w:val="20"/>
          <w:szCs w:val="20"/>
        </w:rPr>
        <w:t>Cost Allocation:</w:t>
      </w:r>
    </w:p>
    <w:p w:rsidR="00241F7C" w:rsidRPr="00AA24E8" w:rsidRDefault="004902AE" w:rsidP="00241F7C">
      <w:pPr>
        <w:rPr>
          <w:rFonts w:ascii="Tahoma" w:hAnsi="Tahoma" w:cs="Tahoma"/>
          <w:color w:val="000000"/>
          <w:sz w:val="20"/>
          <w:szCs w:val="20"/>
        </w:rPr>
      </w:pPr>
      <w:r>
        <w:rPr>
          <w:rFonts w:ascii="Tahoma" w:hAnsi="Tahoma" w:cs="Tahoma"/>
          <w:color w:val="000000"/>
          <w:sz w:val="20"/>
          <w:szCs w:val="20"/>
        </w:rPr>
        <w:t xml:space="preserve">Seattle City Light and Council staff provided a briefing on the current cost allocation </w:t>
      </w:r>
      <w:r w:rsidR="000B69DB">
        <w:rPr>
          <w:rFonts w:ascii="Tahoma" w:hAnsi="Tahoma" w:cs="Tahoma"/>
          <w:color w:val="000000"/>
          <w:sz w:val="20"/>
          <w:szCs w:val="20"/>
        </w:rPr>
        <w:t>methodology</w:t>
      </w:r>
      <w:r w:rsidR="001902A4">
        <w:rPr>
          <w:rFonts w:ascii="Tahoma" w:hAnsi="Tahoma" w:cs="Tahoma"/>
          <w:color w:val="000000"/>
          <w:sz w:val="20"/>
          <w:szCs w:val="20"/>
        </w:rPr>
        <w:t>.</w:t>
      </w:r>
      <w:r w:rsidR="00B03ACD">
        <w:rPr>
          <w:rFonts w:ascii="Tahoma" w:hAnsi="Tahoma" w:cs="Tahoma"/>
          <w:color w:val="000000"/>
          <w:sz w:val="20"/>
          <w:szCs w:val="20"/>
        </w:rPr>
        <w:t xml:space="preserve"> </w:t>
      </w:r>
      <w:r>
        <w:rPr>
          <w:rFonts w:ascii="Tahoma" w:hAnsi="Tahoma" w:cs="Tahoma"/>
          <w:color w:val="000000"/>
          <w:sz w:val="20"/>
          <w:szCs w:val="20"/>
        </w:rPr>
        <w:t>The Review Panel had received briefing materials prior to the meeting</w:t>
      </w:r>
      <w:r w:rsidR="00241F7C">
        <w:rPr>
          <w:rFonts w:ascii="Tahoma" w:hAnsi="Tahoma" w:cs="Tahoma"/>
          <w:color w:val="000000"/>
          <w:sz w:val="20"/>
          <w:szCs w:val="20"/>
        </w:rPr>
        <w:t xml:space="preserve"> related to cost allocation. This meeting was meant for the Review Panel to </w:t>
      </w:r>
      <w:r w:rsidR="000659C6">
        <w:rPr>
          <w:rFonts w:ascii="Tahoma" w:hAnsi="Tahoma" w:cs="Tahoma"/>
          <w:color w:val="000000"/>
          <w:sz w:val="20"/>
          <w:szCs w:val="20"/>
        </w:rPr>
        <w:t xml:space="preserve">receive background information and ask questions about cost allocation. </w:t>
      </w:r>
      <w:r w:rsidR="00241F7C">
        <w:rPr>
          <w:rFonts w:ascii="Tahoma" w:hAnsi="Tahoma" w:cs="Tahoma"/>
          <w:color w:val="000000"/>
          <w:sz w:val="20"/>
          <w:szCs w:val="20"/>
        </w:rPr>
        <w:t>.</w:t>
      </w:r>
    </w:p>
    <w:p w:rsidR="00AC0A15" w:rsidRPr="007A5794" w:rsidRDefault="00241F7C" w:rsidP="007A5794">
      <w:pPr>
        <w:rPr>
          <w:rFonts w:ascii="Tahoma" w:hAnsi="Tahoma" w:cs="Tahoma"/>
          <w:color w:val="000000"/>
          <w:sz w:val="20"/>
          <w:szCs w:val="20"/>
        </w:rPr>
      </w:pPr>
      <w:r>
        <w:rPr>
          <w:rFonts w:ascii="Tahoma" w:hAnsi="Tahoma" w:cs="Tahoma"/>
          <w:color w:val="000000"/>
          <w:sz w:val="20"/>
          <w:szCs w:val="20"/>
        </w:rPr>
        <w:t xml:space="preserve"> </w:t>
      </w:r>
    </w:p>
    <w:p w:rsidR="00054C3F" w:rsidRDefault="004902AE" w:rsidP="00E219A6">
      <w:pPr>
        <w:rPr>
          <w:rFonts w:ascii="Tahoma" w:hAnsi="Tahoma" w:cs="Tahoma"/>
          <w:color w:val="000000"/>
          <w:sz w:val="20"/>
          <w:szCs w:val="20"/>
        </w:rPr>
      </w:pPr>
      <w:r>
        <w:rPr>
          <w:rFonts w:ascii="Tahoma" w:hAnsi="Tahoma" w:cs="Tahoma"/>
          <w:color w:val="000000"/>
          <w:sz w:val="20"/>
          <w:szCs w:val="20"/>
        </w:rPr>
        <w:t xml:space="preserve">Tony recapped that </w:t>
      </w:r>
      <w:r w:rsidR="000659C6">
        <w:rPr>
          <w:rFonts w:ascii="Tahoma" w:hAnsi="Tahoma" w:cs="Tahoma"/>
          <w:color w:val="000000"/>
          <w:sz w:val="20"/>
          <w:szCs w:val="20"/>
        </w:rPr>
        <w:t>t</w:t>
      </w:r>
      <w:r>
        <w:rPr>
          <w:rFonts w:ascii="Tahoma" w:hAnsi="Tahoma" w:cs="Tahoma"/>
          <w:color w:val="000000"/>
          <w:sz w:val="20"/>
          <w:szCs w:val="20"/>
        </w:rPr>
        <w:t>here will be discussion on rate design slated for April and Tony said he w</w:t>
      </w:r>
      <w:r w:rsidR="00F3025F">
        <w:rPr>
          <w:rFonts w:ascii="Tahoma" w:hAnsi="Tahoma" w:cs="Tahoma"/>
          <w:color w:val="000000"/>
          <w:sz w:val="20"/>
          <w:szCs w:val="20"/>
        </w:rPr>
        <w:t xml:space="preserve">ill </w:t>
      </w:r>
      <w:r w:rsidR="00054C3F" w:rsidRPr="00AA24E8">
        <w:rPr>
          <w:rFonts w:ascii="Tahoma" w:hAnsi="Tahoma" w:cs="Tahoma"/>
          <w:color w:val="000000"/>
          <w:sz w:val="20"/>
          <w:szCs w:val="20"/>
        </w:rPr>
        <w:t xml:space="preserve">be </w:t>
      </w:r>
      <w:r w:rsidR="000659C6">
        <w:rPr>
          <w:rFonts w:ascii="Tahoma" w:hAnsi="Tahoma" w:cs="Tahoma"/>
          <w:color w:val="000000"/>
          <w:sz w:val="20"/>
          <w:szCs w:val="20"/>
        </w:rPr>
        <w:t>developing</w:t>
      </w:r>
      <w:r>
        <w:rPr>
          <w:rFonts w:ascii="Tahoma" w:hAnsi="Tahoma" w:cs="Tahoma"/>
          <w:color w:val="000000"/>
          <w:sz w:val="20"/>
          <w:szCs w:val="20"/>
        </w:rPr>
        <w:t xml:space="preserve"> </w:t>
      </w:r>
      <w:r w:rsidR="00054C3F" w:rsidRPr="00AA24E8">
        <w:rPr>
          <w:rFonts w:ascii="Tahoma" w:hAnsi="Tahoma" w:cs="Tahoma"/>
          <w:color w:val="000000"/>
          <w:sz w:val="20"/>
          <w:szCs w:val="20"/>
        </w:rPr>
        <w:t>a paper for Council on rate design.</w:t>
      </w:r>
      <w:r>
        <w:rPr>
          <w:rFonts w:ascii="Tahoma" w:hAnsi="Tahoma" w:cs="Tahoma"/>
          <w:color w:val="000000"/>
          <w:sz w:val="20"/>
          <w:szCs w:val="20"/>
        </w:rPr>
        <w:t xml:space="preserve"> He </w:t>
      </w:r>
      <w:r w:rsidR="00F3025F">
        <w:rPr>
          <w:rFonts w:ascii="Tahoma" w:hAnsi="Tahoma" w:cs="Tahoma"/>
          <w:color w:val="000000"/>
          <w:sz w:val="20"/>
          <w:szCs w:val="20"/>
        </w:rPr>
        <w:t>confirmed that</w:t>
      </w:r>
      <w:r>
        <w:rPr>
          <w:rFonts w:ascii="Tahoma" w:hAnsi="Tahoma" w:cs="Tahoma"/>
          <w:color w:val="000000"/>
          <w:sz w:val="20"/>
          <w:szCs w:val="20"/>
        </w:rPr>
        <w:t xml:space="preserve"> it would be useful </w:t>
      </w:r>
      <w:r w:rsidR="000659C6">
        <w:rPr>
          <w:rFonts w:ascii="Tahoma" w:hAnsi="Tahoma" w:cs="Tahoma"/>
          <w:color w:val="000000"/>
          <w:sz w:val="20"/>
          <w:szCs w:val="20"/>
        </w:rPr>
        <w:t xml:space="preserve">if </w:t>
      </w:r>
      <w:r>
        <w:rPr>
          <w:rFonts w:ascii="Tahoma" w:hAnsi="Tahoma" w:cs="Tahoma"/>
          <w:color w:val="000000"/>
          <w:sz w:val="20"/>
          <w:szCs w:val="20"/>
        </w:rPr>
        <w:t xml:space="preserve">the Panel </w:t>
      </w:r>
      <w:r w:rsidR="000659C6">
        <w:rPr>
          <w:rFonts w:ascii="Tahoma" w:hAnsi="Tahoma" w:cs="Tahoma"/>
          <w:color w:val="000000"/>
          <w:sz w:val="20"/>
          <w:szCs w:val="20"/>
        </w:rPr>
        <w:t xml:space="preserve">wanted to propose </w:t>
      </w:r>
      <w:r>
        <w:rPr>
          <w:rFonts w:ascii="Tahoma" w:hAnsi="Tahoma" w:cs="Tahoma"/>
          <w:color w:val="000000"/>
          <w:sz w:val="20"/>
          <w:szCs w:val="20"/>
        </w:rPr>
        <w:t>some areas of consideration</w:t>
      </w:r>
      <w:r w:rsidR="00AC0A15">
        <w:rPr>
          <w:rFonts w:ascii="Tahoma" w:hAnsi="Tahoma" w:cs="Tahoma"/>
          <w:color w:val="000000"/>
          <w:sz w:val="20"/>
          <w:szCs w:val="20"/>
        </w:rPr>
        <w:t xml:space="preserve"> to bring to the Mayor and Council</w:t>
      </w:r>
      <w:r>
        <w:rPr>
          <w:rFonts w:ascii="Tahoma" w:hAnsi="Tahoma" w:cs="Tahoma"/>
          <w:color w:val="000000"/>
          <w:sz w:val="20"/>
          <w:szCs w:val="20"/>
        </w:rPr>
        <w:t xml:space="preserve">. </w:t>
      </w:r>
    </w:p>
    <w:p w:rsidR="00AC0A15" w:rsidRDefault="00AC0A15" w:rsidP="00E219A6">
      <w:pPr>
        <w:rPr>
          <w:rFonts w:ascii="Tahoma" w:hAnsi="Tahoma" w:cs="Tahoma"/>
          <w:color w:val="000000"/>
          <w:sz w:val="20"/>
          <w:szCs w:val="20"/>
        </w:rPr>
      </w:pPr>
    </w:p>
    <w:p w:rsidR="00110594" w:rsidRPr="008F24BE" w:rsidRDefault="00570A87" w:rsidP="00E219A6">
      <w:pPr>
        <w:rPr>
          <w:rFonts w:ascii="Tahoma" w:hAnsi="Tahoma" w:cs="Tahoma"/>
          <w:color w:val="000000" w:themeColor="text1"/>
          <w:sz w:val="20"/>
          <w:szCs w:val="20"/>
        </w:rPr>
      </w:pPr>
      <w:r w:rsidRPr="008F24BE">
        <w:rPr>
          <w:rFonts w:ascii="Tahoma" w:hAnsi="Tahoma" w:cs="Tahoma"/>
          <w:color w:val="000000" w:themeColor="text1"/>
          <w:sz w:val="20"/>
          <w:szCs w:val="20"/>
        </w:rPr>
        <w:t xml:space="preserve">Paula </w:t>
      </w:r>
      <w:r w:rsidR="000B69DB" w:rsidRPr="008F24BE">
        <w:rPr>
          <w:rFonts w:ascii="Tahoma" w:hAnsi="Tahoma" w:cs="Tahoma"/>
          <w:color w:val="000000" w:themeColor="text1"/>
          <w:sz w:val="20"/>
          <w:szCs w:val="20"/>
        </w:rPr>
        <w:t xml:space="preserve">Laschober </w:t>
      </w:r>
      <w:r w:rsidR="00C926BF" w:rsidRPr="008F24BE">
        <w:rPr>
          <w:rFonts w:ascii="Tahoma" w:hAnsi="Tahoma" w:cs="Tahoma"/>
          <w:color w:val="000000" w:themeColor="text1"/>
          <w:sz w:val="20"/>
          <w:szCs w:val="20"/>
        </w:rPr>
        <w:t>referred to some of the cost allocation information previously distributed and handed out an FAQ sheet. She touched on the three steps in the rate making process:</w:t>
      </w:r>
    </w:p>
    <w:p w:rsidR="00C926BF" w:rsidRPr="008F24BE" w:rsidRDefault="00C926BF" w:rsidP="00C926BF">
      <w:pPr>
        <w:pStyle w:val="ListParagraph"/>
        <w:numPr>
          <w:ilvl w:val="0"/>
          <w:numId w:val="27"/>
        </w:numPr>
        <w:spacing w:after="0"/>
        <w:ind w:left="360"/>
        <w:rPr>
          <w:rFonts w:ascii="Tahoma" w:hAnsi="Tahoma" w:cs="Tahoma"/>
          <w:color w:val="000000" w:themeColor="text1"/>
          <w:sz w:val="20"/>
          <w:szCs w:val="20"/>
        </w:rPr>
      </w:pPr>
      <w:r w:rsidRPr="008F24BE">
        <w:rPr>
          <w:rFonts w:ascii="Tahoma" w:hAnsi="Tahoma" w:cs="Tahoma"/>
          <w:color w:val="000000" w:themeColor="text1"/>
          <w:sz w:val="20"/>
          <w:szCs w:val="20"/>
        </w:rPr>
        <w:t>Revenue Requirement</w:t>
      </w:r>
    </w:p>
    <w:p w:rsidR="00C926BF" w:rsidRPr="008F24BE" w:rsidRDefault="00C926BF" w:rsidP="00C926BF">
      <w:pPr>
        <w:pStyle w:val="ListParagraph"/>
        <w:numPr>
          <w:ilvl w:val="0"/>
          <w:numId w:val="27"/>
        </w:numPr>
        <w:spacing w:after="0"/>
        <w:ind w:left="360"/>
        <w:rPr>
          <w:rFonts w:ascii="Tahoma" w:hAnsi="Tahoma" w:cs="Tahoma"/>
          <w:color w:val="000000" w:themeColor="text1"/>
          <w:sz w:val="20"/>
          <w:szCs w:val="20"/>
        </w:rPr>
      </w:pPr>
      <w:r w:rsidRPr="008F24BE">
        <w:rPr>
          <w:rFonts w:ascii="Tahoma" w:hAnsi="Tahoma" w:cs="Tahoma"/>
          <w:color w:val="000000" w:themeColor="text1"/>
          <w:sz w:val="20"/>
          <w:szCs w:val="20"/>
        </w:rPr>
        <w:t>Cost Allocation</w:t>
      </w:r>
    </w:p>
    <w:p w:rsidR="00C926BF" w:rsidRPr="008F24BE" w:rsidRDefault="00C926BF" w:rsidP="00C926BF">
      <w:pPr>
        <w:pStyle w:val="ListParagraph"/>
        <w:numPr>
          <w:ilvl w:val="0"/>
          <w:numId w:val="27"/>
        </w:numPr>
        <w:spacing w:after="0"/>
        <w:ind w:left="360"/>
        <w:rPr>
          <w:rFonts w:ascii="Tahoma" w:hAnsi="Tahoma" w:cs="Tahoma"/>
          <w:color w:val="000000" w:themeColor="text1"/>
          <w:sz w:val="20"/>
          <w:szCs w:val="20"/>
        </w:rPr>
      </w:pPr>
      <w:r w:rsidRPr="008F24BE">
        <w:rPr>
          <w:rFonts w:ascii="Tahoma" w:hAnsi="Tahoma" w:cs="Tahoma"/>
          <w:color w:val="000000" w:themeColor="text1"/>
          <w:sz w:val="20"/>
          <w:szCs w:val="20"/>
        </w:rPr>
        <w:t>Rate Design</w:t>
      </w:r>
    </w:p>
    <w:p w:rsidR="00C926BF" w:rsidRPr="008F24BE" w:rsidRDefault="00C926BF" w:rsidP="00C926BF">
      <w:pPr>
        <w:rPr>
          <w:rFonts w:ascii="Tahoma" w:hAnsi="Tahoma" w:cs="Tahoma"/>
          <w:color w:val="000000" w:themeColor="text1"/>
          <w:sz w:val="20"/>
          <w:szCs w:val="20"/>
        </w:rPr>
      </w:pPr>
    </w:p>
    <w:p w:rsidR="00C926BF" w:rsidRPr="008F24BE" w:rsidRDefault="00B01ED4" w:rsidP="00C926BF">
      <w:pPr>
        <w:rPr>
          <w:rFonts w:ascii="Tahoma" w:hAnsi="Tahoma" w:cs="Tahoma"/>
          <w:color w:val="000000" w:themeColor="text1"/>
          <w:sz w:val="20"/>
          <w:szCs w:val="20"/>
        </w:rPr>
      </w:pPr>
      <w:r w:rsidRPr="008F24BE">
        <w:rPr>
          <w:rFonts w:ascii="Tahoma" w:hAnsi="Tahoma" w:cs="Tahoma"/>
          <w:color w:val="000000" w:themeColor="text1"/>
          <w:sz w:val="20"/>
          <w:szCs w:val="20"/>
        </w:rPr>
        <w:t xml:space="preserve">Cost allocation is intended to ensure customers pay the costs they imposed on the utility. </w:t>
      </w:r>
      <w:r w:rsidR="00C926BF" w:rsidRPr="008F24BE">
        <w:rPr>
          <w:rFonts w:ascii="Tahoma" w:hAnsi="Tahoma" w:cs="Tahoma"/>
          <w:color w:val="000000" w:themeColor="text1"/>
          <w:sz w:val="20"/>
          <w:szCs w:val="20"/>
        </w:rPr>
        <w:t>City Light</w:t>
      </w:r>
      <w:r w:rsidRPr="008F24BE">
        <w:rPr>
          <w:rFonts w:ascii="Tahoma" w:hAnsi="Tahoma" w:cs="Tahoma"/>
          <w:color w:val="000000" w:themeColor="text1"/>
          <w:sz w:val="20"/>
          <w:szCs w:val="20"/>
        </w:rPr>
        <w:t xml:space="preserve"> breaks customers up into 6 classes (excluding streetlights) and determines how to allocate charges to each class. They </w:t>
      </w:r>
      <w:r w:rsidR="00C926BF" w:rsidRPr="008F24BE">
        <w:rPr>
          <w:rFonts w:ascii="Tahoma" w:hAnsi="Tahoma" w:cs="Tahoma"/>
          <w:color w:val="000000" w:themeColor="text1"/>
          <w:sz w:val="20"/>
          <w:szCs w:val="20"/>
        </w:rPr>
        <w:t>segment the services it provides its customers into three buckets:</w:t>
      </w:r>
    </w:p>
    <w:p w:rsidR="00C926BF" w:rsidRPr="008F24BE" w:rsidRDefault="00C926BF" w:rsidP="00C926BF">
      <w:pPr>
        <w:pStyle w:val="ListParagraph"/>
        <w:numPr>
          <w:ilvl w:val="0"/>
          <w:numId w:val="28"/>
        </w:numPr>
        <w:spacing w:after="0"/>
        <w:ind w:left="360"/>
        <w:rPr>
          <w:rFonts w:ascii="Tahoma" w:hAnsi="Tahoma" w:cs="Tahoma"/>
          <w:color w:val="000000" w:themeColor="text1"/>
          <w:sz w:val="20"/>
          <w:szCs w:val="20"/>
        </w:rPr>
      </w:pPr>
      <w:r w:rsidRPr="008F24BE">
        <w:rPr>
          <w:rFonts w:ascii="Tahoma" w:hAnsi="Tahoma" w:cs="Tahoma"/>
          <w:color w:val="000000" w:themeColor="text1"/>
          <w:sz w:val="20"/>
          <w:szCs w:val="20"/>
        </w:rPr>
        <w:t>Energy costs</w:t>
      </w:r>
    </w:p>
    <w:p w:rsidR="00C926BF" w:rsidRPr="008F24BE" w:rsidRDefault="00C926BF" w:rsidP="00C926BF">
      <w:pPr>
        <w:pStyle w:val="ListParagraph"/>
        <w:numPr>
          <w:ilvl w:val="0"/>
          <w:numId w:val="28"/>
        </w:numPr>
        <w:spacing w:after="0"/>
        <w:ind w:left="360"/>
        <w:rPr>
          <w:rFonts w:ascii="Tahoma" w:hAnsi="Tahoma" w:cs="Tahoma"/>
          <w:color w:val="000000" w:themeColor="text1"/>
          <w:sz w:val="20"/>
          <w:szCs w:val="20"/>
        </w:rPr>
      </w:pPr>
      <w:r w:rsidRPr="008F24BE">
        <w:rPr>
          <w:rFonts w:ascii="Tahoma" w:hAnsi="Tahoma" w:cs="Tahoma"/>
          <w:color w:val="000000" w:themeColor="text1"/>
          <w:sz w:val="20"/>
          <w:szCs w:val="20"/>
        </w:rPr>
        <w:t>Distribution costs</w:t>
      </w:r>
    </w:p>
    <w:p w:rsidR="00C926BF" w:rsidRPr="008F24BE" w:rsidRDefault="00C926BF" w:rsidP="00C926BF">
      <w:pPr>
        <w:pStyle w:val="ListParagraph"/>
        <w:numPr>
          <w:ilvl w:val="0"/>
          <w:numId w:val="28"/>
        </w:numPr>
        <w:spacing w:after="0"/>
        <w:ind w:left="360"/>
        <w:rPr>
          <w:rFonts w:ascii="Tahoma" w:hAnsi="Tahoma" w:cs="Tahoma"/>
          <w:color w:val="000000" w:themeColor="text1"/>
          <w:sz w:val="20"/>
          <w:szCs w:val="20"/>
        </w:rPr>
      </w:pPr>
      <w:r w:rsidRPr="008F24BE">
        <w:rPr>
          <w:rFonts w:ascii="Tahoma" w:hAnsi="Tahoma" w:cs="Tahoma"/>
          <w:color w:val="000000" w:themeColor="text1"/>
          <w:sz w:val="20"/>
          <w:szCs w:val="20"/>
        </w:rPr>
        <w:t>Customer service costs</w:t>
      </w:r>
    </w:p>
    <w:p w:rsidR="00C926BF" w:rsidRPr="008F24BE" w:rsidRDefault="00C926BF" w:rsidP="00C926BF">
      <w:pPr>
        <w:rPr>
          <w:rFonts w:ascii="Tahoma" w:hAnsi="Tahoma" w:cs="Tahoma"/>
          <w:color w:val="000000" w:themeColor="text1"/>
          <w:sz w:val="20"/>
          <w:szCs w:val="20"/>
        </w:rPr>
      </w:pPr>
    </w:p>
    <w:p w:rsidR="00241F7C" w:rsidRDefault="008C49EF" w:rsidP="00E219A6">
      <w:pPr>
        <w:rPr>
          <w:rFonts w:ascii="Tahoma" w:hAnsi="Tahoma" w:cs="Tahoma"/>
          <w:color w:val="000000"/>
          <w:sz w:val="20"/>
          <w:szCs w:val="20"/>
        </w:rPr>
      </w:pPr>
      <w:r>
        <w:rPr>
          <w:rFonts w:ascii="Tahoma" w:hAnsi="Tahoma" w:cs="Tahoma"/>
          <w:color w:val="000000"/>
          <w:sz w:val="20"/>
          <w:szCs w:val="20"/>
        </w:rPr>
        <w:t xml:space="preserve">The meeting participants discussed aspects of cost allocation and </w:t>
      </w:r>
      <w:r w:rsidR="007E37ED">
        <w:rPr>
          <w:rFonts w:ascii="Tahoma" w:hAnsi="Tahoma" w:cs="Tahoma"/>
          <w:color w:val="000000"/>
          <w:sz w:val="20"/>
          <w:szCs w:val="20"/>
        </w:rPr>
        <w:t xml:space="preserve">discussed some of the following topics: </w:t>
      </w:r>
    </w:p>
    <w:p w:rsidR="00D85B80" w:rsidRDefault="007E37ED" w:rsidP="008C49EF">
      <w:pPr>
        <w:pStyle w:val="ListParagraph"/>
        <w:numPr>
          <w:ilvl w:val="0"/>
          <w:numId w:val="29"/>
        </w:numPr>
        <w:spacing w:after="0"/>
        <w:rPr>
          <w:rFonts w:ascii="Tahoma" w:hAnsi="Tahoma" w:cs="Tahoma"/>
          <w:color w:val="000000"/>
          <w:sz w:val="20"/>
          <w:szCs w:val="20"/>
        </w:rPr>
      </w:pPr>
      <w:r w:rsidRPr="007E37ED">
        <w:rPr>
          <w:rFonts w:ascii="Tahoma" w:hAnsi="Tahoma" w:cs="Tahoma"/>
          <w:color w:val="000000"/>
          <w:sz w:val="20"/>
          <w:szCs w:val="20"/>
        </w:rPr>
        <w:t>Impact of s</w:t>
      </w:r>
      <w:r w:rsidR="006A2EB4" w:rsidRPr="007E37ED">
        <w:rPr>
          <w:rFonts w:ascii="Tahoma" w:hAnsi="Tahoma" w:cs="Tahoma"/>
          <w:color w:val="000000"/>
          <w:sz w:val="20"/>
          <w:szCs w:val="20"/>
        </w:rPr>
        <w:t xml:space="preserve">low growth </w:t>
      </w:r>
      <w:r w:rsidRPr="007E37ED">
        <w:rPr>
          <w:rFonts w:ascii="Tahoma" w:hAnsi="Tahoma" w:cs="Tahoma"/>
          <w:color w:val="000000"/>
          <w:sz w:val="20"/>
          <w:szCs w:val="20"/>
        </w:rPr>
        <w:t>in u</w:t>
      </w:r>
      <w:r w:rsidR="006A2EB4" w:rsidRPr="007E37ED">
        <w:rPr>
          <w:rFonts w:ascii="Tahoma" w:hAnsi="Tahoma" w:cs="Tahoma"/>
          <w:color w:val="000000"/>
          <w:sz w:val="20"/>
          <w:szCs w:val="20"/>
        </w:rPr>
        <w:t>tility</w:t>
      </w:r>
      <w:r w:rsidRPr="007E37ED">
        <w:rPr>
          <w:rFonts w:ascii="Tahoma" w:hAnsi="Tahoma" w:cs="Tahoma"/>
          <w:color w:val="000000"/>
          <w:sz w:val="20"/>
          <w:szCs w:val="20"/>
        </w:rPr>
        <w:t xml:space="preserve"> demand</w:t>
      </w:r>
    </w:p>
    <w:p w:rsidR="006A2EB4" w:rsidRPr="008C49EF" w:rsidRDefault="007E37ED" w:rsidP="008C49EF">
      <w:pPr>
        <w:pStyle w:val="ListParagraph"/>
        <w:numPr>
          <w:ilvl w:val="0"/>
          <w:numId w:val="29"/>
        </w:numPr>
        <w:spacing w:after="0"/>
        <w:rPr>
          <w:rFonts w:ascii="Tahoma" w:hAnsi="Tahoma" w:cs="Tahoma"/>
          <w:color w:val="000000"/>
          <w:sz w:val="20"/>
          <w:szCs w:val="20"/>
        </w:rPr>
      </w:pPr>
      <w:r>
        <w:rPr>
          <w:rFonts w:ascii="Tahoma" w:hAnsi="Tahoma" w:cs="Tahoma"/>
          <w:color w:val="000000"/>
          <w:sz w:val="20"/>
          <w:szCs w:val="20"/>
        </w:rPr>
        <w:t>Difference between e</w:t>
      </w:r>
      <w:r w:rsidR="006A2EB4" w:rsidRPr="008C49EF">
        <w:rPr>
          <w:rFonts w:ascii="Tahoma" w:hAnsi="Tahoma" w:cs="Tahoma"/>
          <w:color w:val="000000"/>
          <w:sz w:val="20"/>
          <w:szCs w:val="20"/>
        </w:rPr>
        <w:t>mbedded cost</w:t>
      </w:r>
      <w:r>
        <w:rPr>
          <w:rFonts w:ascii="Tahoma" w:hAnsi="Tahoma" w:cs="Tahoma"/>
          <w:color w:val="000000"/>
          <w:sz w:val="20"/>
          <w:szCs w:val="20"/>
        </w:rPr>
        <w:t xml:space="preserve"> and m</w:t>
      </w:r>
      <w:r w:rsidR="006A2EB4" w:rsidRPr="008C49EF">
        <w:rPr>
          <w:rFonts w:ascii="Tahoma" w:hAnsi="Tahoma" w:cs="Tahoma"/>
          <w:color w:val="000000"/>
          <w:sz w:val="20"/>
          <w:szCs w:val="20"/>
        </w:rPr>
        <w:t xml:space="preserve">arginal cost </w:t>
      </w:r>
      <w:r>
        <w:rPr>
          <w:rFonts w:ascii="Tahoma" w:hAnsi="Tahoma" w:cs="Tahoma"/>
          <w:color w:val="000000"/>
          <w:sz w:val="20"/>
          <w:szCs w:val="20"/>
        </w:rPr>
        <w:t xml:space="preserve">methodology </w:t>
      </w:r>
    </w:p>
    <w:p w:rsidR="006A2EB4" w:rsidRPr="008C49EF" w:rsidRDefault="00724648" w:rsidP="008C49EF">
      <w:pPr>
        <w:pStyle w:val="ListParagraph"/>
        <w:numPr>
          <w:ilvl w:val="0"/>
          <w:numId w:val="30"/>
        </w:numPr>
        <w:spacing w:after="0"/>
        <w:ind w:left="360"/>
        <w:rPr>
          <w:rFonts w:ascii="Tahoma" w:hAnsi="Tahoma" w:cs="Tahoma"/>
          <w:color w:val="000000"/>
          <w:sz w:val="20"/>
          <w:szCs w:val="20"/>
        </w:rPr>
      </w:pPr>
      <w:r w:rsidRPr="008C49EF">
        <w:rPr>
          <w:rFonts w:ascii="Tahoma" w:hAnsi="Tahoma" w:cs="Tahoma"/>
          <w:color w:val="000000"/>
          <w:sz w:val="20"/>
          <w:szCs w:val="20"/>
        </w:rPr>
        <w:t xml:space="preserve">Coincident and Non-coincident demand </w:t>
      </w:r>
      <w:r w:rsidR="007E37ED">
        <w:rPr>
          <w:rFonts w:ascii="Tahoma" w:hAnsi="Tahoma" w:cs="Tahoma"/>
          <w:color w:val="000000"/>
          <w:sz w:val="20"/>
          <w:szCs w:val="20"/>
        </w:rPr>
        <w:t xml:space="preserve">allocators </w:t>
      </w:r>
    </w:p>
    <w:p w:rsidR="007E37ED" w:rsidRDefault="007E37ED" w:rsidP="008C49EF">
      <w:pPr>
        <w:pStyle w:val="ListParagraph"/>
        <w:numPr>
          <w:ilvl w:val="0"/>
          <w:numId w:val="30"/>
        </w:numPr>
        <w:spacing w:after="0"/>
        <w:ind w:left="360"/>
        <w:rPr>
          <w:rFonts w:ascii="Tahoma" w:hAnsi="Tahoma" w:cs="Tahoma"/>
          <w:color w:val="000000"/>
          <w:sz w:val="20"/>
          <w:szCs w:val="20"/>
        </w:rPr>
      </w:pPr>
      <w:r>
        <w:rPr>
          <w:rFonts w:ascii="Tahoma" w:hAnsi="Tahoma" w:cs="Tahoma"/>
          <w:color w:val="000000"/>
          <w:sz w:val="20"/>
          <w:szCs w:val="20"/>
        </w:rPr>
        <w:t xml:space="preserve">Application of net </w:t>
      </w:r>
      <w:r w:rsidR="006A2EB4" w:rsidRPr="008C49EF">
        <w:rPr>
          <w:rFonts w:ascii="Tahoma" w:hAnsi="Tahoma" w:cs="Tahoma"/>
          <w:color w:val="000000"/>
          <w:sz w:val="20"/>
          <w:szCs w:val="20"/>
        </w:rPr>
        <w:t xml:space="preserve"> wholesale revenue</w:t>
      </w:r>
      <w:r>
        <w:rPr>
          <w:rFonts w:ascii="Tahoma" w:hAnsi="Tahoma" w:cs="Tahoma"/>
          <w:color w:val="000000"/>
          <w:sz w:val="20"/>
          <w:szCs w:val="20"/>
        </w:rPr>
        <w:t>, low income program and conservation/energy efficiency</w:t>
      </w:r>
    </w:p>
    <w:p w:rsidR="006A2EB4" w:rsidRPr="008C49EF" w:rsidRDefault="007E37ED" w:rsidP="008C49EF">
      <w:pPr>
        <w:pStyle w:val="ListParagraph"/>
        <w:numPr>
          <w:ilvl w:val="0"/>
          <w:numId w:val="30"/>
        </w:numPr>
        <w:spacing w:after="0"/>
        <w:ind w:left="360"/>
        <w:rPr>
          <w:rFonts w:ascii="Tahoma" w:hAnsi="Tahoma" w:cs="Tahoma"/>
          <w:color w:val="000000"/>
          <w:sz w:val="20"/>
          <w:szCs w:val="20"/>
        </w:rPr>
      </w:pPr>
      <w:r>
        <w:rPr>
          <w:rFonts w:ascii="Tahoma" w:hAnsi="Tahoma" w:cs="Tahoma"/>
          <w:color w:val="000000"/>
          <w:sz w:val="20"/>
          <w:szCs w:val="20"/>
        </w:rPr>
        <w:t>Use of AMI data</w:t>
      </w:r>
    </w:p>
    <w:p w:rsidR="006A2EB4" w:rsidRDefault="006A2EB4" w:rsidP="00E219A6">
      <w:pPr>
        <w:rPr>
          <w:rFonts w:ascii="Tahoma" w:hAnsi="Tahoma" w:cs="Tahoma"/>
          <w:color w:val="000000"/>
          <w:sz w:val="20"/>
          <w:szCs w:val="20"/>
        </w:rPr>
      </w:pPr>
    </w:p>
    <w:p w:rsidR="008C49EF" w:rsidRDefault="008C49EF" w:rsidP="00D85B80">
      <w:pPr>
        <w:tabs>
          <w:tab w:val="left" w:pos="360"/>
          <w:tab w:val="left" w:pos="900"/>
        </w:tabs>
        <w:ind w:firstLine="360"/>
        <w:rPr>
          <w:rFonts w:ascii="Tahoma" w:hAnsi="Tahoma" w:cs="Tahoma"/>
          <w:b/>
          <w:color w:val="000000"/>
          <w:sz w:val="20"/>
          <w:szCs w:val="20"/>
        </w:rPr>
      </w:pPr>
      <w:r w:rsidRPr="008C49EF">
        <w:rPr>
          <w:rFonts w:ascii="Tahoma" w:hAnsi="Tahoma" w:cs="Tahoma"/>
          <w:b/>
          <w:color w:val="000000"/>
          <w:sz w:val="20"/>
          <w:szCs w:val="20"/>
        </w:rPr>
        <w:t>Action Item:</w:t>
      </w:r>
    </w:p>
    <w:p w:rsidR="008C49EF" w:rsidRDefault="000659C6" w:rsidP="00D85B80">
      <w:pPr>
        <w:pStyle w:val="ListParagraph"/>
        <w:tabs>
          <w:tab w:val="left" w:pos="360"/>
          <w:tab w:val="left" w:pos="1440"/>
        </w:tabs>
        <w:ind w:left="360"/>
        <w:rPr>
          <w:rFonts w:ascii="Tahoma" w:hAnsi="Tahoma" w:cs="Tahoma"/>
          <w:color w:val="000000"/>
          <w:sz w:val="20"/>
          <w:szCs w:val="20"/>
        </w:rPr>
      </w:pPr>
      <w:r>
        <w:rPr>
          <w:rFonts w:ascii="Tahoma" w:hAnsi="Tahoma" w:cs="Tahoma"/>
          <w:color w:val="000000"/>
          <w:sz w:val="20"/>
          <w:szCs w:val="20"/>
        </w:rPr>
        <w:t xml:space="preserve">The Panel members agreed that no changes should be proposed at this time.  Following broader discussions about the future of the industry that are scheduled summer 2015, the Panel may follow up later with proposed areas of review.  </w:t>
      </w:r>
      <w:r w:rsidR="008C49EF">
        <w:rPr>
          <w:rFonts w:ascii="Tahoma" w:hAnsi="Tahoma" w:cs="Tahoma"/>
          <w:color w:val="000000"/>
          <w:sz w:val="20"/>
          <w:szCs w:val="20"/>
        </w:rPr>
        <w:t>Julie will draft a statement for the Review Panel</w:t>
      </w:r>
      <w:r w:rsidR="007E37ED">
        <w:rPr>
          <w:rFonts w:ascii="Tahoma" w:hAnsi="Tahoma" w:cs="Tahoma"/>
          <w:color w:val="000000"/>
          <w:sz w:val="20"/>
          <w:szCs w:val="20"/>
        </w:rPr>
        <w:t xml:space="preserve"> to approve which can be shared with the Energy Committee</w:t>
      </w:r>
      <w:r w:rsidR="008C49EF">
        <w:rPr>
          <w:rFonts w:ascii="Tahoma" w:hAnsi="Tahoma" w:cs="Tahoma"/>
          <w:color w:val="000000"/>
          <w:sz w:val="20"/>
          <w:szCs w:val="20"/>
        </w:rPr>
        <w:t>.</w:t>
      </w:r>
    </w:p>
    <w:p w:rsidR="007E37ED" w:rsidRDefault="007E37ED" w:rsidP="00E219A6">
      <w:pPr>
        <w:rPr>
          <w:rFonts w:ascii="Tahoma" w:hAnsi="Tahoma" w:cs="Tahoma"/>
          <w:b/>
          <w:color w:val="000000"/>
          <w:sz w:val="20"/>
          <w:szCs w:val="20"/>
        </w:rPr>
      </w:pPr>
    </w:p>
    <w:p w:rsidR="00D85B80" w:rsidRDefault="00D85B80" w:rsidP="00E219A6">
      <w:pPr>
        <w:rPr>
          <w:rFonts w:ascii="Tahoma" w:hAnsi="Tahoma" w:cs="Tahoma"/>
          <w:b/>
          <w:color w:val="000000"/>
          <w:sz w:val="20"/>
          <w:szCs w:val="20"/>
        </w:rPr>
      </w:pPr>
    </w:p>
    <w:p w:rsidR="00D85B80" w:rsidRDefault="00D85B80" w:rsidP="00E219A6">
      <w:pPr>
        <w:rPr>
          <w:rFonts w:ascii="Tahoma" w:hAnsi="Tahoma" w:cs="Tahoma"/>
          <w:b/>
          <w:color w:val="000000"/>
          <w:sz w:val="20"/>
          <w:szCs w:val="20"/>
        </w:rPr>
      </w:pPr>
    </w:p>
    <w:p w:rsidR="00D85B80" w:rsidRDefault="00D85B80" w:rsidP="00E219A6">
      <w:pPr>
        <w:rPr>
          <w:rFonts w:ascii="Tahoma" w:hAnsi="Tahoma" w:cs="Tahoma"/>
          <w:b/>
          <w:color w:val="000000"/>
          <w:sz w:val="20"/>
          <w:szCs w:val="20"/>
        </w:rPr>
      </w:pPr>
    </w:p>
    <w:p w:rsidR="00D85B80" w:rsidRDefault="00D85B80" w:rsidP="00E219A6">
      <w:pPr>
        <w:rPr>
          <w:rFonts w:ascii="Tahoma" w:hAnsi="Tahoma" w:cs="Tahoma"/>
          <w:b/>
          <w:color w:val="000000"/>
          <w:sz w:val="20"/>
          <w:szCs w:val="20"/>
        </w:rPr>
      </w:pPr>
    </w:p>
    <w:p w:rsidR="00D85B80" w:rsidRDefault="007E37ED" w:rsidP="00E219A6">
      <w:pPr>
        <w:rPr>
          <w:rFonts w:ascii="Tahoma" w:hAnsi="Tahoma" w:cs="Tahoma"/>
          <w:b/>
          <w:color w:val="000000"/>
          <w:sz w:val="20"/>
          <w:szCs w:val="20"/>
        </w:rPr>
      </w:pPr>
      <w:r w:rsidRPr="008C22FE">
        <w:rPr>
          <w:rFonts w:ascii="Tahoma" w:hAnsi="Tahoma" w:cs="Tahoma"/>
          <w:b/>
          <w:color w:val="000000"/>
          <w:sz w:val="20"/>
          <w:szCs w:val="20"/>
        </w:rPr>
        <w:lastRenderedPageBreak/>
        <w:t>Search for a New General Manager</w:t>
      </w:r>
      <w:r w:rsidR="00D85B80">
        <w:rPr>
          <w:rFonts w:ascii="Tahoma" w:hAnsi="Tahoma" w:cs="Tahoma"/>
          <w:b/>
          <w:color w:val="000000"/>
          <w:sz w:val="20"/>
          <w:szCs w:val="20"/>
        </w:rPr>
        <w:t>:</w:t>
      </w:r>
    </w:p>
    <w:p w:rsidR="002B35E9" w:rsidRPr="00AA24E8" w:rsidRDefault="000B69DB" w:rsidP="00E219A6">
      <w:pPr>
        <w:rPr>
          <w:rFonts w:ascii="Tahoma" w:hAnsi="Tahoma" w:cs="Tahoma"/>
          <w:color w:val="000000"/>
          <w:sz w:val="20"/>
          <w:szCs w:val="20"/>
        </w:rPr>
      </w:pPr>
      <w:r>
        <w:rPr>
          <w:rFonts w:ascii="Tahoma" w:hAnsi="Tahoma" w:cs="Tahoma"/>
          <w:color w:val="000000"/>
          <w:sz w:val="20"/>
          <w:szCs w:val="20"/>
        </w:rPr>
        <w:t xml:space="preserve">Deputy Mayor, Kate Joncas joined the meeting. </w:t>
      </w:r>
      <w:r w:rsidR="00ED4132">
        <w:rPr>
          <w:rFonts w:ascii="Tahoma" w:hAnsi="Tahoma" w:cs="Tahoma"/>
          <w:color w:val="000000"/>
          <w:sz w:val="20"/>
          <w:szCs w:val="20"/>
        </w:rPr>
        <w:t>Her intent</w:t>
      </w:r>
      <w:r w:rsidR="00A30AA1">
        <w:rPr>
          <w:rFonts w:ascii="Tahoma" w:hAnsi="Tahoma" w:cs="Tahoma"/>
          <w:color w:val="000000"/>
          <w:sz w:val="20"/>
          <w:szCs w:val="20"/>
        </w:rPr>
        <w:t xml:space="preserve"> today was to </w:t>
      </w:r>
      <w:r>
        <w:rPr>
          <w:rFonts w:ascii="Tahoma" w:hAnsi="Tahoma" w:cs="Tahoma"/>
          <w:color w:val="000000"/>
          <w:sz w:val="20"/>
          <w:szCs w:val="20"/>
        </w:rPr>
        <w:t xml:space="preserve">provide an update to the Review Panel on where things were with the search for Jorge Carrasco’s replacement. </w:t>
      </w:r>
    </w:p>
    <w:p w:rsidR="008D7745" w:rsidRPr="00AA24E8" w:rsidRDefault="008D7745" w:rsidP="00E219A6">
      <w:pPr>
        <w:rPr>
          <w:rFonts w:ascii="Tahoma" w:hAnsi="Tahoma" w:cs="Tahoma"/>
          <w:color w:val="000000"/>
          <w:sz w:val="20"/>
          <w:szCs w:val="20"/>
        </w:rPr>
      </w:pPr>
    </w:p>
    <w:p w:rsidR="008A27BE" w:rsidRPr="00AA24E8" w:rsidRDefault="00A30AA1" w:rsidP="00E219A6">
      <w:pPr>
        <w:rPr>
          <w:rFonts w:ascii="Tahoma" w:hAnsi="Tahoma" w:cs="Tahoma"/>
          <w:color w:val="000000"/>
          <w:sz w:val="20"/>
          <w:szCs w:val="20"/>
        </w:rPr>
      </w:pPr>
      <w:r>
        <w:rPr>
          <w:rFonts w:ascii="Tahoma" w:hAnsi="Tahoma" w:cs="Tahoma"/>
          <w:color w:val="000000"/>
          <w:sz w:val="20"/>
          <w:szCs w:val="20"/>
        </w:rPr>
        <w:t xml:space="preserve">Kate advised that the Mayor’s Office </w:t>
      </w:r>
      <w:r w:rsidR="007E37ED">
        <w:rPr>
          <w:rFonts w:ascii="Tahoma" w:hAnsi="Tahoma" w:cs="Tahoma"/>
          <w:color w:val="000000"/>
          <w:sz w:val="20"/>
          <w:szCs w:val="20"/>
        </w:rPr>
        <w:t xml:space="preserve">is selecting a search firm and is forming an </w:t>
      </w:r>
      <w:r w:rsidR="00EB75DE" w:rsidRPr="00AA24E8">
        <w:rPr>
          <w:rFonts w:ascii="Tahoma" w:hAnsi="Tahoma" w:cs="Tahoma"/>
          <w:color w:val="000000"/>
          <w:sz w:val="20"/>
          <w:szCs w:val="20"/>
        </w:rPr>
        <w:t>advisory search committee</w:t>
      </w:r>
      <w:r w:rsidR="00FC36A5">
        <w:rPr>
          <w:rFonts w:ascii="Tahoma" w:hAnsi="Tahoma" w:cs="Tahoma"/>
          <w:color w:val="000000"/>
          <w:sz w:val="20"/>
          <w:szCs w:val="20"/>
        </w:rPr>
        <w:t xml:space="preserve">. </w:t>
      </w:r>
      <w:r w:rsidR="007E37ED">
        <w:rPr>
          <w:rFonts w:ascii="Tahoma" w:hAnsi="Tahoma" w:cs="Tahoma"/>
          <w:color w:val="000000"/>
          <w:sz w:val="20"/>
          <w:szCs w:val="20"/>
        </w:rPr>
        <w:t>K</w:t>
      </w:r>
      <w:r w:rsidR="00D85B80">
        <w:rPr>
          <w:rFonts w:ascii="Tahoma" w:hAnsi="Tahoma" w:cs="Tahoma"/>
          <w:color w:val="000000"/>
          <w:sz w:val="20"/>
          <w:szCs w:val="20"/>
        </w:rPr>
        <w:t>a</w:t>
      </w:r>
      <w:r w:rsidR="007E37ED">
        <w:rPr>
          <w:rFonts w:ascii="Tahoma" w:hAnsi="Tahoma" w:cs="Tahoma"/>
          <w:color w:val="000000"/>
          <w:sz w:val="20"/>
          <w:szCs w:val="20"/>
        </w:rPr>
        <w:t xml:space="preserve">te invited the Panel members to </w:t>
      </w:r>
      <w:r w:rsidR="00EB75DE" w:rsidRPr="00AA24E8">
        <w:rPr>
          <w:rFonts w:ascii="Tahoma" w:hAnsi="Tahoma" w:cs="Tahoma"/>
          <w:color w:val="000000"/>
          <w:sz w:val="20"/>
          <w:szCs w:val="20"/>
        </w:rPr>
        <w:t>provide feedback</w:t>
      </w:r>
      <w:r w:rsidR="007E37ED">
        <w:rPr>
          <w:rFonts w:ascii="Tahoma" w:hAnsi="Tahoma" w:cs="Tahoma"/>
          <w:color w:val="000000"/>
          <w:sz w:val="20"/>
          <w:szCs w:val="20"/>
        </w:rPr>
        <w:t xml:space="preserve"> for the search and propose candidates</w:t>
      </w:r>
      <w:r w:rsidR="00EB75DE" w:rsidRPr="00AA24E8">
        <w:rPr>
          <w:rFonts w:ascii="Tahoma" w:hAnsi="Tahoma" w:cs="Tahoma"/>
          <w:color w:val="000000"/>
          <w:sz w:val="20"/>
          <w:szCs w:val="20"/>
        </w:rPr>
        <w:t>.</w:t>
      </w:r>
      <w:r>
        <w:rPr>
          <w:rFonts w:ascii="Tahoma" w:hAnsi="Tahoma" w:cs="Tahoma"/>
          <w:color w:val="000000"/>
          <w:sz w:val="20"/>
          <w:szCs w:val="20"/>
        </w:rPr>
        <w:t xml:space="preserve"> The</w:t>
      </w:r>
      <w:r w:rsidR="007E37ED">
        <w:rPr>
          <w:rFonts w:ascii="Tahoma" w:hAnsi="Tahoma" w:cs="Tahoma"/>
          <w:color w:val="000000"/>
          <w:sz w:val="20"/>
          <w:szCs w:val="20"/>
        </w:rPr>
        <w:t xml:space="preserve"> mayor’s office </w:t>
      </w:r>
      <w:r>
        <w:rPr>
          <w:rFonts w:ascii="Tahoma" w:hAnsi="Tahoma" w:cs="Tahoma"/>
          <w:color w:val="000000"/>
          <w:sz w:val="20"/>
          <w:szCs w:val="20"/>
        </w:rPr>
        <w:t>hope</w:t>
      </w:r>
      <w:r w:rsidR="007E37ED">
        <w:rPr>
          <w:rFonts w:ascii="Tahoma" w:hAnsi="Tahoma" w:cs="Tahoma"/>
          <w:color w:val="000000"/>
          <w:sz w:val="20"/>
          <w:szCs w:val="20"/>
        </w:rPr>
        <w:t>s</w:t>
      </w:r>
      <w:r>
        <w:rPr>
          <w:rFonts w:ascii="Tahoma" w:hAnsi="Tahoma" w:cs="Tahoma"/>
          <w:color w:val="000000"/>
          <w:sz w:val="20"/>
          <w:szCs w:val="20"/>
        </w:rPr>
        <w:t xml:space="preserve"> to have interviews conducted by the </w:t>
      </w:r>
      <w:r w:rsidR="00EB75DE" w:rsidRPr="00AA24E8">
        <w:rPr>
          <w:rFonts w:ascii="Tahoma" w:hAnsi="Tahoma" w:cs="Tahoma"/>
          <w:color w:val="000000"/>
          <w:sz w:val="20"/>
          <w:szCs w:val="20"/>
        </w:rPr>
        <w:t>end of June.</w:t>
      </w:r>
      <w:r>
        <w:rPr>
          <w:rFonts w:ascii="Tahoma" w:hAnsi="Tahoma" w:cs="Tahoma"/>
          <w:color w:val="000000"/>
          <w:sz w:val="20"/>
          <w:szCs w:val="20"/>
        </w:rPr>
        <w:t xml:space="preserve"> They would like t</w:t>
      </w:r>
      <w:r w:rsidR="00EB75DE" w:rsidRPr="00AA24E8">
        <w:rPr>
          <w:rFonts w:ascii="Tahoma" w:hAnsi="Tahoma" w:cs="Tahoma"/>
          <w:color w:val="000000"/>
          <w:sz w:val="20"/>
          <w:szCs w:val="20"/>
        </w:rPr>
        <w:t xml:space="preserve">o do some outreach to </w:t>
      </w:r>
      <w:r>
        <w:rPr>
          <w:rFonts w:ascii="Tahoma" w:hAnsi="Tahoma" w:cs="Tahoma"/>
          <w:color w:val="000000"/>
          <w:sz w:val="20"/>
          <w:szCs w:val="20"/>
        </w:rPr>
        <w:t xml:space="preserve">the </w:t>
      </w:r>
      <w:r w:rsidR="00EB75DE" w:rsidRPr="00AA24E8">
        <w:rPr>
          <w:rFonts w:ascii="Tahoma" w:hAnsi="Tahoma" w:cs="Tahoma"/>
          <w:color w:val="000000"/>
          <w:sz w:val="20"/>
          <w:szCs w:val="20"/>
        </w:rPr>
        <w:t>community</w:t>
      </w:r>
      <w:r>
        <w:rPr>
          <w:rFonts w:ascii="Tahoma" w:hAnsi="Tahoma" w:cs="Tahoma"/>
          <w:color w:val="000000"/>
          <w:sz w:val="20"/>
          <w:szCs w:val="20"/>
        </w:rPr>
        <w:t xml:space="preserve"> and </w:t>
      </w:r>
      <w:r w:rsidR="00EB75DE" w:rsidRPr="00AA24E8">
        <w:rPr>
          <w:rFonts w:ascii="Tahoma" w:hAnsi="Tahoma" w:cs="Tahoma"/>
          <w:color w:val="000000"/>
          <w:sz w:val="20"/>
          <w:szCs w:val="20"/>
        </w:rPr>
        <w:t xml:space="preserve">employees. </w:t>
      </w:r>
      <w:r>
        <w:rPr>
          <w:rFonts w:ascii="Tahoma" w:hAnsi="Tahoma" w:cs="Tahoma"/>
          <w:color w:val="000000"/>
          <w:sz w:val="20"/>
          <w:szCs w:val="20"/>
        </w:rPr>
        <w:t>She said that they w</w:t>
      </w:r>
      <w:r w:rsidR="00EB75DE" w:rsidRPr="00AA24E8">
        <w:rPr>
          <w:rFonts w:ascii="Tahoma" w:hAnsi="Tahoma" w:cs="Tahoma"/>
          <w:color w:val="000000"/>
          <w:sz w:val="20"/>
          <w:szCs w:val="20"/>
        </w:rPr>
        <w:t xml:space="preserve">ill ask </w:t>
      </w:r>
      <w:r>
        <w:rPr>
          <w:rFonts w:ascii="Tahoma" w:hAnsi="Tahoma" w:cs="Tahoma"/>
          <w:color w:val="000000"/>
          <w:sz w:val="20"/>
          <w:szCs w:val="20"/>
        </w:rPr>
        <w:t xml:space="preserve">the Review Panel </w:t>
      </w:r>
      <w:r w:rsidR="00EB75DE" w:rsidRPr="00AA24E8">
        <w:rPr>
          <w:rFonts w:ascii="Tahoma" w:hAnsi="Tahoma" w:cs="Tahoma"/>
          <w:color w:val="000000"/>
          <w:sz w:val="20"/>
          <w:szCs w:val="20"/>
        </w:rPr>
        <w:t>for their draft of suggested criteria in the selection.</w:t>
      </w:r>
    </w:p>
    <w:p w:rsidR="00EB75DE" w:rsidRPr="00AA24E8" w:rsidRDefault="00EB75DE" w:rsidP="00E219A6">
      <w:pPr>
        <w:rPr>
          <w:rFonts w:ascii="Tahoma" w:hAnsi="Tahoma" w:cs="Tahoma"/>
          <w:color w:val="000000"/>
          <w:sz w:val="20"/>
          <w:szCs w:val="20"/>
        </w:rPr>
      </w:pPr>
    </w:p>
    <w:p w:rsidR="00BC5792" w:rsidRPr="00AA24E8" w:rsidRDefault="00A30AA1" w:rsidP="00E219A6">
      <w:pPr>
        <w:rPr>
          <w:rFonts w:ascii="Tahoma" w:hAnsi="Tahoma" w:cs="Tahoma"/>
          <w:color w:val="000000"/>
          <w:sz w:val="20"/>
          <w:szCs w:val="20"/>
        </w:rPr>
      </w:pPr>
      <w:r>
        <w:rPr>
          <w:rFonts w:ascii="Tahoma" w:hAnsi="Tahoma" w:cs="Tahoma"/>
          <w:color w:val="000000"/>
          <w:sz w:val="20"/>
          <w:szCs w:val="20"/>
        </w:rPr>
        <w:t xml:space="preserve">The Review Panel </w:t>
      </w:r>
      <w:r w:rsidR="00825486" w:rsidRPr="00AA24E8">
        <w:rPr>
          <w:rFonts w:ascii="Tahoma" w:hAnsi="Tahoma" w:cs="Tahoma"/>
          <w:color w:val="000000"/>
          <w:sz w:val="20"/>
          <w:szCs w:val="20"/>
        </w:rPr>
        <w:t xml:space="preserve">asked Kate to keep </w:t>
      </w:r>
      <w:r>
        <w:rPr>
          <w:rFonts w:ascii="Tahoma" w:hAnsi="Tahoma" w:cs="Tahoma"/>
          <w:color w:val="000000"/>
          <w:sz w:val="20"/>
          <w:szCs w:val="20"/>
        </w:rPr>
        <w:t xml:space="preserve">them </w:t>
      </w:r>
      <w:r w:rsidR="00825486" w:rsidRPr="00AA24E8">
        <w:rPr>
          <w:rFonts w:ascii="Tahoma" w:hAnsi="Tahoma" w:cs="Tahoma"/>
          <w:color w:val="000000"/>
          <w:sz w:val="20"/>
          <w:szCs w:val="20"/>
        </w:rPr>
        <w:t xml:space="preserve">posted along the way in the </w:t>
      </w:r>
      <w:r>
        <w:rPr>
          <w:rFonts w:ascii="Tahoma" w:hAnsi="Tahoma" w:cs="Tahoma"/>
          <w:color w:val="000000"/>
          <w:sz w:val="20"/>
          <w:szCs w:val="20"/>
        </w:rPr>
        <w:t xml:space="preserve">executive </w:t>
      </w:r>
      <w:r w:rsidR="00825486" w:rsidRPr="00AA24E8">
        <w:rPr>
          <w:rFonts w:ascii="Tahoma" w:hAnsi="Tahoma" w:cs="Tahoma"/>
          <w:color w:val="000000"/>
          <w:sz w:val="20"/>
          <w:szCs w:val="20"/>
        </w:rPr>
        <w:t>search process.</w:t>
      </w:r>
    </w:p>
    <w:p w:rsidR="00825486" w:rsidRPr="00AA24E8" w:rsidRDefault="00825486" w:rsidP="00E219A6">
      <w:pPr>
        <w:rPr>
          <w:rFonts w:ascii="Tahoma" w:hAnsi="Tahoma" w:cs="Tahoma"/>
          <w:color w:val="000000"/>
          <w:sz w:val="20"/>
          <w:szCs w:val="20"/>
        </w:rPr>
      </w:pPr>
    </w:p>
    <w:p w:rsidR="00D85B80" w:rsidRDefault="00D85B80" w:rsidP="004C651E">
      <w:pPr>
        <w:rPr>
          <w:rFonts w:ascii="Tahoma" w:hAnsi="Tahoma" w:cs="Tahoma"/>
          <w:b/>
          <w:color w:val="000000"/>
          <w:sz w:val="20"/>
          <w:szCs w:val="20"/>
        </w:rPr>
      </w:pPr>
    </w:p>
    <w:p w:rsidR="004C651E" w:rsidRDefault="004C651E" w:rsidP="004C651E">
      <w:pPr>
        <w:rPr>
          <w:rFonts w:ascii="Tahoma" w:hAnsi="Tahoma" w:cs="Tahoma"/>
          <w:b/>
          <w:color w:val="000000"/>
          <w:sz w:val="20"/>
          <w:szCs w:val="20"/>
        </w:rPr>
      </w:pPr>
      <w:r w:rsidRPr="00B03ACD">
        <w:rPr>
          <w:rFonts w:ascii="Tahoma" w:hAnsi="Tahoma" w:cs="Tahoma"/>
          <w:b/>
          <w:color w:val="000000"/>
          <w:sz w:val="20"/>
          <w:szCs w:val="20"/>
        </w:rPr>
        <w:t>Council Bill Amendment:</w:t>
      </w:r>
    </w:p>
    <w:p w:rsidR="004C651E" w:rsidRDefault="004C651E" w:rsidP="004C651E">
      <w:pPr>
        <w:rPr>
          <w:rFonts w:ascii="Tahoma" w:hAnsi="Tahoma" w:cs="Tahoma"/>
          <w:color w:val="000000"/>
          <w:sz w:val="20"/>
          <w:szCs w:val="20"/>
        </w:rPr>
      </w:pPr>
      <w:r w:rsidRPr="00AA24E8">
        <w:rPr>
          <w:rFonts w:ascii="Tahoma" w:hAnsi="Tahoma" w:cs="Tahoma"/>
          <w:color w:val="000000"/>
          <w:sz w:val="20"/>
          <w:szCs w:val="20"/>
        </w:rPr>
        <w:t xml:space="preserve">Tony </w:t>
      </w:r>
      <w:r>
        <w:rPr>
          <w:rFonts w:ascii="Tahoma" w:hAnsi="Tahoma" w:cs="Tahoma"/>
          <w:color w:val="000000"/>
          <w:sz w:val="20"/>
          <w:szCs w:val="20"/>
        </w:rPr>
        <w:t xml:space="preserve">Kilduff advised that he is working on </w:t>
      </w:r>
      <w:r w:rsidRPr="00AA24E8">
        <w:rPr>
          <w:rFonts w:ascii="Tahoma" w:hAnsi="Tahoma" w:cs="Tahoma"/>
          <w:color w:val="000000"/>
          <w:sz w:val="20"/>
          <w:szCs w:val="20"/>
        </w:rPr>
        <w:t>an amendment to the Council Bill</w:t>
      </w:r>
      <w:r>
        <w:rPr>
          <w:rFonts w:ascii="Tahoma" w:hAnsi="Tahoma" w:cs="Tahoma"/>
          <w:color w:val="000000"/>
          <w:sz w:val="20"/>
          <w:szCs w:val="20"/>
        </w:rPr>
        <w:t xml:space="preserve"> regarding the role of the Review Panel. He plans to have the amendment before Full Council on Monday. Tony </w:t>
      </w:r>
      <w:r w:rsidR="00B576BA">
        <w:rPr>
          <w:rFonts w:ascii="Tahoma" w:hAnsi="Tahoma" w:cs="Tahoma"/>
          <w:color w:val="000000"/>
          <w:sz w:val="20"/>
          <w:szCs w:val="20"/>
        </w:rPr>
        <w:t xml:space="preserve">walked the group through the changes that are in the Ordinance. </w:t>
      </w:r>
      <w:r>
        <w:rPr>
          <w:rFonts w:ascii="Tahoma" w:hAnsi="Tahoma" w:cs="Tahoma"/>
          <w:color w:val="000000"/>
          <w:sz w:val="20"/>
          <w:szCs w:val="20"/>
        </w:rPr>
        <w:t>The Ordinance amends the Seattle Municipal Code (SMC) so that it is less prescriptive and outlines what the Mayor and Council see as the Panel’s role.</w:t>
      </w:r>
      <w:r w:rsidR="007E37ED">
        <w:rPr>
          <w:rFonts w:ascii="Tahoma" w:hAnsi="Tahoma" w:cs="Tahoma"/>
          <w:color w:val="000000"/>
          <w:sz w:val="20"/>
          <w:szCs w:val="20"/>
        </w:rPr>
        <w:t xml:space="preserve">  At the prior meeting, several Panel members had suggested adding a term limit.  Given the time it sometimes takes to bring in new Panel members, no formal term limit was added. </w:t>
      </w:r>
    </w:p>
    <w:p w:rsidR="004C651E" w:rsidRDefault="004C651E" w:rsidP="004C651E">
      <w:pPr>
        <w:rPr>
          <w:rFonts w:ascii="Tahoma" w:hAnsi="Tahoma" w:cs="Tahoma"/>
          <w:color w:val="000000"/>
          <w:sz w:val="20"/>
          <w:szCs w:val="20"/>
        </w:rPr>
      </w:pPr>
    </w:p>
    <w:p w:rsidR="008F24BE" w:rsidRPr="00AA24E8" w:rsidRDefault="008F24BE" w:rsidP="00E219A6">
      <w:pPr>
        <w:rPr>
          <w:rFonts w:ascii="Tahoma" w:hAnsi="Tahoma" w:cs="Tahoma"/>
          <w:color w:val="000000"/>
          <w:sz w:val="20"/>
          <w:szCs w:val="20"/>
        </w:rPr>
      </w:pPr>
    </w:p>
    <w:p w:rsidR="00886682" w:rsidRPr="00AA24E8" w:rsidRDefault="00886682" w:rsidP="00E219A6">
      <w:pPr>
        <w:rPr>
          <w:rFonts w:ascii="Tahoma" w:hAnsi="Tahoma" w:cs="Tahoma"/>
          <w:b/>
          <w:color w:val="000000"/>
          <w:sz w:val="20"/>
          <w:szCs w:val="20"/>
        </w:rPr>
      </w:pPr>
      <w:r w:rsidRPr="00AA24E8">
        <w:rPr>
          <w:rFonts w:ascii="Tahoma" w:hAnsi="Tahoma" w:cs="Tahoma"/>
          <w:b/>
          <w:color w:val="000000"/>
          <w:sz w:val="20"/>
          <w:szCs w:val="20"/>
        </w:rPr>
        <w:t>AMI Presentation:</w:t>
      </w:r>
    </w:p>
    <w:p w:rsidR="004C651E" w:rsidRDefault="003F3027" w:rsidP="00E219A6">
      <w:pPr>
        <w:rPr>
          <w:rFonts w:ascii="Tahoma" w:hAnsi="Tahoma" w:cs="Tahoma"/>
          <w:color w:val="000000"/>
          <w:sz w:val="20"/>
          <w:szCs w:val="20"/>
        </w:rPr>
      </w:pPr>
      <w:r w:rsidRPr="00AA24E8">
        <w:rPr>
          <w:rFonts w:ascii="Tahoma" w:hAnsi="Tahoma" w:cs="Tahoma"/>
          <w:color w:val="000000"/>
          <w:sz w:val="20"/>
          <w:szCs w:val="20"/>
        </w:rPr>
        <w:t xml:space="preserve">JR </w:t>
      </w:r>
      <w:r w:rsidR="000B69DB">
        <w:rPr>
          <w:rFonts w:ascii="Tahoma" w:hAnsi="Tahoma" w:cs="Tahoma"/>
          <w:color w:val="000000"/>
          <w:sz w:val="20"/>
          <w:szCs w:val="20"/>
        </w:rPr>
        <w:t>Gonzalez</w:t>
      </w:r>
      <w:r w:rsidR="004C651E">
        <w:rPr>
          <w:rFonts w:ascii="Tahoma" w:hAnsi="Tahoma" w:cs="Tahoma"/>
          <w:color w:val="000000"/>
          <w:sz w:val="20"/>
          <w:szCs w:val="20"/>
        </w:rPr>
        <w:t xml:space="preserve"> of </w:t>
      </w:r>
      <w:r w:rsidR="000B69DB">
        <w:rPr>
          <w:rFonts w:ascii="Tahoma" w:hAnsi="Tahoma" w:cs="Tahoma"/>
          <w:color w:val="000000"/>
          <w:sz w:val="20"/>
          <w:szCs w:val="20"/>
        </w:rPr>
        <w:t>City Light</w:t>
      </w:r>
      <w:r w:rsidR="004C651E">
        <w:rPr>
          <w:rFonts w:ascii="Tahoma" w:hAnsi="Tahoma" w:cs="Tahoma"/>
          <w:color w:val="000000"/>
          <w:sz w:val="20"/>
          <w:szCs w:val="20"/>
        </w:rPr>
        <w:t xml:space="preserve"> presented the Advanced Meter Infrastructure program update. He </w:t>
      </w:r>
      <w:r w:rsidR="00370AD3">
        <w:rPr>
          <w:rFonts w:ascii="Tahoma" w:hAnsi="Tahoma" w:cs="Tahoma"/>
          <w:color w:val="000000"/>
          <w:sz w:val="20"/>
          <w:szCs w:val="20"/>
        </w:rPr>
        <w:t>described the technology, how the mesh network works, and the benefits to the customers and the utility. He also explained some of the community outreach which addresse</w:t>
      </w:r>
      <w:r w:rsidR="00B576BA">
        <w:rPr>
          <w:rFonts w:ascii="Tahoma" w:hAnsi="Tahoma" w:cs="Tahoma"/>
          <w:color w:val="000000"/>
          <w:sz w:val="20"/>
          <w:szCs w:val="20"/>
        </w:rPr>
        <w:t xml:space="preserve">d </w:t>
      </w:r>
      <w:r w:rsidR="00370AD3">
        <w:rPr>
          <w:rFonts w:ascii="Tahoma" w:hAnsi="Tahoma" w:cs="Tahoma"/>
          <w:color w:val="000000"/>
          <w:sz w:val="20"/>
          <w:szCs w:val="20"/>
        </w:rPr>
        <w:t>some of the concerns</w:t>
      </w:r>
      <w:r w:rsidR="00B576BA">
        <w:rPr>
          <w:rFonts w:ascii="Tahoma" w:hAnsi="Tahoma" w:cs="Tahoma"/>
          <w:color w:val="000000"/>
          <w:sz w:val="20"/>
          <w:szCs w:val="20"/>
        </w:rPr>
        <w:t xml:space="preserve"> heard</w:t>
      </w:r>
      <w:r w:rsidR="00370AD3">
        <w:rPr>
          <w:rFonts w:ascii="Tahoma" w:hAnsi="Tahoma" w:cs="Tahoma"/>
          <w:color w:val="000000"/>
          <w:sz w:val="20"/>
          <w:szCs w:val="20"/>
        </w:rPr>
        <w:t xml:space="preserve">. </w:t>
      </w:r>
      <w:r w:rsidR="00745FCF">
        <w:rPr>
          <w:rFonts w:ascii="Tahoma" w:hAnsi="Tahoma" w:cs="Tahoma"/>
          <w:color w:val="000000"/>
          <w:sz w:val="20"/>
          <w:szCs w:val="20"/>
        </w:rPr>
        <w:t xml:space="preserve"> There was additional discussion about streetlights, technology (kv conversion), impact on low income customers, plans for home appliances interconnectivity, and infrastructure (repeater stations)</w:t>
      </w:r>
    </w:p>
    <w:p w:rsidR="004C651E" w:rsidRDefault="004C651E" w:rsidP="00E219A6">
      <w:pPr>
        <w:rPr>
          <w:rFonts w:ascii="Tahoma" w:hAnsi="Tahoma" w:cs="Tahoma"/>
          <w:color w:val="000000"/>
          <w:sz w:val="20"/>
          <w:szCs w:val="20"/>
        </w:rPr>
      </w:pPr>
    </w:p>
    <w:p w:rsidR="006939B5" w:rsidRPr="00AA24E8" w:rsidRDefault="006939B5" w:rsidP="00E219A6">
      <w:pPr>
        <w:rPr>
          <w:rFonts w:ascii="Tahoma" w:hAnsi="Tahoma" w:cs="Tahoma"/>
          <w:color w:val="000000"/>
          <w:sz w:val="20"/>
          <w:szCs w:val="20"/>
        </w:rPr>
      </w:pPr>
    </w:p>
    <w:p w:rsidR="00745FCF" w:rsidRDefault="00745FCF" w:rsidP="00886682">
      <w:pPr>
        <w:tabs>
          <w:tab w:val="left" w:pos="360"/>
          <w:tab w:val="left" w:pos="900"/>
        </w:tabs>
        <w:ind w:left="900" w:hanging="900"/>
        <w:rPr>
          <w:rFonts w:ascii="Tahoma" w:hAnsi="Tahoma" w:cs="Tahoma"/>
          <w:b/>
          <w:color w:val="000000"/>
          <w:sz w:val="20"/>
          <w:szCs w:val="20"/>
        </w:rPr>
      </w:pPr>
      <w:r>
        <w:rPr>
          <w:rFonts w:ascii="Tahoma" w:hAnsi="Tahoma" w:cs="Tahoma"/>
          <w:b/>
          <w:color w:val="000000"/>
          <w:sz w:val="20"/>
          <w:szCs w:val="20"/>
        </w:rPr>
        <w:t>Plans for upcoming meetings</w:t>
      </w:r>
      <w:r w:rsidR="00D85B80">
        <w:rPr>
          <w:rFonts w:ascii="Tahoma" w:hAnsi="Tahoma" w:cs="Tahoma"/>
          <w:b/>
          <w:color w:val="000000"/>
          <w:sz w:val="20"/>
          <w:szCs w:val="20"/>
        </w:rPr>
        <w:t>:</w:t>
      </w:r>
    </w:p>
    <w:p w:rsidR="00EA4113" w:rsidRPr="00AA24E8" w:rsidRDefault="00EA4113" w:rsidP="00C926BF">
      <w:pPr>
        <w:tabs>
          <w:tab w:val="left" w:pos="360"/>
          <w:tab w:val="left" w:pos="720"/>
          <w:tab w:val="left" w:pos="1440"/>
        </w:tabs>
        <w:ind w:left="720" w:hanging="720"/>
        <w:rPr>
          <w:rFonts w:ascii="Tahoma" w:hAnsi="Tahoma" w:cs="Tahoma"/>
          <w:color w:val="000000"/>
          <w:sz w:val="20"/>
          <w:szCs w:val="20"/>
        </w:rPr>
      </w:pPr>
      <w:r w:rsidRPr="00AA24E8">
        <w:rPr>
          <w:rFonts w:ascii="Tahoma" w:hAnsi="Tahoma" w:cs="Tahoma"/>
          <w:color w:val="000000"/>
          <w:sz w:val="20"/>
          <w:szCs w:val="20"/>
        </w:rPr>
        <w:tab/>
      </w:r>
      <w:r w:rsidRPr="00AA24E8">
        <w:rPr>
          <w:rFonts w:ascii="Tahoma" w:hAnsi="Tahoma" w:cs="Tahoma"/>
          <w:color w:val="000000"/>
          <w:sz w:val="20"/>
          <w:szCs w:val="20"/>
        </w:rPr>
        <w:sym w:font="Wingdings" w:char="F09F"/>
      </w:r>
      <w:r>
        <w:rPr>
          <w:rFonts w:ascii="Tahoma" w:hAnsi="Tahoma" w:cs="Tahoma"/>
          <w:color w:val="000000"/>
          <w:sz w:val="20"/>
          <w:szCs w:val="20"/>
        </w:rPr>
        <w:tab/>
      </w:r>
      <w:r w:rsidR="0085565D">
        <w:rPr>
          <w:rFonts w:ascii="Tahoma" w:hAnsi="Tahoma" w:cs="Tahoma"/>
          <w:color w:val="000000"/>
          <w:sz w:val="20"/>
          <w:szCs w:val="20"/>
        </w:rPr>
        <w:t xml:space="preserve">Review Panel </w:t>
      </w:r>
      <w:r>
        <w:rPr>
          <w:rFonts w:ascii="Tahoma" w:hAnsi="Tahoma" w:cs="Tahoma"/>
          <w:color w:val="000000"/>
          <w:sz w:val="20"/>
          <w:szCs w:val="20"/>
        </w:rPr>
        <w:t>will discuss Strategic Plan Results at next meeting, May 1</w:t>
      </w:r>
      <w:r w:rsidRPr="00EA4113">
        <w:rPr>
          <w:rFonts w:ascii="Tahoma" w:hAnsi="Tahoma" w:cs="Tahoma"/>
          <w:color w:val="000000"/>
          <w:sz w:val="20"/>
          <w:szCs w:val="20"/>
          <w:vertAlign w:val="superscript"/>
        </w:rPr>
        <w:t>st</w:t>
      </w:r>
      <w:r>
        <w:rPr>
          <w:rFonts w:ascii="Tahoma" w:hAnsi="Tahoma" w:cs="Tahoma"/>
          <w:color w:val="000000"/>
          <w:sz w:val="20"/>
          <w:szCs w:val="20"/>
        </w:rPr>
        <w:t>.</w:t>
      </w:r>
    </w:p>
    <w:p w:rsidR="00EA4113" w:rsidRPr="00AA24E8" w:rsidRDefault="00EA4113" w:rsidP="00C926BF">
      <w:pPr>
        <w:tabs>
          <w:tab w:val="left" w:pos="360"/>
          <w:tab w:val="left" w:pos="720"/>
          <w:tab w:val="left" w:pos="1440"/>
        </w:tabs>
        <w:ind w:left="720" w:hanging="720"/>
        <w:rPr>
          <w:rFonts w:ascii="Tahoma" w:hAnsi="Tahoma" w:cs="Tahoma"/>
          <w:color w:val="000000"/>
          <w:sz w:val="20"/>
          <w:szCs w:val="20"/>
        </w:rPr>
      </w:pPr>
      <w:r w:rsidRPr="00AA24E8">
        <w:rPr>
          <w:rFonts w:ascii="Tahoma" w:hAnsi="Tahoma" w:cs="Tahoma"/>
          <w:color w:val="000000"/>
          <w:sz w:val="20"/>
          <w:szCs w:val="20"/>
        </w:rPr>
        <w:tab/>
      </w:r>
      <w:r w:rsidRPr="00AA24E8">
        <w:rPr>
          <w:rFonts w:ascii="Tahoma" w:hAnsi="Tahoma" w:cs="Tahoma"/>
          <w:color w:val="000000"/>
          <w:sz w:val="20"/>
          <w:szCs w:val="20"/>
        </w:rPr>
        <w:sym w:font="Wingdings" w:char="F09F"/>
      </w:r>
      <w:r>
        <w:rPr>
          <w:rFonts w:ascii="Tahoma" w:hAnsi="Tahoma" w:cs="Tahoma"/>
          <w:color w:val="000000"/>
          <w:sz w:val="20"/>
          <w:szCs w:val="20"/>
        </w:rPr>
        <w:tab/>
      </w:r>
      <w:r w:rsidR="006578B7">
        <w:rPr>
          <w:rFonts w:ascii="Tahoma" w:hAnsi="Tahoma" w:cs="Tahoma"/>
          <w:color w:val="000000"/>
          <w:sz w:val="20"/>
          <w:szCs w:val="20"/>
        </w:rPr>
        <w:t xml:space="preserve">There also will be discussion </w:t>
      </w:r>
      <w:r>
        <w:rPr>
          <w:rFonts w:ascii="Tahoma" w:hAnsi="Tahoma" w:cs="Tahoma"/>
          <w:color w:val="000000"/>
          <w:sz w:val="20"/>
          <w:szCs w:val="20"/>
        </w:rPr>
        <w:t xml:space="preserve">about baseline and efficiencies at </w:t>
      </w:r>
      <w:r w:rsidR="00745FCF">
        <w:rPr>
          <w:rFonts w:ascii="Tahoma" w:hAnsi="Tahoma" w:cs="Tahoma"/>
          <w:color w:val="000000"/>
          <w:sz w:val="20"/>
          <w:szCs w:val="20"/>
        </w:rPr>
        <w:t xml:space="preserve">the </w:t>
      </w:r>
      <w:r>
        <w:rPr>
          <w:rFonts w:ascii="Tahoma" w:hAnsi="Tahoma" w:cs="Tahoma"/>
          <w:color w:val="000000"/>
          <w:sz w:val="20"/>
          <w:szCs w:val="20"/>
        </w:rPr>
        <w:t>next meeting</w:t>
      </w:r>
      <w:r w:rsidR="008F24BE">
        <w:rPr>
          <w:rFonts w:ascii="Tahoma" w:hAnsi="Tahoma" w:cs="Tahoma"/>
          <w:color w:val="000000"/>
          <w:sz w:val="20"/>
          <w:szCs w:val="20"/>
        </w:rPr>
        <w:t>.</w:t>
      </w:r>
    </w:p>
    <w:p w:rsidR="00886682" w:rsidRPr="00AA24E8" w:rsidRDefault="00886682" w:rsidP="00C926BF">
      <w:pPr>
        <w:tabs>
          <w:tab w:val="left" w:pos="360"/>
          <w:tab w:val="left" w:pos="720"/>
          <w:tab w:val="left" w:pos="1440"/>
        </w:tabs>
        <w:ind w:left="720" w:hanging="720"/>
        <w:rPr>
          <w:rFonts w:ascii="Tahoma" w:hAnsi="Tahoma" w:cs="Tahoma"/>
          <w:color w:val="000000"/>
          <w:sz w:val="20"/>
          <w:szCs w:val="20"/>
        </w:rPr>
      </w:pPr>
      <w:r w:rsidRPr="00AA24E8">
        <w:rPr>
          <w:rFonts w:ascii="Tahoma" w:hAnsi="Tahoma" w:cs="Tahoma"/>
          <w:color w:val="000000"/>
          <w:sz w:val="20"/>
          <w:szCs w:val="20"/>
        </w:rPr>
        <w:tab/>
      </w:r>
      <w:r w:rsidRPr="00AA24E8">
        <w:rPr>
          <w:rFonts w:ascii="Tahoma" w:hAnsi="Tahoma" w:cs="Tahoma"/>
          <w:color w:val="000000"/>
          <w:sz w:val="20"/>
          <w:szCs w:val="20"/>
        </w:rPr>
        <w:sym w:font="Wingdings" w:char="F09F"/>
      </w:r>
      <w:r w:rsidRPr="00AA24E8">
        <w:rPr>
          <w:rFonts w:ascii="Tahoma" w:hAnsi="Tahoma" w:cs="Tahoma"/>
          <w:color w:val="000000"/>
          <w:sz w:val="20"/>
          <w:szCs w:val="20"/>
        </w:rPr>
        <w:tab/>
        <w:t>T</w:t>
      </w:r>
      <w:r w:rsidR="00745FCF">
        <w:rPr>
          <w:rFonts w:ascii="Tahoma" w:hAnsi="Tahoma" w:cs="Tahoma"/>
          <w:color w:val="000000"/>
          <w:sz w:val="20"/>
          <w:szCs w:val="20"/>
        </w:rPr>
        <w:t>here is a t</w:t>
      </w:r>
      <w:r w:rsidRPr="00AA24E8">
        <w:rPr>
          <w:rFonts w:ascii="Tahoma" w:hAnsi="Tahoma" w:cs="Tahoma"/>
          <w:color w:val="000000"/>
          <w:sz w:val="20"/>
          <w:szCs w:val="20"/>
        </w:rPr>
        <w:t xml:space="preserve">entative plan to review Financial Policies </w:t>
      </w:r>
      <w:r w:rsidR="000B69DB">
        <w:rPr>
          <w:rFonts w:ascii="Tahoma" w:hAnsi="Tahoma" w:cs="Tahoma"/>
          <w:color w:val="000000"/>
          <w:sz w:val="20"/>
          <w:szCs w:val="20"/>
        </w:rPr>
        <w:t xml:space="preserve">at the </w:t>
      </w:r>
      <w:r w:rsidRPr="00AA24E8">
        <w:rPr>
          <w:rFonts w:ascii="Tahoma" w:hAnsi="Tahoma" w:cs="Tahoma"/>
          <w:color w:val="000000"/>
          <w:sz w:val="20"/>
          <w:szCs w:val="20"/>
        </w:rPr>
        <w:t>May 27</w:t>
      </w:r>
      <w:r w:rsidRPr="000B69DB">
        <w:rPr>
          <w:rFonts w:ascii="Tahoma" w:hAnsi="Tahoma" w:cs="Tahoma"/>
          <w:color w:val="000000"/>
          <w:sz w:val="20"/>
          <w:szCs w:val="20"/>
          <w:vertAlign w:val="superscript"/>
        </w:rPr>
        <w:t>th</w:t>
      </w:r>
      <w:r w:rsidR="000B69DB">
        <w:rPr>
          <w:rFonts w:ascii="Tahoma" w:hAnsi="Tahoma" w:cs="Tahoma"/>
          <w:color w:val="000000"/>
          <w:sz w:val="20"/>
          <w:szCs w:val="20"/>
        </w:rPr>
        <w:t xml:space="preserve"> Review Panel Meeting.</w:t>
      </w:r>
    </w:p>
    <w:p w:rsidR="00886682" w:rsidRPr="00AA24E8" w:rsidRDefault="00886682" w:rsidP="00C926BF">
      <w:pPr>
        <w:tabs>
          <w:tab w:val="left" w:pos="360"/>
          <w:tab w:val="left" w:pos="720"/>
          <w:tab w:val="left" w:pos="1440"/>
        </w:tabs>
        <w:ind w:left="720" w:hanging="720"/>
        <w:rPr>
          <w:rFonts w:ascii="Tahoma" w:hAnsi="Tahoma" w:cs="Tahoma"/>
          <w:color w:val="000000"/>
          <w:sz w:val="20"/>
          <w:szCs w:val="20"/>
        </w:rPr>
      </w:pPr>
      <w:r w:rsidRPr="00AA24E8">
        <w:rPr>
          <w:rFonts w:ascii="Tahoma" w:hAnsi="Tahoma" w:cs="Tahoma"/>
          <w:color w:val="000000"/>
          <w:sz w:val="20"/>
          <w:szCs w:val="20"/>
        </w:rPr>
        <w:tab/>
      </w:r>
      <w:r w:rsidRPr="00AA24E8">
        <w:rPr>
          <w:rFonts w:ascii="Tahoma" w:hAnsi="Tahoma" w:cs="Tahoma"/>
          <w:color w:val="000000"/>
          <w:sz w:val="20"/>
          <w:szCs w:val="20"/>
        </w:rPr>
        <w:sym w:font="Wingdings" w:char="F09F"/>
      </w:r>
      <w:r w:rsidRPr="00AA24E8">
        <w:rPr>
          <w:rFonts w:ascii="Tahoma" w:hAnsi="Tahoma" w:cs="Tahoma"/>
          <w:color w:val="000000"/>
          <w:sz w:val="20"/>
          <w:szCs w:val="20"/>
        </w:rPr>
        <w:tab/>
        <w:t xml:space="preserve">SCL </w:t>
      </w:r>
      <w:r w:rsidR="006578B7">
        <w:rPr>
          <w:rFonts w:ascii="Tahoma" w:hAnsi="Tahoma" w:cs="Tahoma"/>
          <w:color w:val="000000"/>
          <w:sz w:val="20"/>
          <w:szCs w:val="20"/>
        </w:rPr>
        <w:t xml:space="preserve">staff </w:t>
      </w:r>
      <w:r w:rsidR="00745FCF">
        <w:rPr>
          <w:rFonts w:ascii="Tahoma" w:hAnsi="Tahoma" w:cs="Tahoma"/>
          <w:color w:val="000000"/>
          <w:sz w:val="20"/>
          <w:szCs w:val="20"/>
        </w:rPr>
        <w:t>will</w:t>
      </w:r>
      <w:r w:rsidRPr="00AA24E8">
        <w:rPr>
          <w:rFonts w:ascii="Tahoma" w:hAnsi="Tahoma" w:cs="Tahoma"/>
          <w:color w:val="000000"/>
          <w:sz w:val="20"/>
          <w:szCs w:val="20"/>
        </w:rPr>
        <w:t xml:space="preserve"> send pre-read</w:t>
      </w:r>
      <w:r w:rsidR="00745FCF">
        <w:rPr>
          <w:rFonts w:ascii="Tahoma" w:hAnsi="Tahoma" w:cs="Tahoma"/>
          <w:color w:val="000000"/>
          <w:sz w:val="20"/>
          <w:szCs w:val="20"/>
        </w:rPr>
        <w:t>ing</w:t>
      </w:r>
      <w:r w:rsidRPr="00AA24E8">
        <w:rPr>
          <w:rFonts w:ascii="Tahoma" w:hAnsi="Tahoma" w:cs="Tahoma"/>
          <w:color w:val="000000"/>
          <w:sz w:val="20"/>
          <w:szCs w:val="20"/>
        </w:rPr>
        <w:t xml:space="preserve"> materials before the next meeting on May 1</w:t>
      </w:r>
      <w:r w:rsidRPr="00AA24E8">
        <w:rPr>
          <w:rFonts w:ascii="Tahoma" w:hAnsi="Tahoma" w:cs="Tahoma"/>
          <w:color w:val="000000"/>
          <w:sz w:val="20"/>
          <w:szCs w:val="20"/>
          <w:vertAlign w:val="superscript"/>
        </w:rPr>
        <w:t>st</w:t>
      </w:r>
      <w:r w:rsidR="008F24BE">
        <w:rPr>
          <w:rFonts w:ascii="Tahoma" w:hAnsi="Tahoma" w:cs="Tahoma"/>
          <w:color w:val="000000"/>
          <w:sz w:val="20"/>
          <w:szCs w:val="20"/>
        </w:rPr>
        <w:t>.</w:t>
      </w:r>
      <w:r w:rsidR="008F24BE">
        <w:rPr>
          <w:rFonts w:ascii="Tahoma" w:hAnsi="Tahoma" w:cs="Tahoma"/>
          <w:color w:val="000000"/>
          <w:sz w:val="20"/>
          <w:szCs w:val="20"/>
          <w:vertAlign w:val="superscript"/>
        </w:rPr>
        <w:t xml:space="preserve"> </w:t>
      </w:r>
    </w:p>
    <w:p w:rsidR="00886682" w:rsidRPr="00AA24E8" w:rsidRDefault="00886682" w:rsidP="00C926BF">
      <w:pPr>
        <w:tabs>
          <w:tab w:val="left" w:pos="360"/>
          <w:tab w:val="left" w:pos="720"/>
          <w:tab w:val="left" w:pos="1440"/>
        </w:tabs>
        <w:ind w:left="720" w:hanging="720"/>
        <w:rPr>
          <w:rFonts w:ascii="Tahoma" w:hAnsi="Tahoma" w:cs="Tahoma"/>
          <w:color w:val="000000"/>
          <w:sz w:val="20"/>
          <w:szCs w:val="20"/>
        </w:rPr>
      </w:pPr>
      <w:r w:rsidRPr="00AA24E8">
        <w:rPr>
          <w:rFonts w:ascii="Tahoma" w:hAnsi="Tahoma" w:cs="Tahoma"/>
          <w:color w:val="000000"/>
          <w:sz w:val="20"/>
          <w:szCs w:val="20"/>
        </w:rPr>
        <w:tab/>
      </w:r>
      <w:r w:rsidRPr="00AA24E8">
        <w:rPr>
          <w:rFonts w:ascii="Tahoma" w:hAnsi="Tahoma" w:cs="Tahoma"/>
          <w:color w:val="000000"/>
          <w:sz w:val="20"/>
          <w:szCs w:val="20"/>
        </w:rPr>
        <w:sym w:font="Wingdings" w:char="F09F"/>
      </w:r>
      <w:r w:rsidRPr="00AA24E8">
        <w:rPr>
          <w:rFonts w:ascii="Tahoma" w:hAnsi="Tahoma" w:cs="Tahoma"/>
          <w:color w:val="000000"/>
          <w:sz w:val="20"/>
          <w:szCs w:val="20"/>
        </w:rPr>
        <w:tab/>
      </w:r>
      <w:r w:rsidR="008F24BE">
        <w:rPr>
          <w:rFonts w:ascii="Tahoma" w:hAnsi="Tahoma" w:cs="Tahoma"/>
          <w:color w:val="000000"/>
          <w:sz w:val="20"/>
          <w:szCs w:val="20"/>
        </w:rPr>
        <w:t>Please e</w:t>
      </w:r>
      <w:r w:rsidRPr="00AA24E8">
        <w:rPr>
          <w:rFonts w:ascii="Tahoma" w:hAnsi="Tahoma" w:cs="Tahoma"/>
          <w:color w:val="000000"/>
          <w:sz w:val="20"/>
          <w:szCs w:val="20"/>
        </w:rPr>
        <w:t>mail Julie if you have any questions in the meantime</w:t>
      </w:r>
      <w:r w:rsidR="008F24BE">
        <w:rPr>
          <w:rFonts w:ascii="Tahoma" w:hAnsi="Tahoma" w:cs="Tahoma"/>
          <w:color w:val="000000"/>
          <w:sz w:val="20"/>
          <w:szCs w:val="20"/>
        </w:rPr>
        <w:t>.</w:t>
      </w:r>
    </w:p>
    <w:p w:rsidR="006939B5" w:rsidRPr="00AA24E8" w:rsidRDefault="006939B5" w:rsidP="00E219A6">
      <w:pPr>
        <w:rPr>
          <w:rFonts w:ascii="Tahoma" w:hAnsi="Tahoma" w:cs="Tahoma"/>
          <w:color w:val="000000"/>
          <w:sz w:val="20"/>
          <w:szCs w:val="20"/>
        </w:rPr>
      </w:pPr>
    </w:p>
    <w:p w:rsidR="00AC16F1" w:rsidRPr="00AA24E8" w:rsidRDefault="00AC16F1" w:rsidP="00EA4113">
      <w:pPr>
        <w:tabs>
          <w:tab w:val="left" w:pos="360"/>
        </w:tabs>
        <w:rPr>
          <w:rFonts w:ascii="Tahoma" w:hAnsi="Tahoma" w:cs="Tahoma"/>
          <w:color w:val="000000"/>
          <w:sz w:val="20"/>
          <w:szCs w:val="20"/>
        </w:rPr>
      </w:pPr>
    </w:p>
    <w:p w:rsidR="00AC16F1" w:rsidRPr="00AA24E8" w:rsidRDefault="00AC16F1" w:rsidP="00B90378">
      <w:pPr>
        <w:rPr>
          <w:rFonts w:ascii="Tahoma" w:hAnsi="Tahoma" w:cs="Tahoma"/>
          <w:color w:val="000000"/>
          <w:sz w:val="20"/>
          <w:szCs w:val="20"/>
        </w:rPr>
      </w:pPr>
      <w:r w:rsidRPr="00AA24E8">
        <w:rPr>
          <w:rFonts w:ascii="Tahoma" w:hAnsi="Tahoma" w:cs="Tahoma"/>
          <w:b/>
          <w:bCs/>
          <w:color w:val="000000"/>
          <w:sz w:val="20"/>
          <w:szCs w:val="20"/>
        </w:rPr>
        <w:t>Adjournment</w:t>
      </w:r>
      <w:r w:rsidR="00AA24E8" w:rsidRPr="00AA24E8">
        <w:rPr>
          <w:rFonts w:ascii="Tahoma" w:hAnsi="Tahoma" w:cs="Tahoma"/>
          <w:b/>
          <w:bCs/>
          <w:color w:val="000000"/>
          <w:sz w:val="20"/>
          <w:szCs w:val="20"/>
        </w:rPr>
        <w:t>:</w:t>
      </w:r>
    </w:p>
    <w:p w:rsidR="00AC16F1" w:rsidRPr="00AA24E8" w:rsidRDefault="00AC16F1" w:rsidP="00270288">
      <w:pPr>
        <w:rPr>
          <w:rFonts w:ascii="Tahoma" w:hAnsi="Tahoma" w:cs="Tahoma"/>
          <w:color w:val="000000"/>
          <w:sz w:val="20"/>
          <w:szCs w:val="20"/>
        </w:rPr>
      </w:pPr>
      <w:r w:rsidRPr="00AA24E8">
        <w:rPr>
          <w:rFonts w:ascii="Tahoma" w:hAnsi="Tahoma" w:cs="Tahoma"/>
          <w:color w:val="000000"/>
          <w:sz w:val="20"/>
          <w:szCs w:val="20"/>
        </w:rPr>
        <w:t>There being no further business to discuss, the meeting was adjourned at 1:</w:t>
      </w:r>
      <w:r w:rsidR="00E97C5B" w:rsidRPr="00AA24E8">
        <w:rPr>
          <w:rFonts w:ascii="Tahoma" w:hAnsi="Tahoma" w:cs="Tahoma"/>
          <w:color w:val="000000"/>
          <w:sz w:val="20"/>
          <w:szCs w:val="20"/>
        </w:rPr>
        <w:t>00</w:t>
      </w:r>
      <w:r w:rsidRPr="00AA24E8">
        <w:rPr>
          <w:rFonts w:ascii="Tahoma" w:hAnsi="Tahoma" w:cs="Tahoma"/>
          <w:color w:val="000000"/>
          <w:sz w:val="20"/>
          <w:szCs w:val="20"/>
        </w:rPr>
        <w:t xml:space="preserve"> </w:t>
      </w:r>
      <w:r w:rsidR="00E97C5B" w:rsidRPr="00AA24E8">
        <w:rPr>
          <w:rFonts w:ascii="Tahoma" w:hAnsi="Tahoma" w:cs="Tahoma"/>
          <w:color w:val="000000"/>
          <w:sz w:val="20"/>
          <w:szCs w:val="20"/>
        </w:rPr>
        <w:t>p</w:t>
      </w:r>
      <w:r w:rsidRPr="00AA24E8">
        <w:rPr>
          <w:rFonts w:ascii="Tahoma" w:hAnsi="Tahoma" w:cs="Tahoma"/>
          <w:color w:val="000000"/>
          <w:sz w:val="20"/>
          <w:szCs w:val="20"/>
        </w:rPr>
        <w:t>.m.</w:t>
      </w:r>
    </w:p>
    <w:p w:rsidR="00AC16F1" w:rsidRPr="00AA24E8" w:rsidRDefault="00AC16F1" w:rsidP="00270288">
      <w:pPr>
        <w:rPr>
          <w:rFonts w:ascii="Tahoma" w:hAnsi="Tahoma" w:cs="Tahoma"/>
          <w:color w:val="000000"/>
          <w:sz w:val="20"/>
          <w:szCs w:val="20"/>
        </w:rPr>
      </w:pPr>
    </w:p>
    <w:p w:rsidR="00AC16F1" w:rsidRDefault="00AC16F1" w:rsidP="00270288">
      <w:pPr>
        <w:rPr>
          <w:rFonts w:ascii="Tahoma" w:hAnsi="Tahoma" w:cs="Tahoma"/>
          <w:color w:val="000000"/>
          <w:sz w:val="20"/>
          <w:szCs w:val="20"/>
        </w:rPr>
      </w:pPr>
    </w:p>
    <w:p w:rsidR="00241F7C" w:rsidRDefault="00241F7C" w:rsidP="00270288">
      <w:pPr>
        <w:rPr>
          <w:rFonts w:ascii="Tahoma" w:hAnsi="Tahoma" w:cs="Tahoma"/>
          <w:color w:val="000000"/>
          <w:sz w:val="20"/>
          <w:szCs w:val="20"/>
        </w:rPr>
      </w:pPr>
    </w:p>
    <w:p w:rsidR="00241F7C" w:rsidRDefault="00241F7C" w:rsidP="00270288">
      <w:pPr>
        <w:rPr>
          <w:rFonts w:ascii="Tahoma" w:hAnsi="Tahoma" w:cs="Tahoma"/>
          <w:color w:val="000000"/>
          <w:sz w:val="20"/>
          <w:szCs w:val="20"/>
        </w:rPr>
      </w:pPr>
    </w:p>
    <w:p w:rsidR="00241F7C" w:rsidRDefault="00241F7C" w:rsidP="00270288">
      <w:pPr>
        <w:rPr>
          <w:rFonts w:ascii="Tahoma" w:hAnsi="Tahoma" w:cs="Tahoma"/>
          <w:color w:val="000000"/>
          <w:sz w:val="20"/>
          <w:szCs w:val="20"/>
        </w:rPr>
      </w:pPr>
    </w:p>
    <w:sectPr w:rsidR="00241F7C" w:rsidSect="0065008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A7E" w:rsidRDefault="009F3A7E">
      <w:r>
        <w:separator/>
      </w:r>
    </w:p>
  </w:endnote>
  <w:endnote w:type="continuationSeparator" w:id="0">
    <w:p w:rsidR="009F3A7E" w:rsidRDefault="009F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6F1" w:rsidRPr="00D71E77" w:rsidRDefault="00AC16F1" w:rsidP="00D71E77">
    <w:pPr>
      <w:pStyle w:val="Footer"/>
      <w:tabs>
        <w:tab w:val="clear" w:pos="8640"/>
        <w:tab w:val="right" w:pos="9519"/>
      </w:tabs>
      <w:rPr>
        <w:rFonts w:ascii="Calibri" w:hAnsi="Calibri" w:cs="Calibri"/>
        <w:i/>
        <w:iCs/>
        <w:sz w:val="22"/>
        <w:szCs w:val="22"/>
      </w:rPr>
    </w:pPr>
    <w:r>
      <w:rPr>
        <w:rFonts w:ascii="Calibri" w:hAnsi="Calibri" w:cs="Calibri"/>
        <w:i/>
        <w:iCs/>
        <w:sz w:val="20"/>
        <w:szCs w:val="20"/>
      </w:rPr>
      <w:tab/>
    </w:r>
    <w:r>
      <w:rPr>
        <w:rFonts w:ascii="Calibri" w:hAnsi="Calibri" w:cs="Calibri"/>
        <w:i/>
        <w:iCs/>
        <w:sz w:val="20"/>
        <w:szCs w:val="20"/>
      </w:rPr>
      <w:tab/>
    </w:r>
    <w:r w:rsidRPr="00D71E77">
      <w:rPr>
        <w:rFonts w:ascii="Calibri" w:hAnsi="Calibri" w:cs="Calibri"/>
        <w:i/>
        <w:iCs/>
        <w:sz w:val="22"/>
        <w:szCs w:val="22"/>
      </w:rPr>
      <w:t xml:space="preserve">Page </w:t>
    </w:r>
    <w:r w:rsidRPr="00D71E77">
      <w:rPr>
        <w:rStyle w:val="PageNumber"/>
        <w:rFonts w:ascii="Calibri" w:hAnsi="Calibri" w:cs="Calibri"/>
        <w:i/>
        <w:iCs/>
        <w:sz w:val="22"/>
        <w:szCs w:val="22"/>
      </w:rPr>
      <w:fldChar w:fldCharType="begin"/>
    </w:r>
    <w:r w:rsidRPr="00D71E77">
      <w:rPr>
        <w:rStyle w:val="PageNumber"/>
        <w:rFonts w:ascii="Calibri" w:hAnsi="Calibri" w:cs="Calibri"/>
        <w:i/>
        <w:iCs/>
        <w:sz w:val="22"/>
        <w:szCs w:val="22"/>
      </w:rPr>
      <w:instrText xml:space="preserve"> PAGE </w:instrText>
    </w:r>
    <w:r w:rsidRPr="00D71E77">
      <w:rPr>
        <w:rStyle w:val="PageNumber"/>
        <w:rFonts w:ascii="Calibri" w:hAnsi="Calibri" w:cs="Calibri"/>
        <w:i/>
        <w:iCs/>
        <w:sz w:val="22"/>
        <w:szCs w:val="22"/>
      </w:rPr>
      <w:fldChar w:fldCharType="separate"/>
    </w:r>
    <w:r w:rsidR="00301FBA">
      <w:rPr>
        <w:rStyle w:val="PageNumber"/>
        <w:rFonts w:ascii="Calibri" w:hAnsi="Calibri" w:cs="Calibri"/>
        <w:i/>
        <w:iCs/>
        <w:noProof/>
        <w:sz w:val="22"/>
        <w:szCs w:val="22"/>
      </w:rPr>
      <w:t>1</w:t>
    </w:r>
    <w:r w:rsidRPr="00D71E77">
      <w:rPr>
        <w:rStyle w:val="PageNumber"/>
        <w:rFonts w:ascii="Calibri" w:hAnsi="Calibri" w:cs="Calibri"/>
        <w:i/>
        <w:iCs/>
        <w:sz w:val="22"/>
        <w:szCs w:val="22"/>
      </w:rPr>
      <w:fldChar w:fldCharType="end"/>
    </w:r>
    <w:r w:rsidRPr="00D71E77">
      <w:rPr>
        <w:rStyle w:val="PageNumber"/>
        <w:rFonts w:ascii="Calibri" w:hAnsi="Calibri" w:cs="Calibri"/>
        <w:i/>
        <w:iCs/>
        <w:sz w:val="22"/>
        <w:szCs w:val="22"/>
      </w:rPr>
      <w:t xml:space="preserve"> of </w:t>
    </w:r>
    <w:r w:rsidRPr="00D71E77">
      <w:rPr>
        <w:rStyle w:val="PageNumber"/>
        <w:rFonts w:ascii="Calibri" w:hAnsi="Calibri" w:cs="Calibri"/>
        <w:i/>
        <w:iCs/>
        <w:sz w:val="22"/>
        <w:szCs w:val="22"/>
      </w:rPr>
      <w:fldChar w:fldCharType="begin"/>
    </w:r>
    <w:r w:rsidRPr="00D71E77">
      <w:rPr>
        <w:rStyle w:val="PageNumber"/>
        <w:rFonts w:ascii="Calibri" w:hAnsi="Calibri" w:cs="Calibri"/>
        <w:i/>
        <w:iCs/>
        <w:sz w:val="22"/>
        <w:szCs w:val="22"/>
      </w:rPr>
      <w:instrText xml:space="preserve"> NUMPAGES </w:instrText>
    </w:r>
    <w:r w:rsidRPr="00D71E77">
      <w:rPr>
        <w:rStyle w:val="PageNumber"/>
        <w:rFonts w:ascii="Calibri" w:hAnsi="Calibri" w:cs="Calibri"/>
        <w:i/>
        <w:iCs/>
        <w:sz w:val="22"/>
        <w:szCs w:val="22"/>
      </w:rPr>
      <w:fldChar w:fldCharType="separate"/>
    </w:r>
    <w:r w:rsidR="00301FBA">
      <w:rPr>
        <w:rStyle w:val="PageNumber"/>
        <w:rFonts w:ascii="Calibri" w:hAnsi="Calibri" w:cs="Calibri"/>
        <w:i/>
        <w:iCs/>
        <w:noProof/>
        <w:sz w:val="22"/>
        <w:szCs w:val="22"/>
      </w:rPr>
      <w:t>3</w:t>
    </w:r>
    <w:r w:rsidRPr="00D71E77">
      <w:rPr>
        <w:rStyle w:val="PageNumber"/>
        <w:rFonts w:ascii="Calibri" w:hAnsi="Calibri" w:cs="Calibri"/>
        <w:i/>
        <w:i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A7E" w:rsidRDefault="009F3A7E">
      <w:r>
        <w:separator/>
      </w:r>
    </w:p>
  </w:footnote>
  <w:footnote w:type="continuationSeparator" w:id="0">
    <w:p w:rsidR="009F3A7E" w:rsidRDefault="009F3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51" w:type="dxa"/>
      <w:tblInd w:w="-106" w:type="dxa"/>
      <w:tblLook w:val="01E0" w:firstRow="1" w:lastRow="1" w:firstColumn="1" w:lastColumn="1" w:noHBand="0" w:noVBand="0"/>
    </w:tblPr>
    <w:tblGrid>
      <w:gridCol w:w="2120"/>
      <w:gridCol w:w="4942"/>
      <w:gridCol w:w="3589"/>
    </w:tblGrid>
    <w:tr w:rsidR="00AC16F1">
      <w:trPr>
        <w:trHeight w:val="1080"/>
      </w:trPr>
      <w:tc>
        <w:tcPr>
          <w:tcW w:w="2120" w:type="dxa"/>
        </w:tcPr>
        <w:p w:rsidR="00AC16F1" w:rsidRDefault="00AC16F1" w:rsidP="00CC3F86">
          <w:pPr>
            <w:pStyle w:val="Header"/>
            <w:tabs>
              <w:tab w:val="left" w:pos="180"/>
            </w:tabs>
          </w:pPr>
          <w:r>
            <w:tab/>
          </w:r>
          <w:r w:rsidR="00092A1D">
            <w:rPr>
              <w:noProof/>
            </w:rPr>
            <w:drawing>
              <wp:inline distT="0" distB="0" distL="0" distR="0" wp14:anchorId="5823DA05" wp14:editId="726FCAFA">
                <wp:extent cx="602615" cy="602615"/>
                <wp:effectExtent l="0" t="0" r="6985" b="698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615" cy="602615"/>
                        </a:xfrm>
                        <a:prstGeom prst="rect">
                          <a:avLst/>
                        </a:prstGeom>
                        <a:noFill/>
                        <a:ln>
                          <a:noFill/>
                        </a:ln>
                      </pic:spPr>
                    </pic:pic>
                  </a:graphicData>
                </a:graphic>
              </wp:inline>
            </w:drawing>
          </w:r>
        </w:p>
      </w:tc>
      <w:tc>
        <w:tcPr>
          <w:tcW w:w="4942" w:type="dxa"/>
        </w:tcPr>
        <w:p w:rsidR="00AC16F1" w:rsidRDefault="00AC16F1" w:rsidP="0032520D">
          <w:pPr>
            <w:pStyle w:val="Header"/>
            <w:tabs>
              <w:tab w:val="clear" w:pos="4320"/>
              <w:tab w:val="right" w:pos="6675"/>
            </w:tabs>
          </w:pPr>
        </w:p>
        <w:p w:rsidR="00AC16F1" w:rsidRPr="0032520D" w:rsidRDefault="00AC16F1" w:rsidP="00B90378">
          <w:pPr>
            <w:pStyle w:val="Header"/>
            <w:rPr>
              <w:sz w:val="16"/>
              <w:szCs w:val="16"/>
            </w:rPr>
          </w:pPr>
        </w:p>
        <w:p w:rsidR="00AC16F1" w:rsidRPr="0032520D" w:rsidRDefault="00AC16F1" w:rsidP="00CC3F86">
          <w:pPr>
            <w:spacing w:before="40" w:after="40"/>
            <w:jc w:val="center"/>
            <w:rPr>
              <w:rFonts w:ascii="Tahoma" w:hAnsi="Tahoma" w:cs="Tahoma"/>
              <w:b/>
              <w:bCs/>
            </w:rPr>
          </w:pPr>
          <w:r w:rsidRPr="0032520D">
            <w:rPr>
              <w:rFonts w:ascii="Tahoma" w:hAnsi="Tahoma" w:cs="Tahoma"/>
              <w:b/>
              <w:bCs/>
              <w:sz w:val="22"/>
              <w:szCs w:val="22"/>
            </w:rPr>
            <w:t xml:space="preserve">City Light Review </w:t>
          </w:r>
          <w:r>
            <w:rPr>
              <w:rFonts w:ascii="Tahoma" w:hAnsi="Tahoma" w:cs="Tahoma"/>
              <w:b/>
              <w:bCs/>
              <w:sz w:val="22"/>
              <w:szCs w:val="22"/>
            </w:rPr>
            <w:t>Panel</w:t>
          </w:r>
          <w:r w:rsidRPr="0032520D">
            <w:rPr>
              <w:rFonts w:ascii="Tahoma" w:hAnsi="Tahoma" w:cs="Tahoma"/>
              <w:b/>
              <w:bCs/>
              <w:sz w:val="22"/>
              <w:szCs w:val="22"/>
            </w:rPr>
            <w:t xml:space="preserve"> Meeting</w:t>
          </w:r>
        </w:p>
        <w:p w:rsidR="00AC16F1" w:rsidRPr="0032520D" w:rsidRDefault="00AC16F1" w:rsidP="00CC3F86">
          <w:pPr>
            <w:spacing w:before="40" w:after="40"/>
            <w:jc w:val="center"/>
            <w:rPr>
              <w:rFonts w:ascii="Tahoma" w:hAnsi="Tahoma" w:cs="Tahoma"/>
              <w:b/>
              <w:bCs/>
            </w:rPr>
          </w:pPr>
          <w:r w:rsidRPr="0032520D">
            <w:rPr>
              <w:rFonts w:ascii="Tahoma" w:hAnsi="Tahoma" w:cs="Tahoma"/>
              <w:b/>
              <w:bCs/>
              <w:sz w:val="22"/>
              <w:szCs w:val="22"/>
            </w:rPr>
            <w:t>Meeting Minutes</w:t>
          </w:r>
        </w:p>
      </w:tc>
      <w:tc>
        <w:tcPr>
          <w:tcW w:w="3589" w:type="dxa"/>
        </w:tcPr>
        <w:p w:rsidR="00AC16F1" w:rsidRPr="003934AF" w:rsidRDefault="00AC16F1" w:rsidP="00E97C5B">
          <w:pPr>
            <w:pStyle w:val="Header"/>
            <w:tabs>
              <w:tab w:val="clear" w:pos="4320"/>
              <w:tab w:val="left" w:pos="858"/>
              <w:tab w:val="right" w:pos="2286"/>
              <w:tab w:val="right" w:pos="6675"/>
            </w:tabs>
            <w:spacing w:before="60"/>
            <w:rPr>
              <w:rFonts w:ascii="Tahoma" w:hAnsi="Tahoma" w:cs="Tahoma"/>
              <w:sz w:val="16"/>
              <w:szCs w:val="16"/>
            </w:rPr>
          </w:pPr>
          <w:r>
            <w:rPr>
              <w:rFonts w:ascii="Tahoma" w:hAnsi="Tahoma" w:cs="Tahoma"/>
              <w:sz w:val="16"/>
              <w:szCs w:val="16"/>
            </w:rPr>
            <w:tab/>
          </w:r>
          <w:r w:rsidRPr="003934AF">
            <w:rPr>
              <w:rFonts w:ascii="Tahoma" w:hAnsi="Tahoma" w:cs="Tahoma"/>
              <w:sz w:val="16"/>
              <w:szCs w:val="16"/>
            </w:rPr>
            <w:tab/>
          </w:r>
        </w:p>
      </w:tc>
    </w:tr>
  </w:tbl>
  <w:p w:rsidR="00AC16F1" w:rsidRPr="00CC3F86" w:rsidRDefault="00AC16F1" w:rsidP="00B90378">
    <w:pPr>
      <w:pStyle w:val="Header"/>
      <w:ind w:left="-171"/>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352E"/>
    <w:multiLevelType w:val="hybridMultilevel"/>
    <w:tmpl w:val="D92AA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21961"/>
    <w:multiLevelType w:val="hybridMultilevel"/>
    <w:tmpl w:val="8D580F20"/>
    <w:lvl w:ilvl="0" w:tplc="35B27244">
      <w:numFmt w:val="bullet"/>
      <w:lvlText w:val="-"/>
      <w:lvlJc w:val="left"/>
      <w:pPr>
        <w:ind w:left="630" w:hanging="360"/>
      </w:pPr>
      <w:rPr>
        <w:rFonts w:ascii="Tahoma" w:eastAsia="Times New Roman" w:hAnsi="Tahoma" w:cs="Tahoma"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5BB79A1"/>
    <w:multiLevelType w:val="hybridMultilevel"/>
    <w:tmpl w:val="12B284AA"/>
    <w:lvl w:ilvl="0" w:tplc="04090001">
      <w:start w:val="1"/>
      <w:numFmt w:val="bullet"/>
      <w:lvlText w:val=""/>
      <w:lvlJc w:val="left"/>
      <w:pPr>
        <w:ind w:left="360" w:hanging="360"/>
      </w:pPr>
      <w:rPr>
        <w:rFonts w:ascii="Symbol" w:hAnsi="Symbol" w:hint="default"/>
      </w:rPr>
    </w:lvl>
    <w:lvl w:ilvl="1" w:tplc="3B96703C">
      <w:numFmt w:val="bullet"/>
      <w:lvlText w:val=""/>
      <w:lvlJc w:val="left"/>
      <w:pPr>
        <w:ind w:left="1440" w:hanging="360"/>
      </w:pPr>
      <w:rPr>
        <w:rFonts w:ascii="Wingdings" w:eastAsia="Times New Roman" w:hAnsi="Wingdings" w:cs="Tahoma"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777D0"/>
    <w:multiLevelType w:val="hybridMultilevel"/>
    <w:tmpl w:val="8BEA0CC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1201AB8"/>
    <w:multiLevelType w:val="hybridMultilevel"/>
    <w:tmpl w:val="5278598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1534DFA"/>
    <w:multiLevelType w:val="hybridMultilevel"/>
    <w:tmpl w:val="52BC7C66"/>
    <w:lvl w:ilvl="0" w:tplc="29563DC2">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28B03E5"/>
    <w:multiLevelType w:val="multilevel"/>
    <w:tmpl w:val="8790289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1328163E"/>
    <w:multiLevelType w:val="hybridMultilevel"/>
    <w:tmpl w:val="5D4EDE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177F1D14"/>
    <w:multiLevelType w:val="hybridMultilevel"/>
    <w:tmpl w:val="4206320C"/>
    <w:lvl w:ilvl="0" w:tplc="10FAC59A">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1D201A92"/>
    <w:multiLevelType w:val="hybridMultilevel"/>
    <w:tmpl w:val="4C1EA42C"/>
    <w:lvl w:ilvl="0" w:tplc="047A10FE">
      <w:start w:val="1"/>
      <w:numFmt w:val="decimal"/>
      <w:lvlText w:val="%1."/>
      <w:lvlJc w:val="left"/>
      <w:pPr>
        <w:ind w:left="2520" w:hanging="360"/>
      </w:pPr>
      <w:rPr>
        <w:rFonts w:hint="default"/>
        <w:i/>
        <w:i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0">
    <w:nsid w:val="1DA3232E"/>
    <w:multiLevelType w:val="hybridMultilevel"/>
    <w:tmpl w:val="C73C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C17248"/>
    <w:multiLevelType w:val="hybridMultilevel"/>
    <w:tmpl w:val="27C2C868"/>
    <w:lvl w:ilvl="0" w:tplc="35B2724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834572"/>
    <w:multiLevelType w:val="hybridMultilevel"/>
    <w:tmpl w:val="E664239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27D97945"/>
    <w:multiLevelType w:val="hybridMultilevel"/>
    <w:tmpl w:val="61B620D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292E0684"/>
    <w:multiLevelType w:val="hybridMultilevel"/>
    <w:tmpl w:val="6598191A"/>
    <w:lvl w:ilvl="0" w:tplc="04090001">
      <w:start w:val="1"/>
      <w:numFmt w:val="bullet"/>
      <w:lvlText w:val=""/>
      <w:lvlJc w:val="left"/>
      <w:pPr>
        <w:ind w:left="5094" w:hanging="360"/>
      </w:pPr>
      <w:rPr>
        <w:rFonts w:ascii="Symbol" w:hAnsi="Symbol" w:cs="Symbol" w:hint="default"/>
      </w:rPr>
    </w:lvl>
    <w:lvl w:ilvl="1" w:tplc="04090003">
      <w:start w:val="1"/>
      <w:numFmt w:val="bullet"/>
      <w:lvlText w:val="o"/>
      <w:lvlJc w:val="left"/>
      <w:pPr>
        <w:ind w:left="5814" w:hanging="360"/>
      </w:pPr>
      <w:rPr>
        <w:rFonts w:ascii="Courier New" w:hAnsi="Courier New" w:cs="Courier New" w:hint="default"/>
      </w:rPr>
    </w:lvl>
    <w:lvl w:ilvl="2" w:tplc="04090005">
      <w:start w:val="1"/>
      <w:numFmt w:val="bullet"/>
      <w:lvlText w:val=""/>
      <w:lvlJc w:val="left"/>
      <w:pPr>
        <w:ind w:left="6534" w:hanging="360"/>
      </w:pPr>
      <w:rPr>
        <w:rFonts w:ascii="Wingdings" w:hAnsi="Wingdings" w:cs="Wingdings" w:hint="default"/>
      </w:rPr>
    </w:lvl>
    <w:lvl w:ilvl="3" w:tplc="04090001">
      <w:start w:val="1"/>
      <w:numFmt w:val="bullet"/>
      <w:lvlText w:val=""/>
      <w:lvlJc w:val="left"/>
      <w:pPr>
        <w:ind w:left="7254" w:hanging="360"/>
      </w:pPr>
      <w:rPr>
        <w:rFonts w:ascii="Symbol" w:hAnsi="Symbol" w:cs="Symbol" w:hint="default"/>
      </w:rPr>
    </w:lvl>
    <w:lvl w:ilvl="4" w:tplc="04090003">
      <w:start w:val="1"/>
      <w:numFmt w:val="bullet"/>
      <w:lvlText w:val="o"/>
      <w:lvlJc w:val="left"/>
      <w:pPr>
        <w:ind w:left="7974" w:hanging="360"/>
      </w:pPr>
      <w:rPr>
        <w:rFonts w:ascii="Courier New" w:hAnsi="Courier New" w:cs="Courier New" w:hint="default"/>
      </w:rPr>
    </w:lvl>
    <w:lvl w:ilvl="5" w:tplc="04090005">
      <w:start w:val="1"/>
      <w:numFmt w:val="bullet"/>
      <w:lvlText w:val=""/>
      <w:lvlJc w:val="left"/>
      <w:pPr>
        <w:ind w:left="8694" w:hanging="360"/>
      </w:pPr>
      <w:rPr>
        <w:rFonts w:ascii="Wingdings" w:hAnsi="Wingdings" w:cs="Wingdings" w:hint="default"/>
      </w:rPr>
    </w:lvl>
    <w:lvl w:ilvl="6" w:tplc="04090001">
      <w:start w:val="1"/>
      <w:numFmt w:val="bullet"/>
      <w:lvlText w:val=""/>
      <w:lvlJc w:val="left"/>
      <w:pPr>
        <w:ind w:left="9414" w:hanging="360"/>
      </w:pPr>
      <w:rPr>
        <w:rFonts w:ascii="Symbol" w:hAnsi="Symbol" w:cs="Symbol" w:hint="default"/>
      </w:rPr>
    </w:lvl>
    <w:lvl w:ilvl="7" w:tplc="04090003">
      <w:start w:val="1"/>
      <w:numFmt w:val="bullet"/>
      <w:lvlText w:val="o"/>
      <w:lvlJc w:val="left"/>
      <w:pPr>
        <w:ind w:left="10134" w:hanging="360"/>
      </w:pPr>
      <w:rPr>
        <w:rFonts w:ascii="Courier New" w:hAnsi="Courier New" w:cs="Courier New" w:hint="default"/>
      </w:rPr>
    </w:lvl>
    <w:lvl w:ilvl="8" w:tplc="04090005">
      <w:start w:val="1"/>
      <w:numFmt w:val="bullet"/>
      <w:lvlText w:val=""/>
      <w:lvlJc w:val="left"/>
      <w:pPr>
        <w:ind w:left="10854" w:hanging="360"/>
      </w:pPr>
      <w:rPr>
        <w:rFonts w:ascii="Wingdings" w:hAnsi="Wingdings" w:cs="Wingdings" w:hint="default"/>
      </w:rPr>
    </w:lvl>
  </w:abstractNum>
  <w:abstractNum w:abstractNumId="15">
    <w:nsid w:val="29E455F4"/>
    <w:multiLevelType w:val="hybridMultilevel"/>
    <w:tmpl w:val="8790289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2CA27130"/>
    <w:multiLevelType w:val="hybridMultilevel"/>
    <w:tmpl w:val="FA2C01B2"/>
    <w:lvl w:ilvl="0" w:tplc="29563DC2">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2CDE6CEE"/>
    <w:multiLevelType w:val="hybridMultilevel"/>
    <w:tmpl w:val="7A7A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3E56CF"/>
    <w:multiLevelType w:val="hybridMultilevel"/>
    <w:tmpl w:val="3274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133C13"/>
    <w:multiLevelType w:val="multilevel"/>
    <w:tmpl w:val="31D0503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483C7C87"/>
    <w:multiLevelType w:val="multilevel"/>
    <w:tmpl w:val="8BEA0CC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4A8D598C"/>
    <w:multiLevelType w:val="hybridMultilevel"/>
    <w:tmpl w:val="4C8CEEA4"/>
    <w:lvl w:ilvl="0" w:tplc="29563DC2">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4D034457"/>
    <w:multiLevelType w:val="hybridMultilevel"/>
    <w:tmpl w:val="C3FC3120"/>
    <w:lvl w:ilvl="0" w:tplc="D2CED13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4D493EAC"/>
    <w:multiLevelType w:val="hybridMultilevel"/>
    <w:tmpl w:val="31D0503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4DAB6C87"/>
    <w:multiLevelType w:val="hybridMultilevel"/>
    <w:tmpl w:val="746E190E"/>
    <w:lvl w:ilvl="0" w:tplc="29563DC2">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511130AC"/>
    <w:multiLevelType w:val="hybridMultilevel"/>
    <w:tmpl w:val="6BF61CD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6">
    <w:nsid w:val="51B84863"/>
    <w:multiLevelType w:val="hybridMultilevel"/>
    <w:tmpl w:val="6854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E033A9"/>
    <w:multiLevelType w:val="hybridMultilevel"/>
    <w:tmpl w:val="3FCE3432"/>
    <w:lvl w:ilvl="0" w:tplc="29563DC2">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5B941276"/>
    <w:multiLevelType w:val="hybridMultilevel"/>
    <w:tmpl w:val="E9CC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25429F"/>
    <w:multiLevelType w:val="hybridMultilevel"/>
    <w:tmpl w:val="5CB86A02"/>
    <w:lvl w:ilvl="0" w:tplc="5456CB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5B979D4"/>
    <w:multiLevelType w:val="hybridMultilevel"/>
    <w:tmpl w:val="3B90789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abstractNumId w:val="7"/>
  </w:num>
  <w:num w:numId="2">
    <w:abstractNumId w:val="4"/>
  </w:num>
  <w:num w:numId="3">
    <w:abstractNumId w:val="23"/>
  </w:num>
  <w:num w:numId="4">
    <w:abstractNumId w:val="15"/>
  </w:num>
  <w:num w:numId="5">
    <w:abstractNumId w:val="3"/>
  </w:num>
  <w:num w:numId="6">
    <w:abstractNumId w:val="20"/>
  </w:num>
  <w:num w:numId="7">
    <w:abstractNumId w:val="16"/>
  </w:num>
  <w:num w:numId="8">
    <w:abstractNumId w:val="19"/>
  </w:num>
  <w:num w:numId="9">
    <w:abstractNumId w:val="27"/>
  </w:num>
  <w:num w:numId="10">
    <w:abstractNumId w:val="6"/>
  </w:num>
  <w:num w:numId="11">
    <w:abstractNumId w:val="5"/>
  </w:num>
  <w:num w:numId="12">
    <w:abstractNumId w:val="21"/>
  </w:num>
  <w:num w:numId="13">
    <w:abstractNumId w:val="24"/>
  </w:num>
  <w:num w:numId="14">
    <w:abstractNumId w:val="8"/>
  </w:num>
  <w:num w:numId="15">
    <w:abstractNumId w:val="22"/>
  </w:num>
  <w:num w:numId="16">
    <w:abstractNumId w:val="29"/>
  </w:num>
  <w:num w:numId="17">
    <w:abstractNumId w:val="13"/>
  </w:num>
  <w:num w:numId="18">
    <w:abstractNumId w:val="9"/>
  </w:num>
  <w:num w:numId="19">
    <w:abstractNumId w:val="25"/>
  </w:num>
  <w:num w:numId="20">
    <w:abstractNumId w:val="14"/>
  </w:num>
  <w:num w:numId="21">
    <w:abstractNumId w:val="30"/>
  </w:num>
  <w:num w:numId="22">
    <w:abstractNumId w:val="12"/>
  </w:num>
  <w:num w:numId="23">
    <w:abstractNumId w:val="0"/>
  </w:num>
  <w:num w:numId="24">
    <w:abstractNumId w:val="11"/>
  </w:num>
  <w:num w:numId="25">
    <w:abstractNumId w:val="1"/>
  </w:num>
  <w:num w:numId="26">
    <w:abstractNumId w:val="10"/>
  </w:num>
  <w:num w:numId="27">
    <w:abstractNumId w:val="18"/>
  </w:num>
  <w:num w:numId="28">
    <w:abstractNumId w:val="17"/>
  </w:num>
  <w:num w:numId="29">
    <w:abstractNumId w:val="2"/>
  </w:num>
  <w:num w:numId="30">
    <w:abstractNumId w:val="2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57"/>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378"/>
    <w:rsid w:val="0000107C"/>
    <w:rsid w:val="00002A3C"/>
    <w:rsid w:val="00002E39"/>
    <w:rsid w:val="00002F84"/>
    <w:rsid w:val="00003BC4"/>
    <w:rsid w:val="00003CC6"/>
    <w:rsid w:val="000048CD"/>
    <w:rsid w:val="00004BF5"/>
    <w:rsid w:val="00005331"/>
    <w:rsid w:val="00007219"/>
    <w:rsid w:val="000074D9"/>
    <w:rsid w:val="0000769F"/>
    <w:rsid w:val="0000795E"/>
    <w:rsid w:val="00007C9F"/>
    <w:rsid w:val="00010007"/>
    <w:rsid w:val="00010D60"/>
    <w:rsid w:val="00010D91"/>
    <w:rsid w:val="0001489C"/>
    <w:rsid w:val="00014CDC"/>
    <w:rsid w:val="000160C3"/>
    <w:rsid w:val="000160E8"/>
    <w:rsid w:val="0001703A"/>
    <w:rsid w:val="00017989"/>
    <w:rsid w:val="00020EB2"/>
    <w:rsid w:val="00021CB1"/>
    <w:rsid w:val="00022385"/>
    <w:rsid w:val="00023171"/>
    <w:rsid w:val="000235FD"/>
    <w:rsid w:val="0002412E"/>
    <w:rsid w:val="00025C96"/>
    <w:rsid w:val="0003498A"/>
    <w:rsid w:val="000355EE"/>
    <w:rsid w:val="00035D96"/>
    <w:rsid w:val="00035ED9"/>
    <w:rsid w:val="00036100"/>
    <w:rsid w:val="000373B0"/>
    <w:rsid w:val="00037A3D"/>
    <w:rsid w:val="00037BCE"/>
    <w:rsid w:val="0004261C"/>
    <w:rsid w:val="00042F47"/>
    <w:rsid w:val="00043413"/>
    <w:rsid w:val="00046377"/>
    <w:rsid w:val="00052D2E"/>
    <w:rsid w:val="00054C3F"/>
    <w:rsid w:val="0005537B"/>
    <w:rsid w:val="00055B8C"/>
    <w:rsid w:val="00055E9A"/>
    <w:rsid w:val="00056D6B"/>
    <w:rsid w:val="000575D3"/>
    <w:rsid w:val="0006027D"/>
    <w:rsid w:val="0006034D"/>
    <w:rsid w:val="000610DF"/>
    <w:rsid w:val="00061167"/>
    <w:rsid w:val="000619E9"/>
    <w:rsid w:val="00061F59"/>
    <w:rsid w:val="000633BD"/>
    <w:rsid w:val="00063A6D"/>
    <w:rsid w:val="00064A56"/>
    <w:rsid w:val="000659C6"/>
    <w:rsid w:val="00066547"/>
    <w:rsid w:val="00066F64"/>
    <w:rsid w:val="00067EE6"/>
    <w:rsid w:val="000702EF"/>
    <w:rsid w:val="000709E6"/>
    <w:rsid w:val="00073F36"/>
    <w:rsid w:val="00076094"/>
    <w:rsid w:val="000762E6"/>
    <w:rsid w:val="0007656A"/>
    <w:rsid w:val="000802B5"/>
    <w:rsid w:val="00081392"/>
    <w:rsid w:val="00082182"/>
    <w:rsid w:val="00082BD2"/>
    <w:rsid w:val="00082D34"/>
    <w:rsid w:val="000853B2"/>
    <w:rsid w:val="00087679"/>
    <w:rsid w:val="0008790A"/>
    <w:rsid w:val="000901DD"/>
    <w:rsid w:val="0009026F"/>
    <w:rsid w:val="0009042B"/>
    <w:rsid w:val="00090E53"/>
    <w:rsid w:val="000910F8"/>
    <w:rsid w:val="00092A1D"/>
    <w:rsid w:val="000930E0"/>
    <w:rsid w:val="00093252"/>
    <w:rsid w:val="000941ED"/>
    <w:rsid w:val="0009600F"/>
    <w:rsid w:val="00097653"/>
    <w:rsid w:val="000A0039"/>
    <w:rsid w:val="000A0192"/>
    <w:rsid w:val="000A0A5E"/>
    <w:rsid w:val="000A1245"/>
    <w:rsid w:val="000A1652"/>
    <w:rsid w:val="000A1DC0"/>
    <w:rsid w:val="000A2B13"/>
    <w:rsid w:val="000A64EE"/>
    <w:rsid w:val="000A6F3C"/>
    <w:rsid w:val="000A70CD"/>
    <w:rsid w:val="000A750E"/>
    <w:rsid w:val="000B056F"/>
    <w:rsid w:val="000B1B98"/>
    <w:rsid w:val="000B1EAC"/>
    <w:rsid w:val="000B236B"/>
    <w:rsid w:val="000B414E"/>
    <w:rsid w:val="000B4481"/>
    <w:rsid w:val="000B45E3"/>
    <w:rsid w:val="000B4D4E"/>
    <w:rsid w:val="000B5230"/>
    <w:rsid w:val="000B5704"/>
    <w:rsid w:val="000B5D95"/>
    <w:rsid w:val="000B69DB"/>
    <w:rsid w:val="000B6CAC"/>
    <w:rsid w:val="000B7898"/>
    <w:rsid w:val="000C00F1"/>
    <w:rsid w:val="000C2AF0"/>
    <w:rsid w:val="000C2D1B"/>
    <w:rsid w:val="000C3693"/>
    <w:rsid w:val="000C3DB3"/>
    <w:rsid w:val="000C4011"/>
    <w:rsid w:val="000C51B8"/>
    <w:rsid w:val="000C53BF"/>
    <w:rsid w:val="000C6165"/>
    <w:rsid w:val="000C787C"/>
    <w:rsid w:val="000D11FE"/>
    <w:rsid w:val="000D31B0"/>
    <w:rsid w:val="000D3B33"/>
    <w:rsid w:val="000D3FB8"/>
    <w:rsid w:val="000D4482"/>
    <w:rsid w:val="000D491A"/>
    <w:rsid w:val="000E054F"/>
    <w:rsid w:val="000E1EA1"/>
    <w:rsid w:val="000E3199"/>
    <w:rsid w:val="000E4578"/>
    <w:rsid w:val="000E4A75"/>
    <w:rsid w:val="000E4D8E"/>
    <w:rsid w:val="000E725C"/>
    <w:rsid w:val="000F32B8"/>
    <w:rsid w:val="000F3DF8"/>
    <w:rsid w:val="000F5C51"/>
    <w:rsid w:val="000F5C79"/>
    <w:rsid w:val="000F6C9C"/>
    <w:rsid w:val="000F7952"/>
    <w:rsid w:val="000F7BF4"/>
    <w:rsid w:val="000F7C86"/>
    <w:rsid w:val="00100C66"/>
    <w:rsid w:val="00101382"/>
    <w:rsid w:val="001026B7"/>
    <w:rsid w:val="00102C7D"/>
    <w:rsid w:val="001035BA"/>
    <w:rsid w:val="00103B1B"/>
    <w:rsid w:val="001040AD"/>
    <w:rsid w:val="0010493B"/>
    <w:rsid w:val="00105388"/>
    <w:rsid w:val="00107196"/>
    <w:rsid w:val="00107302"/>
    <w:rsid w:val="00110594"/>
    <w:rsid w:val="00110A29"/>
    <w:rsid w:val="001111C2"/>
    <w:rsid w:val="00112036"/>
    <w:rsid w:val="001137F0"/>
    <w:rsid w:val="001159A7"/>
    <w:rsid w:val="00120016"/>
    <w:rsid w:val="001205BD"/>
    <w:rsid w:val="001211FF"/>
    <w:rsid w:val="00121B2D"/>
    <w:rsid w:val="00121B4C"/>
    <w:rsid w:val="00121F5F"/>
    <w:rsid w:val="001226B2"/>
    <w:rsid w:val="00122D9D"/>
    <w:rsid w:val="001232C0"/>
    <w:rsid w:val="0012360E"/>
    <w:rsid w:val="001254FD"/>
    <w:rsid w:val="00125ADB"/>
    <w:rsid w:val="00127544"/>
    <w:rsid w:val="0013318C"/>
    <w:rsid w:val="0013401B"/>
    <w:rsid w:val="00134A7B"/>
    <w:rsid w:val="00135D82"/>
    <w:rsid w:val="00136C76"/>
    <w:rsid w:val="001403FB"/>
    <w:rsid w:val="00140F10"/>
    <w:rsid w:val="0014163D"/>
    <w:rsid w:val="00141804"/>
    <w:rsid w:val="00143785"/>
    <w:rsid w:val="00144350"/>
    <w:rsid w:val="001444E3"/>
    <w:rsid w:val="00145BE6"/>
    <w:rsid w:val="0014752D"/>
    <w:rsid w:val="00151521"/>
    <w:rsid w:val="001516FA"/>
    <w:rsid w:val="0015214F"/>
    <w:rsid w:val="00152C96"/>
    <w:rsid w:val="001534DE"/>
    <w:rsid w:val="00154BEA"/>
    <w:rsid w:val="00157FB9"/>
    <w:rsid w:val="0016067E"/>
    <w:rsid w:val="00160F77"/>
    <w:rsid w:val="00161BF1"/>
    <w:rsid w:val="00161CCC"/>
    <w:rsid w:val="00161FBF"/>
    <w:rsid w:val="00162FF8"/>
    <w:rsid w:val="0016413E"/>
    <w:rsid w:val="00165D71"/>
    <w:rsid w:val="00165F2B"/>
    <w:rsid w:val="00167921"/>
    <w:rsid w:val="00170F44"/>
    <w:rsid w:val="0017154B"/>
    <w:rsid w:val="001715AA"/>
    <w:rsid w:val="0017169F"/>
    <w:rsid w:val="00172966"/>
    <w:rsid w:val="001756B7"/>
    <w:rsid w:val="00176C4E"/>
    <w:rsid w:val="001775BA"/>
    <w:rsid w:val="0017789F"/>
    <w:rsid w:val="00181A5E"/>
    <w:rsid w:val="00182B81"/>
    <w:rsid w:val="001860A6"/>
    <w:rsid w:val="001869CE"/>
    <w:rsid w:val="00187F1E"/>
    <w:rsid w:val="00187FEA"/>
    <w:rsid w:val="001902A4"/>
    <w:rsid w:val="00193050"/>
    <w:rsid w:val="00193D71"/>
    <w:rsid w:val="00194150"/>
    <w:rsid w:val="00194837"/>
    <w:rsid w:val="00195061"/>
    <w:rsid w:val="00195FF7"/>
    <w:rsid w:val="001A0A4A"/>
    <w:rsid w:val="001A2DF0"/>
    <w:rsid w:val="001A49F8"/>
    <w:rsid w:val="001A545D"/>
    <w:rsid w:val="001A6968"/>
    <w:rsid w:val="001B0929"/>
    <w:rsid w:val="001B223C"/>
    <w:rsid w:val="001B397F"/>
    <w:rsid w:val="001B56F3"/>
    <w:rsid w:val="001B6FB3"/>
    <w:rsid w:val="001B73EC"/>
    <w:rsid w:val="001C1A2E"/>
    <w:rsid w:val="001C1BCD"/>
    <w:rsid w:val="001C265C"/>
    <w:rsid w:val="001C3919"/>
    <w:rsid w:val="001C3EA6"/>
    <w:rsid w:val="001C4563"/>
    <w:rsid w:val="001C513C"/>
    <w:rsid w:val="001C57DD"/>
    <w:rsid w:val="001D137E"/>
    <w:rsid w:val="001D324E"/>
    <w:rsid w:val="001D331D"/>
    <w:rsid w:val="001D3B9A"/>
    <w:rsid w:val="001D43F1"/>
    <w:rsid w:val="001D5D72"/>
    <w:rsid w:val="001D626B"/>
    <w:rsid w:val="001D6488"/>
    <w:rsid w:val="001D76AC"/>
    <w:rsid w:val="001D7E36"/>
    <w:rsid w:val="001E1568"/>
    <w:rsid w:val="001E187D"/>
    <w:rsid w:val="001E2CFF"/>
    <w:rsid w:val="001E2EB7"/>
    <w:rsid w:val="001E3D18"/>
    <w:rsid w:val="001E5397"/>
    <w:rsid w:val="001E5D08"/>
    <w:rsid w:val="001E6404"/>
    <w:rsid w:val="001F12B6"/>
    <w:rsid w:val="001F211B"/>
    <w:rsid w:val="001F276D"/>
    <w:rsid w:val="001F2A06"/>
    <w:rsid w:val="001F36C3"/>
    <w:rsid w:val="001F72DF"/>
    <w:rsid w:val="001F793D"/>
    <w:rsid w:val="001F79B4"/>
    <w:rsid w:val="00200D5C"/>
    <w:rsid w:val="002043D6"/>
    <w:rsid w:val="00204460"/>
    <w:rsid w:val="00204D84"/>
    <w:rsid w:val="002079B6"/>
    <w:rsid w:val="00210299"/>
    <w:rsid w:val="00211398"/>
    <w:rsid w:val="00211AA5"/>
    <w:rsid w:val="002151DA"/>
    <w:rsid w:val="00215380"/>
    <w:rsid w:val="00220172"/>
    <w:rsid w:val="002201B0"/>
    <w:rsid w:val="0022238E"/>
    <w:rsid w:val="00222BC3"/>
    <w:rsid w:val="002241E7"/>
    <w:rsid w:val="0022479C"/>
    <w:rsid w:val="0022541E"/>
    <w:rsid w:val="00225DE0"/>
    <w:rsid w:val="0022751F"/>
    <w:rsid w:val="00232A7C"/>
    <w:rsid w:val="00234C33"/>
    <w:rsid w:val="002357EB"/>
    <w:rsid w:val="00235950"/>
    <w:rsid w:val="00235AD6"/>
    <w:rsid w:val="00236B35"/>
    <w:rsid w:val="00237979"/>
    <w:rsid w:val="00241B09"/>
    <w:rsid w:val="00241F7C"/>
    <w:rsid w:val="00242AE0"/>
    <w:rsid w:val="002454B8"/>
    <w:rsid w:val="0024678E"/>
    <w:rsid w:val="00250558"/>
    <w:rsid w:val="002506B3"/>
    <w:rsid w:val="00250D06"/>
    <w:rsid w:val="002524E8"/>
    <w:rsid w:val="00253B10"/>
    <w:rsid w:val="002543CB"/>
    <w:rsid w:val="00255D43"/>
    <w:rsid w:val="00255D45"/>
    <w:rsid w:val="0025629B"/>
    <w:rsid w:val="00257044"/>
    <w:rsid w:val="00257882"/>
    <w:rsid w:val="00257991"/>
    <w:rsid w:val="00261889"/>
    <w:rsid w:val="00262494"/>
    <w:rsid w:val="00264623"/>
    <w:rsid w:val="00264E1D"/>
    <w:rsid w:val="00265313"/>
    <w:rsid w:val="0026564E"/>
    <w:rsid w:val="0026592A"/>
    <w:rsid w:val="00270288"/>
    <w:rsid w:val="0027188E"/>
    <w:rsid w:val="002718E0"/>
    <w:rsid w:val="0027191C"/>
    <w:rsid w:val="00272ACB"/>
    <w:rsid w:val="00272F35"/>
    <w:rsid w:val="00273145"/>
    <w:rsid w:val="00273D75"/>
    <w:rsid w:val="00276267"/>
    <w:rsid w:val="00277C9A"/>
    <w:rsid w:val="00277DA4"/>
    <w:rsid w:val="00280271"/>
    <w:rsid w:val="00280ACF"/>
    <w:rsid w:val="00283494"/>
    <w:rsid w:val="00283A1E"/>
    <w:rsid w:val="00285152"/>
    <w:rsid w:val="002852B8"/>
    <w:rsid w:val="002853B8"/>
    <w:rsid w:val="00285BB6"/>
    <w:rsid w:val="00286169"/>
    <w:rsid w:val="002864CB"/>
    <w:rsid w:val="00286511"/>
    <w:rsid w:val="00287BDC"/>
    <w:rsid w:val="0029085D"/>
    <w:rsid w:val="00290B90"/>
    <w:rsid w:val="002918B2"/>
    <w:rsid w:val="00291F5A"/>
    <w:rsid w:val="00292580"/>
    <w:rsid w:val="00293019"/>
    <w:rsid w:val="002936E3"/>
    <w:rsid w:val="002940F3"/>
    <w:rsid w:val="0029632B"/>
    <w:rsid w:val="00297849"/>
    <w:rsid w:val="002A04CA"/>
    <w:rsid w:val="002A2CE7"/>
    <w:rsid w:val="002A3F28"/>
    <w:rsid w:val="002A4713"/>
    <w:rsid w:val="002A50E1"/>
    <w:rsid w:val="002A5EE5"/>
    <w:rsid w:val="002A6368"/>
    <w:rsid w:val="002A64AA"/>
    <w:rsid w:val="002A6908"/>
    <w:rsid w:val="002A6CC6"/>
    <w:rsid w:val="002B0780"/>
    <w:rsid w:val="002B1AF4"/>
    <w:rsid w:val="002B35E9"/>
    <w:rsid w:val="002B3CB8"/>
    <w:rsid w:val="002B457E"/>
    <w:rsid w:val="002B4C64"/>
    <w:rsid w:val="002B6411"/>
    <w:rsid w:val="002B6CBF"/>
    <w:rsid w:val="002B6D43"/>
    <w:rsid w:val="002B76C8"/>
    <w:rsid w:val="002B7FF8"/>
    <w:rsid w:val="002C0EDB"/>
    <w:rsid w:val="002C163D"/>
    <w:rsid w:val="002C1809"/>
    <w:rsid w:val="002C3219"/>
    <w:rsid w:val="002C3F75"/>
    <w:rsid w:val="002C3F87"/>
    <w:rsid w:val="002C469B"/>
    <w:rsid w:val="002C5250"/>
    <w:rsid w:val="002C796A"/>
    <w:rsid w:val="002D2060"/>
    <w:rsid w:val="002D39EF"/>
    <w:rsid w:val="002D3A24"/>
    <w:rsid w:val="002D3D52"/>
    <w:rsid w:val="002D3DA9"/>
    <w:rsid w:val="002D4B59"/>
    <w:rsid w:val="002D528C"/>
    <w:rsid w:val="002D53C6"/>
    <w:rsid w:val="002D5CC0"/>
    <w:rsid w:val="002D6B37"/>
    <w:rsid w:val="002D76B2"/>
    <w:rsid w:val="002E0748"/>
    <w:rsid w:val="002E252B"/>
    <w:rsid w:val="002E3B24"/>
    <w:rsid w:val="002E3E55"/>
    <w:rsid w:val="002E447C"/>
    <w:rsid w:val="002E5425"/>
    <w:rsid w:val="002E6156"/>
    <w:rsid w:val="002E7A4B"/>
    <w:rsid w:val="002E7F82"/>
    <w:rsid w:val="002F19F3"/>
    <w:rsid w:val="002F1D86"/>
    <w:rsid w:val="002F1E44"/>
    <w:rsid w:val="002F2937"/>
    <w:rsid w:val="002F293B"/>
    <w:rsid w:val="002F2DC8"/>
    <w:rsid w:val="002F2FA8"/>
    <w:rsid w:val="002F3A77"/>
    <w:rsid w:val="002F4042"/>
    <w:rsid w:val="002F4B3B"/>
    <w:rsid w:val="002F4B79"/>
    <w:rsid w:val="002F4ED4"/>
    <w:rsid w:val="002F63E0"/>
    <w:rsid w:val="003014DF"/>
    <w:rsid w:val="00301FBA"/>
    <w:rsid w:val="00302C3E"/>
    <w:rsid w:val="00302C70"/>
    <w:rsid w:val="00303E72"/>
    <w:rsid w:val="00304670"/>
    <w:rsid w:val="00304A1B"/>
    <w:rsid w:val="00306F15"/>
    <w:rsid w:val="00310C60"/>
    <w:rsid w:val="00311AD3"/>
    <w:rsid w:val="003136E2"/>
    <w:rsid w:val="003149D9"/>
    <w:rsid w:val="0031503F"/>
    <w:rsid w:val="00316BC2"/>
    <w:rsid w:val="00317962"/>
    <w:rsid w:val="0032150E"/>
    <w:rsid w:val="00321D5C"/>
    <w:rsid w:val="00321E26"/>
    <w:rsid w:val="00323953"/>
    <w:rsid w:val="0032486E"/>
    <w:rsid w:val="0032520D"/>
    <w:rsid w:val="00326E48"/>
    <w:rsid w:val="00326EB9"/>
    <w:rsid w:val="003270A3"/>
    <w:rsid w:val="00331C55"/>
    <w:rsid w:val="00331E5B"/>
    <w:rsid w:val="0033236A"/>
    <w:rsid w:val="00332A9A"/>
    <w:rsid w:val="00332D3B"/>
    <w:rsid w:val="003334AA"/>
    <w:rsid w:val="00334B1E"/>
    <w:rsid w:val="00334DD5"/>
    <w:rsid w:val="00336539"/>
    <w:rsid w:val="0033662D"/>
    <w:rsid w:val="00336C47"/>
    <w:rsid w:val="00336DD8"/>
    <w:rsid w:val="00337198"/>
    <w:rsid w:val="003416A3"/>
    <w:rsid w:val="00341741"/>
    <w:rsid w:val="00343400"/>
    <w:rsid w:val="00344C04"/>
    <w:rsid w:val="003450E8"/>
    <w:rsid w:val="003451FB"/>
    <w:rsid w:val="00345A94"/>
    <w:rsid w:val="00345D06"/>
    <w:rsid w:val="00346ED4"/>
    <w:rsid w:val="0034740A"/>
    <w:rsid w:val="0035351F"/>
    <w:rsid w:val="003539A0"/>
    <w:rsid w:val="0035543F"/>
    <w:rsid w:val="003558FE"/>
    <w:rsid w:val="00355984"/>
    <w:rsid w:val="00355BA3"/>
    <w:rsid w:val="003566B5"/>
    <w:rsid w:val="00356DB2"/>
    <w:rsid w:val="0036064B"/>
    <w:rsid w:val="00362678"/>
    <w:rsid w:val="00363C45"/>
    <w:rsid w:val="003644EF"/>
    <w:rsid w:val="0036476E"/>
    <w:rsid w:val="0036496B"/>
    <w:rsid w:val="00365E4D"/>
    <w:rsid w:val="00366FD0"/>
    <w:rsid w:val="00367CC1"/>
    <w:rsid w:val="003702CF"/>
    <w:rsid w:val="00370AD3"/>
    <w:rsid w:val="00372463"/>
    <w:rsid w:val="003740E4"/>
    <w:rsid w:val="0037533C"/>
    <w:rsid w:val="00375A29"/>
    <w:rsid w:val="00376342"/>
    <w:rsid w:val="0037679E"/>
    <w:rsid w:val="003778F3"/>
    <w:rsid w:val="00377C27"/>
    <w:rsid w:val="003809A9"/>
    <w:rsid w:val="003824AE"/>
    <w:rsid w:val="00383C82"/>
    <w:rsid w:val="003844E1"/>
    <w:rsid w:val="0038667E"/>
    <w:rsid w:val="003869F4"/>
    <w:rsid w:val="00387170"/>
    <w:rsid w:val="00387C59"/>
    <w:rsid w:val="0039123A"/>
    <w:rsid w:val="0039160A"/>
    <w:rsid w:val="003933E3"/>
    <w:rsid w:val="003934AF"/>
    <w:rsid w:val="00396176"/>
    <w:rsid w:val="0039685F"/>
    <w:rsid w:val="00396A7C"/>
    <w:rsid w:val="00397E5C"/>
    <w:rsid w:val="003A0855"/>
    <w:rsid w:val="003A18ED"/>
    <w:rsid w:val="003A2D7B"/>
    <w:rsid w:val="003A3DF1"/>
    <w:rsid w:val="003A550E"/>
    <w:rsid w:val="003A6141"/>
    <w:rsid w:val="003A68C9"/>
    <w:rsid w:val="003A70AB"/>
    <w:rsid w:val="003A7106"/>
    <w:rsid w:val="003A7154"/>
    <w:rsid w:val="003A76C2"/>
    <w:rsid w:val="003B0564"/>
    <w:rsid w:val="003B0C44"/>
    <w:rsid w:val="003B25E0"/>
    <w:rsid w:val="003B348E"/>
    <w:rsid w:val="003B3900"/>
    <w:rsid w:val="003B4BC1"/>
    <w:rsid w:val="003B52EE"/>
    <w:rsid w:val="003B6915"/>
    <w:rsid w:val="003C0306"/>
    <w:rsid w:val="003C0523"/>
    <w:rsid w:val="003C06D9"/>
    <w:rsid w:val="003C1611"/>
    <w:rsid w:val="003C3B1D"/>
    <w:rsid w:val="003C7531"/>
    <w:rsid w:val="003C79D1"/>
    <w:rsid w:val="003D1299"/>
    <w:rsid w:val="003D2EB1"/>
    <w:rsid w:val="003D3B76"/>
    <w:rsid w:val="003D58E1"/>
    <w:rsid w:val="003D6068"/>
    <w:rsid w:val="003D7298"/>
    <w:rsid w:val="003D7A4A"/>
    <w:rsid w:val="003E13C4"/>
    <w:rsid w:val="003E3DB6"/>
    <w:rsid w:val="003E46B4"/>
    <w:rsid w:val="003E479C"/>
    <w:rsid w:val="003E4CD7"/>
    <w:rsid w:val="003E5FC6"/>
    <w:rsid w:val="003E77CE"/>
    <w:rsid w:val="003F2702"/>
    <w:rsid w:val="003F3027"/>
    <w:rsid w:val="003F36C5"/>
    <w:rsid w:val="003F389B"/>
    <w:rsid w:val="003F555A"/>
    <w:rsid w:val="003F747C"/>
    <w:rsid w:val="00401112"/>
    <w:rsid w:val="004016E5"/>
    <w:rsid w:val="00401FAE"/>
    <w:rsid w:val="0040656C"/>
    <w:rsid w:val="00406BE0"/>
    <w:rsid w:val="00407FB6"/>
    <w:rsid w:val="00410397"/>
    <w:rsid w:val="00410567"/>
    <w:rsid w:val="00412739"/>
    <w:rsid w:val="004140DB"/>
    <w:rsid w:val="00417703"/>
    <w:rsid w:val="00417B7E"/>
    <w:rsid w:val="00417EC5"/>
    <w:rsid w:val="00420C0E"/>
    <w:rsid w:val="00421BF9"/>
    <w:rsid w:val="00421DDE"/>
    <w:rsid w:val="0042226B"/>
    <w:rsid w:val="00424F40"/>
    <w:rsid w:val="0042625A"/>
    <w:rsid w:val="004268D8"/>
    <w:rsid w:val="0042783A"/>
    <w:rsid w:val="00430486"/>
    <w:rsid w:val="0043151C"/>
    <w:rsid w:val="0043167E"/>
    <w:rsid w:val="00431B5A"/>
    <w:rsid w:val="00432B43"/>
    <w:rsid w:val="00432CCF"/>
    <w:rsid w:val="00433036"/>
    <w:rsid w:val="00434428"/>
    <w:rsid w:val="0043458D"/>
    <w:rsid w:val="00435D07"/>
    <w:rsid w:val="00436E7A"/>
    <w:rsid w:val="00437987"/>
    <w:rsid w:val="00437B01"/>
    <w:rsid w:val="00441BA9"/>
    <w:rsid w:val="00442374"/>
    <w:rsid w:val="004428A5"/>
    <w:rsid w:val="00443DB7"/>
    <w:rsid w:val="00445604"/>
    <w:rsid w:val="00445B92"/>
    <w:rsid w:val="0044615C"/>
    <w:rsid w:val="0044785D"/>
    <w:rsid w:val="0045045B"/>
    <w:rsid w:val="004512F4"/>
    <w:rsid w:val="0045180D"/>
    <w:rsid w:val="0045333A"/>
    <w:rsid w:val="004539F7"/>
    <w:rsid w:val="00455609"/>
    <w:rsid w:val="004556BA"/>
    <w:rsid w:val="00457EC9"/>
    <w:rsid w:val="004609A3"/>
    <w:rsid w:val="00463206"/>
    <w:rsid w:val="004633FE"/>
    <w:rsid w:val="0046494C"/>
    <w:rsid w:val="00464D74"/>
    <w:rsid w:val="004659E5"/>
    <w:rsid w:val="00467500"/>
    <w:rsid w:val="0047069F"/>
    <w:rsid w:val="004714F0"/>
    <w:rsid w:val="004721A7"/>
    <w:rsid w:val="00472302"/>
    <w:rsid w:val="004731B4"/>
    <w:rsid w:val="004732DB"/>
    <w:rsid w:val="00475132"/>
    <w:rsid w:val="00475C44"/>
    <w:rsid w:val="0047658E"/>
    <w:rsid w:val="0047754F"/>
    <w:rsid w:val="004806BD"/>
    <w:rsid w:val="00483897"/>
    <w:rsid w:val="0048471C"/>
    <w:rsid w:val="00485500"/>
    <w:rsid w:val="004860AF"/>
    <w:rsid w:val="00486A22"/>
    <w:rsid w:val="00486CEE"/>
    <w:rsid w:val="00487595"/>
    <w:rsid w:val="00487C07"/>
    <w:rsid w:val="00487E35"/>
    <w:rsid w:val="004902AE"/>
    <w:rsid w:val="00490568"/>
    <w:rsid w:val="00490DC5"/>
    <w:rsid w:val="004919BA"/>
    <w:rsid w:val="00493C32"/>
    <w:rsid w:val="004940A4"/>
    <w:rsid w:val="00495C04"/>
    <w:rsid w:val="00496475"/>
    <w:rsid w:val="00496FE2"/>
    <w:rsid w:val="0049739B"/>
    <w:rsid w:val="0049768B"/>
    <w:rsid w:val="004A01E3"/>
    <w:rsid w:val="004A035A"/>
    <w:rsid w:val="004A1ECB"/>
    <w:rsid w:val="004A240C"/>
    <w:rsid w:val="004A44BA"/>
    <w:rsid w:val="004A4903"/>
    <w:rsid w:val="004A6211"/>
    <w:rsid w:val="004A728A"/>
    <w:rsid w:val="004B2E9A"/>
    <w:rsid w:val="004B3EEA"/>
    <w:rsid w:val="004B3FD3"/>
    <w:rsid w:val="004B4522"/>
    <w:rsid w:val="004B595F"/>
    <w:rsid w:val="004B5C02"/>
    <w:rsid w:val="004B5C7A"/>
    <w:rsid w:val="004B6433"/>
    <w:rsid w:val="004B65AC"/>
    <w:rsid w:val="004B6FC5"/>
    <w:rsid w:val="004C1B57"/>
    <w:rsid w:val="004C26F1"/>
    <w:rsid w:val="004C3135"/>
    <w:rsid w:val="004C38AF"/>
    <w:rsid w:val="004C5630"/>
    <w:rsid w:val="004C5D2D"/>
    <w:rsid w:val="004C5E1B"/>
    <w:rsid w:val="004C651E"/>
    <w:rsid w:val="004D16E0"/>
    <w:rsid w:val="004D1997"/>
    <w:rsid w:val="004D36D9"/>
    <w:rsid w:val="004D52A5"/>
    <w:rsid w:val="004D5A21"/>
    <w:rsid w:val="004D799F"/>
    <w:rsid w:val="004E26ED"/>
    <w:rsid w:val="004E2DF7"/>
    <w:rsid w:val="004E351F"/>
    <w:rsid w:val="004E4EEC"/>
    <w:rsid w:val="004E5134"/>
    <w:rsid w:val="004E6836"/>
    <w:rsid w:val="004F10A1"/>
    <w:rsid w:val="004F1204"/>
    <w:rsid w:val="004F63E3"/>
    <w:rsid w:val="004F6621"/>
    <w:rsid w:val="004F6E92"/>
    <w:rsid w:val="004F7B12"/>
    <w:rsid w:val="00502D9C"/>
    <w:rsid w:val="005057DB"/>
    <w:rsid w:val="00506155"/>
    <w:rsid w:val="005061EF"/>
    <w:rsid w:val="005077FA"/>
    <w:rsid w:val="005128C1"/>
    <w:rsid w:val="00513EDD"/>
    <w:rsid w:val="005170A8"/>
    <w:rsid w:val="00517FF2"/>
    <w:rsid w:val="00520FC2"/>
    <w:rsid w:val="00522661"/>
    <w:rsid w:val="00522E50"/>
    <w:rsid w:val="00524DA0"/>
    <w:rsid w:val="005254D6"/>
    <w:rsid w:val="0052561A"/>
    <w:rsid w:val="00525F6A"/>
    <w:rsid w:val="00526A6F"/>
    <w:rsid w:val="00532591"/>
    <w:rsid w:val="00537624"/>
    <w:rsid w:val="005404FB"/>
    <w:rsid w:val="005413F1"/>
    <w:rsid w:val="00545262"/>
    <w:rsid w:val="00546CA1"/>
    <w:rsid w:val="00547B6A"/>
    <w:rsid w:val="00551103"/>
    <w:rsid w:val="00553254"/>
    <w:rsid w:val="00553AAE"/>
    <w:rsid w:val="00553AB4"/>
    <w:rsid w:val="0055415C"/>
    <w:rsid w:val="00554A32"/>
    <w:rsid w:val="00554C71"/>
    <w:rsid w:val="00556224"/>
    <w:rsid w:val="0055631D"/>
    <w:rsid w:val="00556C4D"/>
    <w:rsid w:val="00557D7D"/>
    <w:rsid w:val="005608DB"/>
    <w:rsid w:val="00561968"/>
    <w:rsid w:val="0056269E"/>
    <w:rsid w:val="00562A26"/>
    <w:rsid w:val="00562A3B"/>
    <w:rsid w:val="00563065"/>
    <w:rsid w:val="00564E88"/>
    <w:rsid w:val="00564ED6"/>
    <w:rsid w:val="00565727"/>
    <w:rsid w:val="00570A87"/>
    <w:rsid w:val="00572C2A"/>
    <w:rsid w:val="00573D47"/>
    <w:rsid w:val="00573FD0"/>
    <w:rsid w:val="00575941"/>
    <w:rsid w:val="00576E66"/>
    <w:rsid w:val="0058071C"/>
    <w:rsid w:val="00580F57"/>
    <w:rsid w:val="005814BF"/>
    <w:rsid w:val="00581ADA"/>
    <w:rsid w:val="00581BD9"/>
    <w:rsid w:val="005823DD"/>
    <w:rsid w:val="00583DE3"/>
    <w:rsid w:val="00583F18"/>
    <w:rsid w:val="00584002"/>
    <w:rsid w:val="005846AC"/>
    <w:rsid w:val="005873BC"/>
    <w:rsid w:val="005875CB"/>
    <w:rsid w:val="00590145"/>
    <w:rsid w:val="00591B4F"/>
    <w:rsid w:val="00591DB4"/>
    <w:rsid w:val="00592141"/>
    <w:rsid w:val="0059246C"/>
    <w:rsid w:val="00594461"/>
    <w:rsid w:val="005948D7"/>
    <w:rsid w:val="00594FB1"/>
    <w:rsid w:val="00595522"/>
    <w:rsid w:val="00597376"/>
    <w:rsid w:val="005A19B7"/>
    <w:rsid w:val="005A2C50"/>
    <w:rsid w:val="005A34ED"/>
    <w:rsid w:val="005A3F85"/>
    <w:rsid w:val="005A4342"/>
    <w:rsid w:val="005A463D"/>
    <w:rsid w:val="005A46AA"/>
    <w:rsid w:val="005A470F"/>
    <w:rsid w:val="005A56DC"/>
    <w:rsid w:val="005A5CCB"/>
    <w:rsid w:val="005B13E4"/>
    <w:rsid w:val="005B1A1C"/>
    <w:rsid w:val="005B335F"/>
    <w:rsid w:val="005B40C5"/>
    <w:rsid w:val="005B694D"/>
    <w:rsid w:val="005B6B9F"/>
    <w:rsid w:val="005B6F32"/>
    <w:rsid w:val="005B7604"/>
    <w:rsid w:val="005C06CE"/>
    <w:rsid w:val="005C231E"/>
    <w:rsid w:val="005C2C0B"/>
    <w:rsid w:val="005C3D3E"/>
    <w:rsid w:val="005C4332"/>
    <w:rsid w:val="005C478F"/>
    <w:rsid w:val="005C4EB4"/>
    <w:rsid w:val="005C6234"/>
    <w:rsid w:val="005C6CD0"/>
    <w:rsid w:val="005C7D9C"/>
    <w:rsid w:val="005D205C"/>
    <w:rsid w:val="005D2376"/>
    <w:rsid w:val="005D386E"/>
    <w:rsid w:val="005D3D13"/>
    <w:rsid w:val="005D42F5"/>
    <w:rsid w:val="005D4711"/>
    <w:rsid w:val="005D51D6"/>
    <w:rsid w:val="005D6053"/>
    <w:rsid w:val="005D7153"/>
    <w:rsid w:val="005D79E9"/>
    <w:rsid w:val="005E228B"/>
    <w:rsid w:val="005E4487"/>
    <w:rsid w:val="005E5350"/>
    <w:rsid w:val="005E5522"/>
    <w:rsid w:val="005E5923"/>
    <w:rsid w:val="005E7956"/>
    <w:rsid w:val="005F0027"/>
    <w:rsid w:val="005F0080"/>
    <w:rsid w:val="005F0E1A"/>
    <w:rsid w:val="005F2733"/>
    <w:rsid w:val="005F2BF6"/>
    <w:rsid w:val="005F358E"/>
    <w:rsid w:val="005F3B31"/>
    <w:rsid w:val="005F3B5C"/>
    <w:rsid w:val="005F5BEC"/>
    <w:rsid w:val="00600357"/>
    <w:rsid w:val="00601745"/>
    <w:rsid w:val="00601DED"/>
    <w:rsid w:val="00604F66"/>
    <w:rsid w:val="00605D24"/>
    <w:rsid w:val="00605D5B"/>
    <w:rsid w:val="0061001C"/>
    <w:rsid w:val="006101F5"/>
    <w:rsid w:val="00611058"/>
    <w:rsid w:val="00612939"/>
    <w:rsid w:val="006144BB"/>
    <w:rsid w:val="00614DCF"/>
    <w:rsid w:val="00615BF4"/>
    <w:rsid w:val="00615F9B"/>
    <w:rsid w:val="00623166"/>
    <w:rsid w:val="006238EF"/>
    <w:rsid w:val="00624DFE"/>
    <w:rsid w:val="006257EC"/>
    <w:rsid w:val="00632FC2"/>
    <w:rsid w:val="00634231"/>
    <w:rsid w:val="0063444D"/>
    <w:rsid w:val="00635D70"/>
    <w:rsid w:val="006405B8"/>
    <w:rsid w:val="006414E0"/>
    <w:rsid w:val="006417F3"/>
    <w:rsid w:val="00641CD0"/>
    <w:rsid w:val="00643E36"/>
    <w:rsid w:val="00646A13"/>
    <w:rsid w:val="00646DA6"/>
    <w:rsid w:val="00647CE7"/>
    <w:rsid w:val="00650083"/>
    <w:rsid w:val="00652F43"/>
    <w:rsid w:val="00653463"/>
    <w:rsid w:val="006535BB"/>
    <w:rsid w:val="00655D6A"/>
    <w:rsid w:val="00657538"/>
    <w:rsid w:val="006576D6"/>
    <w:rsid w:val="006578B7"/>
    <w:rsid w:val="00657CC5"/>
    <w:rsid w:val="006606CD"/>
    <w:rsid w:val="006610FF"/>
    <w:rsid w:val="00661C4A"/>
    <w:rsid w:val="00661D07"/>
    <w:rsid w:val="00661F6A"/>
    <w:rsid w:val="00662B0B"/>
    <w:rsid w:val="00663C13"/>
    <w:rsid w:val="006644B6"/>
    <w:rsid w:val="00665186"/>
    <w:rsid w:val="00666493"/>
    <w:rsid w:val="0066690D"/>
    <w:rsid w:val="0067073F"/>
    <w:rsid w:val="00676B92"/>
    <w:rsid w:val="00677D59"/>
    <w:rsid w:val="006802F8"/>
    <w:rsid w:val="0068259E"/>
    <w:rsid w:val="00682DF1"/>
    <w:rsid w:val="00683E1B"/>
    <w:rsid w:val="0068485F"/>
    <w:rsid w:val="00685F29"/>
    <w:rsid w:val="006904DF"/>
    <w:rsid w:val="00690EDF"/>
    <w:rsid w:val="006911F4"/>
    <w:rsid w:val="006912C6"/>
    <w:rsid w:val="00691C51"/>
    <w:rsid w:val="00691F53"/>
    <w:rsid w:val="006939B5"/>
    <w:rsid w:val="00696C13"/>
    <w:rsid w:val="0069704F"/>
    <w:rsid w:val="00697705"/>
    <w:rsid w:val="006978F4"/>
    <w:rsid w:val="006A0EA6"/>
    <w:rsid w:val="006A25E3"/>
    <w:rsid w:val="006A2EB4"/>
    <w:rsid w:val="006A3A50"/>
    <w:rsid w:val="006A3AB7"/>
    <w:rsid w:val="006A3B6E"/>
    <w:rsid w:val="006A52DD"/>
    <w:rsid w:val="006A5BA4"/>
    <w:rsid w:val="006A621C"/>
    <w:rsid w:val="006A7220"/>
    <w:rsid w:val="006B27E9"/>
    <w:rsid w:val="006B374A"/>
    <w:rsid w:val="006B3A9C"/>
    <w:rsid w:val="006B4072"/>
    <w:rsid w:val="006B40D9"/>
    <w:rsid w:val="006B619C"/>
    <w:rsid w:val="006B65F3"/>
    <w:rsid w:val="006B6F1A"/>
    <w:rsid w:val="006C0D48"/>
    <w:rsid w:val="006C0F5B"/>
    <w:rsid w:val="006C14F1"/>
    <w:rsid w:val="006C1A73"/>
    <w:rsid w:val="006C3DC1"/>
    <w:rsid w:val="006C43E4"/>
    <w:rsid w:val="006C4950"/>
    <w:rsid w:val="006C4BB5"/>
    <w:rsid w:val="006C6EB4"/>
    <w:rsid w:val="006C7296"/>
    <w:rsid w:val="006C77D7"/>
    <w:rsid w:val="006D0BEA"/>
    <w:rsid w:val="006D0F28"/>
    <w:rsid w:val="006D326D"/>
    <w:rsid w:val="006D3A69"/>
    <w:rsid w:val="006D59A5"/>
    <w:rsid w:val="006D5E3F"/>
    <w:rsid w:val="006D6654"/>
    <w:rsid w:val="006E0655"/>
    <w:rsid w:val="006E06D1"/>
    <w:rsid w:val="006E0F0E"/>
    <w:rsid w:val="006E1818"/>
    <w:rsid w:val="006E2B5C"/>
    <w:rsid w:val="006E44A1"/>
    <w:rsid w:val="006E5304"/>
    <w:rsid w:val="006E5B0E"/>
    <w:rsid w:val="006E637F"/>
    <w:rsid w:val="006E64F7"/>
    <w:rsid w:val="006E7120"/>
    <w:rsid w:val="006F180F"/>
    <w:rsid w:val="006F3735"/>
    <w:rsid w:val="006F5BD2"/>
    <w:rsid w:val="006F68F8"/>
    <w:rsid w:val="006F6F51"/>
    <w:rsid w:val="006F7B25"/>
    <w:rsid w:val="00700067"/>
    <w:rsid w:val="00703B7C"/>
    <w:rsid w:val="00703F0C"/>
    <w:rsid w:val="007042F6"/>
    <w:rsid w:val="00705070"/>
    <w:rsid w:val="00706966"/>
    <w:rsid w:val="00706BCD"/>
    <w:rsid w:val="007078D5"/>
    <w:rsid w:val="0071195D"/>
    <w:rsid w:val="00712CA0"/>
    <w:rsid w:val="007132F9"/>
    <w:rsid w:val="00716507"/>
    <w:rsid w:val="007202E8"/>
    <w:rsid w:val="007213DA"/>
    <w:rsid w:val="00722653"/>
    <w:rsid w:val="00724648"/>
    <w:rsid w:val="00724BD1"/>
    <w:rsid w:val="00726C4F"/>
    <w:rsid w:val="00726EB1"/>
    <w:rsid w:val="00733DD0"/>
    <w:rsid w:val="0073402E"/>
    <w:rsid w:val="00735302"/>
    <w:rsid w:val="00737C7F"/>
    <w:rsid w:val="00737DA3"/>
    <w:rsid w:val="0074417D"/>
    <w:rsid w:val="0074423A"/>
    <w:rsid w:val="0074442F"/>
    <w:rsid w:val="00744AA2"/>
    <w:rsid w:val="00745FCF"/>
    <w:rsid w:val="0074697D"/>
    <w:rsid w:val="00746BDC"/>
    <w:rsid w:val="00751F00"/>
    <w:rsid w:val="007520A1"/>
    <w:rsid w:val="0075256B"/>
    <w:rsid w:val="0075279B"/>
    <w:rsid w:val="00752826"/>
    <w:rsid w:val="00752C37"/>
    <w:rsid w:val="00754432"/>
    <w:rsid w:val="00755A68"/>
    <w:rsid w:val="007573E8"/>
    <w:rsid w:val="007608A1"/>
    <w:rsid w:val="00761E64"/>
    <w:rsid w:val="007629CF"/>
    <w:rsid w:val="00762DD4"/>
    <w:rsid w:val="00763066"/>
    <w:rsid w:val="0076308D"/>
    <w:rsid w:val="007637DE"/>
    <w:rsid w:val="00765631"/>
    <w:rsid w:val="0076669F"/>
    <w:rsid w:val="00766AB9"/>
    <w:rsid w:val="0076762E"/>
    <w:rsid w:val="0077011B"/>
    <w:rsid w:val="0077218D"/>
    <w:rsid w:val="007727E6"/>
    <w:rsid w:val="00775C95"/>
    <w:rsid w:val="00775ED5"/>
    <w:rsid w:val="00776728"/>
    <w:rsid w:val="007778CC"/>
    <w:rsid w:val="00777BB1"/>
    <w:rsid w:val="00777DDB"/>
    <w:rsid w:val="0078139C"/>
    <w:rsid w:val="007819C4"/>
    <w:rsid w:val="00781F1A"/>
    <w:rsid w:val="00782B56"/>
    <w:rsid w:val="00782F16"/>
    <w:rsid w:val="0078315A"/>
    <w:rsid w:val="00783705"/>
    <w:rsid w:val="00783A9D"/>
    <w:rsid w:val="00783F29"/>
    <w:rsid w:val="007857C2"/>
    <w:rsid w:val="00786E29"/>
    <w:rsid w:val="00787188"/>
    <w:rsid w:val="007906A9"/>
    <w:rsid w:val="00793310"/>
    <w:rsid w:val="00793BAC"/>
    <w:rsid w:val="00796028"/>
    <w:rsid w:val="007972D0"/>
    <w:rsid w:val="007A02FB"/>
    <w:rsid w:val="007A166B"/>
    <w:rsid w:val="007A331B"/>
    <w:rsid w:val="007A3516"/>
    <w:rsid w:val="007A4463"/>
    <w:rsid w:val="007A4688"/>
    <w:rsid w:val="007A4820"/>
    <w:rsid w:val="007A488D"/>
    <w:rsid w:val="007A4C97"/>
    <w:rsid w:val="007A5794"/>
    <w:rsid w:val="007A5813"/>
    <w:rsid w:val="007A5950"/>
    <w:rsid w:val="007A5F72"/>
    <w:rsid w:val="007A78F8"/>
    <w:rsid w:val="007A7912"/>
    <w:rsid w:val="007B102C"/>
    <w:rsid w:val="007B1D30"/>
    <w:rsid w:val="007B2AB2"/>
    <w:rsid w:val="007B2C6D"/>
    <w:rsid w:val="007B2CF7"/>
    <w:rsid w:val="007B480F"/>
    <w:rsid w:val="007B4BC9"/>
    <w:rsid w:val="007B5D92"/>
    <w:rsid w:val="007B5EE1"/>
    <w:rsid w:val="007B60FA"/>
    <w:rsid w:val="007B65BA"/>
    <w:rsid w:val="007B6AAB"/>
    <w:rsid w:val="007B7369"/>
    <w:rsid w:val="007C4B21"/>
    <w:rsid w:val="007C4D69"/>
    <w:rsid w:val="007C6F15"/>
    <w:rsid w:val="007C72A7"/>
    <w:rsid w:val="007C7357"/>
    <w:rsid w:val="007C7781"/>
    <w:rsid w:val="007C7EE2"/>
    <w:rsid w:val="007D07B2"/>
    <w:rsid w:val="007D1E4B"/>
    <w:rsid w:val="007D2A79"/>
    <w:rsid w:val="007D2B37"/>
    <w:rsid w:val="007D32D2"/>
    <w:rsid w:val="007D371A"/>
    <w:rsid w:val="007D7547"/>
    <w:rsid w:val="007D76CE"/>
    <w:rsid w:val="007E065C"/>
    <w:rsid w:val="007E187F"/>
    <w:rsid w:val="007E24E8"/>
    <w:rsid w:val="007E36E9"/>
    <w:rsid w:val="007E37ED"/>
    <w:rsid w:val="007E4ECA"/>
    <w:rsid w:val="007E7291"/>
    <w:rsid w:val="007F341F"/>
    <w:rsid w:val="007F34B0"/>
    <w:rsid w:val="007F3528"/>
    <w:rsid w:val="007F3864"/>
    <w:rsid w:val="007F3C2F"/>
    <w:rsid w:val="007F57DF"/>
    <w:rsid w:val="007F58A8"/>
    <w:rsid w:val="00801B28"/>
    <w:rsid w:val="00802103"/>
    <w:rsid w:val="00802475"/>
    <w:rsid w:val="00802ED8"/>
    <w:rsid w:val="00802FD0"/>
    <w:rsid w:val="0080347B"/>
    <w:rsid w:val="00803504"/>
    <w:rsid w:val="00804CD3"/>
    <w:rsid w:val="0080673F"/>
    <w:rsid w:val="00810A64"/>
    <w:rsid w:val="00812D5C"/>
    <w:rsid w:val="00813132"/>
    <w:rsid w:val="008141D6"/>
    <w:rsid w:val="008147C6"/>
    <w:rsid w:val="008154DA"/>
    <w:rsid w:val="00815D8E"/>
    <w:rsid w:val="0081637A"/>
    <w:rsid w:val="00816820"/>
    <w:rsid w:val="00820473"/>
    <w:rsid w:val="00821009"/>
    <w:rsid w:val="00822426"/>
    <w:rsid w:val="0082277A"/>
    <w:rsid w:val="00825486"/>
    <w:rsid w:val="0083239D"/>
    <w:rsid w:val="008332B1"/>
    <w:rsid w:val="00835028"/>
    <w:rsid w:val="008353B1"/>
    <w:rsid w:val="008363EF"/>
    <w:rsid w:val="008364C3"/>
    <w:rsid w:val="008375D9"/>
    <w:rsid w:val="00840409"/>
    <w:rsid w:val="00840B71"/>
    <w:rsid w:val="0084145C"/>
    <w:rsid w:val="008425D3"/>
    <w:rsid w:val="00842C34"/>
    <w:rsid w:val="008443CD"/>
    <w:rsid w:val="00844582"/>
    <w:rsid w:val="00844EE0"/>
    <w:rsid w:val="00845042"/>
    <w:rsid w:val="0084631B"/>
    <w:rsid w:val="00847EEC"/>
    <w:rsid w:val="00850B35"/>
    <w:rsid w:val="00852DD2"/>
    <w:rsid w:val="0085331F"/>
    <w:rsid w:val="00853520"/>
    <w:rsid w:val="0085565D"/>
    <w:rsid w:val="008556DA"/>
    <w:rsid w:val="0085626F"/>
    <w:rsid w:val="00856525"/>
    <w:rsid w:val="00856A5D"/>
    <w:rsid w:val="00856B72"/>
    <w:rsid w:val="00856DF1"/>
    <w:rsid w:val="00857940"/>
    <w:rsid w:val="0086015F"/>
    <w:rsid w:val="00860346"/>
    <w:rsid w:val="00861E9F"/>
    <w:rsid w:val="00862FF3"/>
    <w:rsid w:val="0086342E"/>
    <w:rsid w:val="008639F3"/>
    <w:rsid w:val="00864FE9"/>
    <w:rsid w:val="00865B8D"/>
    <w:rsid w:val="0086655B"/>
    <w:rsid w:val="0087055C"/>
    <w:rsid w:val="008717F9"/>
    <w:rsid w:val="00873F5F"/>
    <w:rsid w:val="00874706"/>
    <w:rsid w:val="008752D4"/>
    <w:rsid w:val="00876FBA"/>
    <w:rsid w:val="00880DBA"/>
    <w:rsid w:val="0088251B"/>
    <w:rsid w:val="00882636"/>
    <w:rsid w:val="00882D54"/>
    <w:rsid w:val="0088317C"/>
    <w:rsid w:val="008843DC"/>
    <w:rsid w:val="008849B0"/>
    <w:rsid w:val="008855D1"/>
    <w:rsid w:val="00886682"/>
    <w:rsid w:val="00886701"/>
    <w:rsid w:val="008870A3"/>
    <w:rsid w:val="00891D01"/>
    <w:rsid w:val="00893470"/>
    <w:rsid w:val="00893A01"/>
    <w:rsid w:val="00894D1E"/>
    <w:rsid w:val="00896739"/>
    <w:rsid w:val="00897A90"/>
    <w:rsid w:val="008A0499"/>
    <w:rsid w:val="008A23F3"/>
    <w:rsid w:val="008A27BE"/>
    <w:rsid w:val="008A3C95"/>
    <w:rsid w:val="008A5B52"/>
    <w:rsid w:val="008A6360"/>
    <w:rsid w:val="008A67C9"/>
    <w:rsid w:val="008A76BE"/>
    <w:rsid w:val="008A76E2"/>
    <w:rsid w:val="008A7C26"/>
    <w:rsid w:val="008B1054"/>
    <w:rsid w:val="008B383E"/>
    <w:rsid w:val="008B4E75"/>
    <w:rsid w:val="008B5098"/>
    <w:rsid w:val="008B55EA"/>
    <w:rsid w:val="008B689F"/>
    <w:rsid w:val="008B68A0"/>
    <w:rsid w:val="008B71A8"/>
    <w:rsid w:val="008B7654"/>
    <w:rsid w:val="008B7BA5"/>
    <w:rsid w:val="008B7DB3"/>
    <w:rsid w:val="008C22FE"/>
    <w:rsid w:val="008C400E"/>
    <w:rsid w:val="008C482C"/>
    <w:rsid w:val="008C49EF"/>
    <w:rsid w:val="008C5F23"/>
    <w:rsid w:val="008C6F93"/>
    <w:rsid w:val="008C76B7"/>
    <w:rsid w:val="008D02C4"/>
    <w:rsid w:val="008D0CBD"/>
    <w:rsid w:val="008D0F2B"/>
    <w:rsid w:val="008D24A9"/>
    <w:rsid w:val="008D2B88"/>
    <w:rsid w:val="008D4DF6"/>
    <w:rsid w:val="008D5A91"/>
    <w:rsid w:val="008D612E"/>
    <w:rsid w:val="008D7745"/>
    <w:rsid w:val="008D77D7"/>
    <w:rsid w:val="008E0682"/>
    <w:rsid w:val="008E1265"/>
    <w:rsid w:val="008E1B43"/>
    <w:rsid w:val="008E32F7"/>
    <w:rsid w:val="008E3479"/>
    <w:rsid w:val="008E50BA"/>
    <w:rsid w:val="008E51CB"/>
    <w:rsid w:val="008E6DBC"/>
    <w:rsid w:val="008E70E7"/>
    <w:rsid w:val="008E730F"/>
    <w:rsid w:val="008E7A48"/>
    <w:rsid w:val="008F0776"/>
    <w:rsid w:val="008F24BE"/>
    <w:rsid w:val="008F2DB8"/>
    <w:rsid w:val="008F3A3F"/>
    <w:rsid w:val="008F4710"/>
    <w:rsid w:val="008F62B4"/>
    <w:rsid w:val="009004A7"/>
    <w:rsid w:val="009006CD"/>
    <w:rsid w:val="00903F53"/>
    <w:rsid w:val="00905A0B"/>
    <w:rsid w:val="00906AB3"/>
    <w:rsid w:val="00907037"/>
    <w:rsid w:val="00910F3F"/>
    <w:rsid w:val="00911414"/>
    <w:rsid w:val="00911A64"/>
    <w:rsid w:val="00912C42"/>
    <w:rsid w:val="009141F4"/>
    <w:rsid w:val="00914367"/>
    <w:rsid w:val="009172F1"/>
    <w:rsid w:val="0092059F"/>
    <w:rsid w:val="009208EF"/>
    <w:rsid w:val="009219E3"/>
    <w:rsid w:val="00921ACA"/>
    <w:rsid w:val="009236A5"/>
    <w:rsid w:val="00925574"/>
    <w:rsid w:val="0092604F"/>
    <w:rsid w:val="00926FA1"/>
    <w:rsid w:val="00931422"/>
    <w:rsid w:val="00932F88"/>
    <w:rsid w:val="00933176"/>
    <w:rsid w:val="00933244"/>
    <w:rsid w:val="00934133"/>
    <w:rsid w:val="00934676"/>
    <w:rsid w:val="00934D2B"/>
    <w:rsid w:val="00934F6F"/>
    <w:rsid w:val="0093561A"/>
    <w:rsid w:val="00935780"/>
    <w:rsid w:val="009359A9"/>
    <w:rsid w:val="00936031"/>
    <w:rsid w:val="0093680B"/>
    <w:rsid w:val="00940FBB"/>
    <w:rsid w:val="0094162F"/>
    <w:rsid w:val="0094353A"/>
    <w:rsid w:val="00943C20"/>
    <w:rsid w:val="00944978"/>
    <w:rsid w:val="0094516F"/>
    <w:rsid w:val="009457AE"/>
    <w:rsid w:val="00946AB7"/>
    <w:rsid w:val="00951032"/>
    <w:rsid w:val="009529A0"/>
    <w:rsid w:val="0095321D"/>
    <w:rsid w:val="00954879"/>
    <w:rsid w:val="00955623"/>
    <w:rsid w:val="009570ED"/>
    <w:rsid w:val="00957823"/>
    <w:rsid w:val="00960140"/>
    <w:rsid w:val="009604D9"/>
    <w:rsid w:val="009613BA"/>
    <w:rsid w:val="00962C70"/>
    <w:rsid w:val="00962E9F"/>
    <w:rsid w:val="0096413E"/>
    <w:rsid w:val="009660A2"/>
    <w:rsid w:val="00966399"/>
    <w:rsid w:val="00967D0C"/>
    <w:rsid w:val="009700A3"/>
    <w:rsid w:val="00971A84"/>
    <w:rsid w:val="00971BC1"/>
    <w:rsid w:val="00972374"/>
    <w:rsid w:val="0097425F"/>
    <w:rsid w:val="0097646F"/>
    <w:rsid w:val="00976F11"/>
    <w:rsid w:val="009773F7"/>
    <w:rsid w:val="00977B79"/>
    <w:rsid w:val="0098285C"/>
    <w:rsid w:val="00983F59"/>
    <w:rsid w:val="00984D6B"/>
    <w:rsid w:val="00984EBC"/>
    <w:rsid w:val="0098503A"/>
    <w:rsid w:val="00985638"/>
    <w:rsid w:val="00986D34"/>
    <w:rsid w:val="009874B5"/>
    <w:rsid w:val="00987C4B"/>
    <w:rsid w:val="00991A3A"/>
    <w:rsid w:val="009932E9"/>
    <w:rsid w:val="009947C6"/>
    <w:rsid w:val="00994810"/>
    <w:rsid w:val="00994EB2"/>
    <w:rsid w:val="009963BB"/>
    <w:rsid w:val="00996750"/>
    <w:rsid w:val="0099692A"/>
    <w:rsid w:val="009A0696"/>
    <w:rsid w:val="009A21E8"/>
    <w:rsid w:val="009A417E"/>
    <w:rsid w:val="009A4260"/>
    <w:rsid w:val="009A5FDE"/>
    <w:rsid w:val="009B08AB"/>
    <w:rsid w:val="009B12E2"/>
    <w:rsid w:val="009B1AF2"/>
    <w:rsid w:val="009B44BF"/>
    <w:rsid w:val="009B55C2"/>
    <w:rsid w:val="009B5C22"/>
    <w:rsid w:val="009B6D61"/>
    <w:rsid w:val="009B6EB4"/>
    <w:rsid w:val="009B75D8"/>
    <w:rsid w:val="009C0C09"/>
    <w:rsid w:val="009C177E"/>
    <w:rsid w:val="009C20A3"/>
    <w:rsid w:val="009C24C2"/>
    <w:rsid w:val="009C3541"/>
    <w:rsid w:val="009C36DA"/>
    <w:rsid w:val="009C42F2"/>
    <w:rsid w:val="009C5490"/>
    <w:rsid w:val="009C6C55"/>
    <w:rsid w:val="009C7623"/>
    <w:rsid w:val="009C7ED8"/>
    <w:rsid w:val="009D31B2"/>
    <w:rsid w:val="009D53DB"/>
    <w:rsid w:val="009D5404"/>
    <w:rsid w:val="009D6357"/>
    <w:rsid w:val="009D666D"/>
    <w:rsid w:val="009D7AC1"/>
    <w:rsid w:val="009E0EB2"/>
    <w:rsid w:val="009E185A"/>
    <w:rsid w:val="009E254E"/>
    <w:rsid w:val="009E3A44"/>
    <w:rsid w:val="009E412A"/>
    <w:rsid w:val="009E4940"/>
    <w:rsid w:val="009E5D6D"/>
    <w:rsid w:val="009E662C"/>
    <w:rsid w:val="009E6B6A"/>
    <w:rsid w:val="009E7CA0"/>
    <w:rsid w:val="009E7D4F"/>
    <w:rsid w:val="009E7DFA"/>
    <w:rsid w:val="009F0342"/>
    <w:rsid w:val="009F135B"/>
    <w:rsid w:val="009F1779"/>
    <w:rsid w:val="009F203F"/>
    <w:rsid w:val="009F241E"/>
    <w:rsid w:val="009F2DEF"/>
    <w:rsid w:val="009F3044"/>
    <w:rsid w:val="009F3A7E"/>
    <w:rsid w:val="009F3CA4"/>
    <w:rsid w:val="009F3CAE"/>
    <w:rsid w:val="009F5A40"/>
    <w:rsid w:val="00A0050B"/>
    <w:rsid w:val="00A01359"/>
    <w:rsid w:val="00A0206F"/>
    <w:rsid w:val="00A0316F"/>
    <w:rsid w:val="00A03186"/>
    <w:rsid w:val="00A043B7"/>
    <w:rsid w:val="00A049F0"/>
    <w:rsid w:val="00A04A99"/>
    <w:rsid w:val="00A06D46"/>
    <w:rsid w:val="00A104BD"/>
    <w:rsid w:val="00A106BA"/>
    <w:rsid w:val="00A1250D"/>
    <w:rsid w:val="00A128F3"/>
    <w:rsid w:val="00A1366C"/>
    <w:rsid w:val="00A13EF1"/>
    <w:rsid w:val="00A14A4F"/>
    <w:rsid w:val="00A150E6"/>
    <w:rsid w:val="00A15A4B"/>
    <w:rsid w:val="00A17AAF"/>
    <w:rsid w:val="00A17AC1"/>
    <w:rsid w:val="00A2037B"/>
    <w:rsid w:val="00A20460"/>
    <w:rsid w:val="00A211F5"/>
    <w:rsid w:val="00A226B4"/>
    <w:rsid w:val="00A227AA"/>
    <w:rsid w:val="00A22BAB"/>
    <w:rsid w:val="00A2311C"/>
    <w:rsid w:val="00A232B1"/>
    <w:rsid w:val="00A23B06"/>
    <w:rsid w:val="00A23F8F"/>
    <w:rsid w:val="00A24305"/>
    <w:rsid w:val="00A25FC3"/>
    <w:rsid w:val="00A26480"/>
    <w:rsid w:val="00A27FF0"/>
    <w:rsid w:val="00A308D4"/>
    <w:rsid w:val="00A30AA1"/>
    <w:rsid w:val="00A32501"/>
    <w:rsid w:val="00A32FF4"/>
    <w:rsid w:val="00A339E0"/>
    <w:rsid w:val="00A346F6"/>
    <w:rsid w:val="00A35036"/>
    <w:rsid w:val="00A355D6"/>
    <w:rsid w:val="00A35AC7"/>
    <w:rsid w:val="00A405D6"/>
    <w:rsid w:val="00A4135F"/>
    <w:rsid w:val="00A44A5A"/>
    <w:rsid w:val="00A45183"/>
    <w:rsid w:val="00A455B2"/>
    <w:rsid w:val="00A4561A"/>
    <w:rsid w:val="00A46274"/>
    <w:rsid w:val="00A50FE9"/>
    <w:rsid w:val="00A529B2"/>
    <w:rsid w:val="00A534E5"/>
    <w:rsid w:val="00A54997"/>
    <w:rsid w:val="00A5655E"/>
    <w:rsid w:val="00A6119B"/>
    <w:rsid w:val="00A63D98"/>
    <w:rsid w:val="00A65F33"/>
    <w:rsid w:val="00A67288"/>
    <w:rsid w:val="00A70952"/>
    <w:rsid w:val="00A71C36"/>
    <w:rsid w:val="00A74F77"/>
    <w:rsid w:val="00A75D0D"/>
    <w:rsid w:val="00A767AF"/>
    <w:rsid w:val="00A77D71"/>
    <w:rsid w:val="00A85159"/>
    <w:rsid w:val="00A866E0"/>
    <w:rsid w:val="00A8693B"/>
    <w:rsid w:val="00A90D3A"/>
    <w:rsid w:val="00A9203F"/>
    <w:rsid w:val="00A92325"/>
    <w:rsid w:val="00A93635"/>
    <w:rsid w:val="00A9678C"/>
    <w:rsid w:val="00A96EC9"/>
    <w:rsid w:val="00A97249"/>
    <w:rsid w:val="00A974A2"/>
    <w:rsid w:val="00AA24E8"/>
    <w:rsid w:val="00AA27FB"/>
    <w:rsid w:val="00AA287B"/>
    <w:rsid w:val="00AA3E1E"/>
    <w:rsid w:val="00AA4886"/>
    <w:rsid w:val="00AA5CBF"/>
    <w:rsid w:val="00AA6E5E"/>
    <w:rsid w:val="00AA7306"/>
    <w:rsid w:val="00AA7582"/>
    <w:rsid w:val="00AB104B"/>
    <w:rsid w:val="00AB11F1"/>
    <w:rsid w:val="00AB198F"/>
    <w:rsid w:val="00AB3384"/>
    <w:rsid w:val="00AB468B"/>
    <w:rsid w:val="00AB561E"/>
    <w:rsid w:val="00AB5703"/>
    <w:rsid w:val="00AB5F42"/>
    <w:rsid w:val="00AB5FBE"/>
    <w:rsid w:val="00AB6A31"/>
    <w:rsid w:val="00AB7002"/>
    <w:rsid w:val="00AB7B96"/>
    <w:rsid w:val="00AB7F2A"/>
    <w:rsid w:val="00AC0A15"/>
    <w:rsid w:val="00AC0E42"/>
    <w:rsid w:val="00AC16F1"/>
    <w:rsid w:val="00AC1F46"/>
    <w:rsid w:val="00AC2BD8"/>
    <w:rsid w:val="00AC32D8"/>
    <w:rsid w:val="00AD05B9"/>
    <w:rsid w:val="00AD3380"/>
    <w:rsid w:val="00AD4615"/>
    <w:rsid w:val="00AD5E12"/>
    <w:rsid w:val="00AE2351"/>
    <w:rsid w:val="00AE264A"/>
    <w:rsid w:val="00AE3615"/>
    <w:rsid w:val="00AE56B4"/>
    <w:rsid w:val="00AE6252"/>
    <w:rsid w:val="00AE77AF"/>
    <w:rsid w:val="00AF0F50"/>
    <w:rsid w:val="00AF15DC"/>
    <w:rsid w:val="00AF2047"/>
    <w:rsid w:val="00AF2745"/>
    <w:rsid w:val="00AF2D4A"/>
    <w:rsid w:val="00AF371E"/>
    <w:rsid w:val="00AF41AD"/>
    <w:rsid w:val="00AF488E"/>
    <w:rsid w:val="00AF5F75"/>
    <w:rsid w:val="00AF6F64"/>
    <w:rsid w:val="00AF6F97"/>
    <w:rsid w:val="00B008CB"/>
    <w:rsid w:val="00B01558"/>
    <w:rsid w:val="00B01ED4"/>
    <w:rsid w:val="00B020ED"/>
    <w:rsid w:val="00B026D9"/>
    <w:rsid w:val="00B03ACD"/>
    <w:rsid w:val="00B04EDB"/>
    <w:rsid w:val="00B0614B"/>
    <w:rsid w:val="00B072EC"/>
    <w:rsid w:val="00B10B53"/>
    <w:rsid w:val="00B10FEF"/>
    <w:rsid w:val="00B112E5"/>
    <w:rsid w:val="00B11835"/>
    <w:rsid w:val="00B12CE0"/>
    <w:rsid w:val="00B13194"/>
    <w:rsid w:val="00B142DE"/>
    <w:rsid w:val="00B16AFC"/>
    <w:rsid w:val="00B16CDF"/>
    <w:rsid w:val="00B1776C"/>
    <w:rsid w:val="00B17A71"/>
    <w:rsid w:val="00B17D64"/>
    <w:rsid w:val="00B238B6"/>
    <w:rsid w:val="00B2401B"/>
    <w:rsid w:val="00B2664F"/>
    <w:rsid w:val="00B30B3E"/>
    <w:rsid w:val="00B3118E"/>
    <w:rsid w:val="00B31250"/>
    <w:rsid w:val="00B31709"/>
    <w:rsid w:val="00B31D66"/>
    <w:rsid w:val="00B33F60"/>
    <w:rsid w:val="00B362E7"/>
    <w:rsid w:val="00B36F59"/>
    <w:rsid w:val="00B40194"/>
    <w:rsid w:val="00B407C8"/>
    <w:rsid w:val="00B41882"/>
    <w:rsid w:val="00B4212A"/>
    <w:rsid w:val="00B42ADF"/>
    <w:rsid w:val="00B4573D"/>
    <w:rsid w:val="00B4692F"/>
    <w:rsid w:val="00B46F85"/>
    <w:rsid w:val="00B50321"/>
    <w:rsid w:val="00B50A4E"/>
    <w:rsid w:val="00B50B6A"/>
    <w:rsid w:val="00B51B7A"/>
    <w:rsid w:val="00B52813"/>
    <w:rsid w:val="00B546BB"/>
    <w:rsid w:val="00B55361"/>
    <w:rsid w:val="00B55577"/>
    <w:rsid w:val="00B55990"/>
    <w:rsid w:val="00B57282"/>
    <w:rsid w:val="00B576BA"/>
    <w:rsid w:val="00B602D8"/>
    <w:rsid w:val="00B61780"/>
    <w:rsid w:val="00B62A59"/>
    <w:rsid w:val="00B6349F"/>
    <w:rsid w:val="00B639E7"/>
    <w:rsid w:val="00B6469D"/>
    <w:rsid w:val="00B64F3A"/>
    <w:rsid w:val="00B65892"/>
    <w:rsid w:val="00B66516"/>
    <w:rsid w:val="00B67E97"/>
    <w:rsid w:val="00B70211"/>
    <w:rsid w:val="00B70B6D"/>
    <w:rsid w:val="00B716BE"/>
    <w:rsid w:val="00B71DC5"/>
    <w:rsid w:val="00B7332D"/>
    <w:rsid w:val="00B75CBB"/>
    <w:rsid w:val="00B76376"/>
    <w:rsid w:val="00B76CF4"/>
    <w:rsid w:val="00B76DDE"/>
    <w:rsid w:val="00B77579"/>
    <w:rsid w:val="00B77B94"/>
    <w:rsid w:val="00B80969"/>
    <w:rsid w:val="00B809A5"/>
    <w:rsid w:val="00B80D4A"/>
    <w:rsid w:val="00B8152F"/>
    <w:rsid w:val="00B82474"/>
    <w:rsid w:val="00B82777"/>
    <w:rsid w:val="00B83E64"/>
    <w:rsid w:val="00B84238"/>
    <w:rsid w:val="00B847C7"/>
    <w:rsid w:val="00B84B3E"/>
    <w:rsid w:val="00B85001"/>
    <w:rsid w:val="00B900E5"/>
    <w:rsid w:val="00B90378"/>
    <w:rsid w:val="00B906CD"/>
    <w:rsid w:val="00B91992"/>
    <w:rsid w:val="00B91AC4"/>
    <w:rsid w:val="00B9295F"/>
    <w:rsid w:val="00B92A14"/>
    <w:rsid w:val="00B92CE4"/>
    <w:rsid w:val="00B93544"/>
    <w:rsid w:val="00B95E10"/>
    <w:rsid w:val="00BA07E7"/>
    <w:rsid w:val="00BA09D8"/>
    <w:rsid w:val="00BA2A56"/>
    <w:rsid w:val="00BA594B"/>
    <w:rsid w:val="00BA5983"/>
    <w:rsid w:val="00BA6C59"/>
    <w:rsid w:val="00BA72CC"/>
    <w:rsid w:val="00BA7507"/>
    <w:rsid w:val="00BA788A"/>
    <w:rsid w:val="00BB3014"/>
    <w:rsid w:val="00BB393A"/>
    <w:rsid w:val="00BB396F"/>
    <w:rsid w:val="00BB43BD"/>
    <w:rsid w:val="00BB60D4"/>
    <w:rsid w:val="00BC07D6"/>
    <w:rsid w:val="00BC0ECA"/>
    <w:rsid w:val="00BC3A96"/>
    <w:rsid w:val="00BC3AA6"/>
    <w:rsid w:val="00BC5792"/>
    <w:rsid w:val="00BC5C0E"/>
    <w:rsid w:val="00BC5D18"/>
    <w:rsid w:val="00BC74DA"/>
    <w:rsid w:val="00BC7720"/>
    <w:rsid w:val="00BC7A2C"/>
    <w:rsid w:val="00BC7AB6"/>
    <w:rsid w:val="00BC7B69"/>
    <w:rsid w:val="00BD0F8B"/>
    <w:rsid w:val="00BD17D1"/>
    <w:rsid w:val="00BD27FA"/>
    <w:rsid w:val="00BD4A31"/>
    <w:rsid w:val="00BD51BB"/>
    <w:rsid w:val="00BD7106"/>
    <w:rsid w:val="00BE1174"/>
    <w:rsid w:val="00BE164B"/>
    <w:rsid w:val="00BE2825"/>
    <w:rsid w:val="00BE2884"/>
    <w:rsid w:val="00BE3707"/>
    <w:rsid w:val="00BE47BE"/>
    <w:rsid w:val="00BE793D"/>
    <w:rsid w:val="00BE7D42"/>
    <w:rsid w:val="00BF0B78"/>
    <w:rsid w:val="00BF127A"/>
    <w:rsid w:val="00BF1367"/>
    <w:rsid w:val="00BF159F"/>
    <w:rsid w:val="00BF19F3"/>
    <w:rsid w:val="00BF2B76"/>
    <w:rsid w:val="00BF385C"/>
    <w:rsid w:val="00BF38FD"/>
    <w:rsid w:val="00BF3C82"/>
    <w:rsid w:val="00BF61F0"/>
    <w:rsid w:val="00C00CEE"/>
    <w:rsid w:val="00C01B2C"/>
    <w:rsid w:val="00C051E6"/>
    <w:rsid w:val="00C055D6"/>
    <w:rsid w:val="00C12B2A"/>
    <w:rsid w:val="00C13114"/>
    <w:rsid w:val="00C1345D"/>
    <w:rsid w:val="00C1387E"/>
    <w:rsid w:val="00C1399E"/>
    <w:rsid w:val="00C1589C"/>
    <w:rsid w:val="00C17CA7"/>
    <w:rsid w:val="00C20B17"/>
    <w:rsid w:val="00C21C54"/>
    <w:rsid w:val="00C22A11"/>
    <w:rsid w:val="00C22FAE"/>
    <w:rsid w:val="00C23F9D"/>
    <w:rsid w:val="00C2417D"/>
    <w:rsid w:val="00C25D8D"/>
    <w:rsid w:val="00C265DF"/>
    <w:rsid w:val="00C2696B"/>
    <w:rsid w:val="00C30EF3"/>
    <w:rsid w:val="00C3128E"/>
    <w:rsid w:val="00C31D28"/>
    <w:rsid w:val="00C31E43"/>
    <w:rsid w:val="00C34A5B"/>
    <w:rsid w:val="00C352C2"/>
    <w:rsid w:val="00C40ED6"/>
    <w:rsid w:val="00C4582B"/>
    <w:rsid w:val="00C45AA0"/>
    <w:rsid w:val="00C4620F"/>
    <w:rsid w:val="00C47A31"/>
    <w:rsid w:val="00C51869"/>
    <w:rsid w:val="00C51CA6"/>
    <w:rsid w:val="00C52766"/>
    <w:rsid w:val="00C52773"/>
    <w:rsid w:val="00C528E7"/>
    <w:rsid w:val="00C5318A"/>
    <w:rsid w:val="00C53F85"/>
    <w:rsid w:val="00C54AE4"/>
    <w:rsid w:val="00C56652"/>
    <w:rsid w:val="00C569F6"/>
    <w:rsid w:val="00C57209"/>
    <w:rsid w:val="00C57690"/>
    <w:rsid w:val="00C6040F"/>
    <w:rsid w:val="00C6056E"/>
    <w:rsid w:val="00C6116A"/>
    <w:rsid w:val="00C61220"/>
    <w:rsid w:val="00C61A58"/>
    <w:rsid w:val="00C62A93"/>
    <w:rsid w:val="00C62D82"/>
    <w:rsid w:val="00C658CD"/>
    <w:rsid w:val="00C725C9"/>
    <w:rsid w:val="00C72EF4"/>
    <w:rsid w:val="00C73B28"/>
    <w:rsid w:val="00C74E16"/>
    <w:rsid w:val="00C752B1"/>
    <w:rsid w:val="00C765FB"/>
    <w:rsid w:val="00C77657"/>
    <w:rsid w:val="00C806FD"/>
    <w:rsid w:val="00C809C0"/>
    <w:rsid w:val="00C839CD"/>
    <w:rsid w:val="00C84AB9"/>
    <w:rsid w:val="00C84E61"/>
    <w:rsid w:val="00C85287"/>
    <w:rsid w:val="00C865F1"/>
    <w:rsid w:val="00C919FF"/>
    <w:rsid w:val="00C91DE5"/>
    <w:rsid w:val="00C91EFB"/>
    <w:rsid w:val="00C926BF"/>
    <w:rsid w:val="00C93110"/>
    <w:rsid w:val="00C9370B"/>
    <w:rsid w:val="00C9477B"/>
    <w:rsid w:val="00C94FB0"/>
    <w:rsid w:val="00C96133"/>
    <w:rsid w:val="00CA06EE"/>
    <w:rsid w:val="00CA185C"/>
    <w:rsid w:val="00CA2378"/>
    <w:rsid w:val="00CA28ED"/>
    <w:rsid w:val="00CA2CEC"/>
    <w:rsid w:val="00CA3A96"/>
    <w:rsid w:val="00CA600A"/>
    <w:rsid w:val="00CA7AAB"/>
    <w:rsid w:val="00CB02B0"/>
    <w:rsid w:val="00CB05E9"/>
    <w:rsid w:val="00CB07C5"/>
    <w:rsid w:val="00CB0ED6"/>
    <w:rsid w:val="00CB1054"/>
    <w:rsid w:val="00CB1409"/>
    <w:rsid w:val="00CB3DF7"/>
    <w:rsid w:val="00CB5880"/>
    <w:rsid w:val="00CB68C3"/>
    <w:rsid w:val="00CB73E3"/>
    <w:rsid w:val="00CB7E22"/>
    <w:rsid w:val="00CC0C1F"/>
    <w:rsid w:val="00CC0E89"/>
    <w:rsid w:val="00CC1BCC"/>
    <w:rsid w:val="00CC1C03"/>
    <w:rsid w:val="00CC2450"/>
    <w:rsid w:val="00CC3B54"/>
    <w:rsid w:val="00CC3F47"/>
    <w:rsid w:val="00CC3F86"/>
    <w:rsid w:val="00CC6A65"/>
    <w:rsid w:val="00CC713A"/>
    <w:rsid w:val="00CC7397"/>
    <w:rsid w:val="00CD01AC"/>
    <w:rsid w:val="00CD0709"/>
    <w:rsid w:val="00CD0C9D"/>
    <w:rsid w:val="00CD2B80"/>
    <w:rsid w:val="00CD41DC"/>
    <w:rsid w:val="00CD43CE"/>
    <w:rsid w:val="00CE041B"/>
    <w:rsid w:val="00CE1154"/>
    <w:rsid w:val="00CE1F96"/>
    <w:rsid w:val="00CE5182"/>
    <w:rsid w:val="00CF379D"/>
    <w:rsid w:val="00CF3853"/>
    <w:rsid w:val="00CF3C0C"/>
    <w:rsid w:val="00CF4ABC"/>
    <w:rsid w:val="00CF5F93"/>
    <w:rsid w:val="00CF6586"/>
    <w:rsid w:val="00CF77B2"/>
    <w:rsid w:val="00CF7F10"/>
    <w:rsid w:val="00D00321"/>
    <w:rsid w:val="00D00348"/>
    <w:rsid w:val="00D0116C"/>
    <w:rsid w:val="00D011D2"/>
    <w:rsid w:val="00D02180"/>
    <w:rsid w:val="00D03C23"/>
    <w:rsid w:val="00D05119"/>
    <w:rsid w:val="00D057C2"/>
    <w:rsid w:val="00D06775"/>
    <w:rsid w:val="00D0712B"/>
    <w:rsid w:val="00D075BD"/>
    <w:rsid w:val="00D078ED"/>
    <w:rsid w:val="00D108F0"/>
    <w:rsid w:val="00D11342"/>
    <w:rsid w:val="00D120E2"/>
    <w:rsid w:val="00D12CF5"/>
    <w:rsid w:val="00D13236"/>
    <w:rsid w:val="00D14393"/>
    <w:rsid w:val="00D15BF1"/>
    <w:rsid w:val="00D164BE"/>
    <w:rsid w:val="00D20703"/>
    <w:rsid w:val="00D20A2B"/>
    <w:rsid w:val="00D20A70"/>
    <w:rsid w:val="00D21959"/>
    <w:rsid w:val="00D21E1D"/>
    <w:rsid w:val="00D22211"/>
    <w:rsid w:val="00D23457"/>
    <w:rsid w:val="00D24CD0"/>
    <w:rsid w:val="00D2638C"/>
    <w:rsid w:val="00D27E89"/>
    <w:rsid w:val="00D30B0D"/>
    <w:rsid w:val="00D3103A"/>
    <w:rsid w:val="00D33263"/>
    <w:rsid w:val="00D333C6"/>
    <w:rsid w:val="00D35917"/>
    <w:rsid w:val="00D359D1"/>
    <w:rsid w:val="00D412FB"/>
    <w:rsid w:val="00D423FF"/>
    <w:rsid w:val="00D43F05"/>
    <w:rsid w:val="00D45217"/>
    <w:rsid w:val="00D45270"/>
    <w:rsid w:val="00D45BEB"/>
    <w:rsid w:val="00D45FF1"/>
    <w:rsid w:val="00D479C7"/>
    <w:rsid w:val="00D504B4"/>
    <w:rsid w:val="00D505CF"/>
    <w:rsid w:val="00D50609"/>
    <w:rsid w:val="00D50841"/>
    <w:rsid w:val="00D5150C"/>
    <w:rsid w:val="00D5193D"/>
    <w:rsid w:val="00D51B97"/>
    <w:rsid w:val="00D52425"/>
    <w:rsid w:val="00D52433"/>
    <w:rsid w:val="00D5314C"/>
    <w:rsid w:val="00D551B5"/>
    <w:rsid w:val="00D56C46"/>
    <w:rsid w:val="00D56FE2"/>
    <w:rsid w:val="00D61B07"/>
    <w:rsid w:val="00D61CE5"/>
    <w:rsid w:val="00D62058"/>
    <w:rsid w:val="00D62922"/>
    <w:rsid w:val="00D629D7"/>
    <w:rsid w:val="00D64915"/>
    <w:rsid w:val="00D64B6F"/>
    <w:rsid w:val="00D64F06"/>
    <w:rsid w:val="00D65774"/>
    <w:rsid w:val="00D6591F"/>
    <w:rsid w:val="00D66D56"/>
    <w:rsid w:val="00D6791A"/>
    <w:rsid w:val="00D67920"/>
    <w:rsid w:val="00D7080D"/>
    <w:rsid w:val="00D71E77"/>
    <w:rsid w:val="00D71F31"/>
    <w:rsid w:val="00D71F52"/>
    <w:rsid w:val="00D723EB"/>
    <w:rsid w:val="00D74D93"/>
    <w:rsid w:val="00D75C9F"/>
    <w:rsid w:val="00D767AE"/>
    <w:rsid w:val="00D81A31"/>
    <w:rsid w:val="00D81A6A"/>
    <w:rsid w:val="00D81C46"/>
    <w:rsid w:val="00D84829"/>
    <w:rsid w:val="00D85753"/>
    <w:rsid w:val="00D85B80"/>
    <w:rsid w:val="00D86618"/>
    <w:rsid w:val="00D870C0"/>
    <w:rsid w:val="00D87969"/>
    <w:rsid w:val="00D9143A"/>
    <w:rsid w:val="00D914C8"/>
    <w:rsid w:val="00D92000"/>
    <w:rsid w:val="00D9264C"/>
    <w:rsid w:val="00D92E22"/>
    <w:rsid w:val="00D92FA9"/>
    <w:rsid w:val="00D936F5"/>
    <w:rsid w:val="00D93DB3"/>
    <w:rsid w:val="00D9507A"/>
    <w:rsid w:val="00DA2066"/>
    <w:rsid w:val="00DA20E4"/>
    <w:rsid w:val="00DA237A"/>
    <w:rsid w:val="00DA2616"/>
    <w:rsid w:val="00DA2BC7"/>
    <w:rsid w:val="00DA3104"/>
    <w:rsid w:val="00DA3263"/>
    <w:rsid w:val="00DA3957"/>
    <w:rsid w:val="00DA48C9"/>
    <w:rsid w:val="00DA492E"/>
    <w:rsid w:val="00DA4A12"/>
    <w:rsid w:val="00DA4A68"/>
    <w:rsid w:val="00DA4D14"/>
    <w:rsid w:val="00DA5190"/>
    <w:rsid w:val="00DA56E1"/>
    <w:rsid w:val="00DA58C6"/>
    <w:rsid w:val="00DA5D11"/>
    <w:rsid w:val="00DA71CE"/>
    <w:rsid w:val="00DA748B"/>
    <w:rsid w:val="00DA78F7"/>
    <w:rsid w:val="00DB0278"/>
    <w:rsid w:val="00DB0F28"/>
    <w:rsid w:val="00DB10B3"/>
    <w:rsid w:val="00DB1A89"/>
    <w:rsid w:val="00DB258C"/>
    <w:rsid w:val="00DB2776"/>
    <w:rsid w:val="00DB278A"/>
    <w:rsid w:val="00DB392A"/>
    <w:rsid w:val="00DB4C2E"/>
    <w:rsid w:val="00DB5B56"/>
    <w:rsid w:val="00DB6D12"/>
    <w:rsid w:val="00DC1902"/>
    <w:rsid w:val="00DC2663"/>
    <w:rsid w:val="00DC2897"/>
    <w:rsid w:val="00DC3C6E"/>
    <w:rsid w:val="00DC45AD"/>
    <w:rsid w:val="00DC5CC2"/>
    <w:rsid w:val="00DC667E"/>
    <w:rsid w:val="00DC7E07"/>
    <w:rsid w:val="00DD2382"/>
    <w:rsid w:val="00DD3ED3"/>
    <w:rsid w:val="00DD4CC9"/>
    <w:rsid w:val="00DD4CD5"/>
    <w:rsid w:val="00DD5155"/>
    <w:rsid w:val="00DD5CD8"/>
    <w:rsid w:val="00DD68BD"/>
    <w:rsid w:val="00DD796C"/>
    <w:rsid w:val="00DE3D9D"/>
    <w:rsid w:val="00DE42B1"/>
    <w:rsid w:val="00DE5C80"/>
    <w:rsid w:val="00DE614F"/>
    <w:rsid w:val="00DE6D2C"/>
    <w:rsid w:val="00DE6E91"/>
    <w:rsid w:val="00DE7E70"/>
    <w:rsid w:val="00DF0ECA"/>
    <w:rsid w:val="00DF0F7D"/>
    <w:rsid w:val="00DF1292"/>
    <w:rsid w:val="00DF2DEC"/>
    <w:rsid w:val="00DF3517"/>
    <w:rsid w:val="00DF38FF"/>
    <w:rsid w:val="00E01AA0"/>
    <w:rsid w:val="00E02B57"/>
    <w:rsid w:val="00E03FB4"/>
    <w:rsid w:val="00E0572B"/>
    <w:rsid w:val="00E07C3F"/>
    <w:rsid w:val="00E11BE1"/>
    <w:rsid w:val="00E155C6"/>
    <w:rsid w:val="00E157D9"/>
    <w:rsid w:val="00E164F9"/>
    <w:rsid w:val="00E16AD4"/>
    <w:rsid w:val="00E171B1"/>
    <w:rsid w:val="00E219A6"/>
    <w:rsid w:val="00E22581"/>
    <w:rsid w:val="00E255FB"/>
    <w:rsid w:val="00E25B05"/>
    <w:rsid w:val="00E26394"/>
    <w:rsid w:val="00E27AED"/>
    <w:rsid w:val="00E27B3B"/>
    <w:rsid w:val="00E30DC4"/>
    <w:rsid w:val="00E318B6"/>
    <w:rsid w:val="00E320A4"/>
    <w:rsid w:val="00E33FD8"/>
    <w:rsid w:val="00E35E00"/>
    <w:rsid w:val="00E37F51"/>
    <w:rsid w:val="00E400E0"/>
    <w:rsid w:val="00E4118F"/>
    <w:rsid w:val="00E41231"/>
    <w:rsid w:val="00E41A2C"/>
    <w:rsid w:val="00E41FE3"/>
    <w:rsid w:val="00E423B3"/>
    <w:rsid w:val="00E42B97"/>
    <w:rsid w:val="00E4434B"/>
    <w:rsid w:val="00E443D5"/>
    <w:rsid w:val="00E4477D"/>
    <w:rsid w:val="00E44A9A"/>
    <w:rsid w:val="00E471B9"/>
    <w:rsid w:val="00E5051C"/>
    <w:rsid w:val="00E60C47"/>
    <w:rsid w:val="00E6255A"/>
    <w:rsid w:val="00E6286C"/>
    <w:rsid w:val="00E636CF"/>
    <w:rsid w:val="00E703CA"/>
    <w:rsid w:val="00E71651"/>
    <w:rsid w:val="00E71C50"/>
    <w:rsid w:val="00E743C2"/>
    <w:rsid w:val="00E74A82"/>
    <w:rsid w:val="00E76BAD"/>
    <w:rsid w:val="00E82125"/>
    <w:rsid w:val="00E82A7E"/>
    <w:rsid w:val="00E85997"/>
    <w:rsid w:val="00E943C9"/>
    <w:rsid w:val="00E952B2"/>
    <w:rsid w:val="00E95B26"/>
    <w:rsid w:val="00E95B9F"/>
    <w:rsid w:val="00E95CAE"/>
    <w:rsid w:val="00E965C9"/>
    <w:rsid w:val="00E97C5B"/>
    <w:rsid w:val="00EA090A"/>
    <w:rsid w:val="00EA2647"/>
    <w:rsid w:val="00EA4113"/>
    <w:rsid w:val="00EA675B"/>
    <w:rsid w:val="00EB002B"/>
    <w:rsid w:val="00EB060A"/>
    <w:rsid w:val="00EB0E08"/>
    <w:rsid w:val="00EB25D9"/>
    <w:rsid w:val="00EB28F6"/>
    <w:rsid w:val="00EB42D9"/>
    <w:rsid w:val="00EB4960"/>
    <w:rsid w:val="00EB538C"/>
    <w:rsid w:val="00EB5601"/>
    <w:rsid w:val="00EB6BD1"/>
    <w:rsid w:val="00EB6C0D"/>
    <w:rsid w:val="00EB72D5"/>
    <w:rsid w:val="00EB75DE"/>
    <w:rsid w:val="00EB76F8"/>
    <w:rsid w:val="00EC06BB"/>
    <w:rsid w:val="00EC1BDA"/>
    <w:rsid w:val="00EC275F"/>
    <w:rsid w:val="00EC2C01"/>
    <w:rsid w:val="00EC4AB1"/>
    <w:rsid w:val="00EC5380"/>
    <w:rsid w:val="00ED2C38"/>
    <w:rsid w:val="00ED4132"/>
    <w:rsid w:val="00ED4538"/>
    <w:rsid w:val="00ED4E43"/>
    <w:rsid w:val="00ED5370"/>
    <w:rsid w:val="00EE5995"/>
    <w:rsid w:val="00EE66DF"/>
    <w:rsid w:val="00EE6D6B"/>
    <w:rsid w:val="00EE7DDB"/>
    <w:rsid w:val="00EF070F"/>
    <w:rsid w:val="00EF0E05"/>
    <w:rsid w:val="00EF27E3"/>
    <w:rsid w:val="00EF2935"/>
    <w:rsid w:val="00EF2A88"/>
    <w:rsid w:val="00EF4477"/>
    <w:rsid w:val="00EF44FF"/>
    <w:rsid w:val="00EF48E4"/>
    <w:rsid w:val="00EF4DAD"/>
    <w:rsid w:val="00EF4E9C"/>
    <w:rsid w:val="00EF53A1"/>
    <w:rsid w:val="00EF5B5B"/>
    <w:rsid w:val="00EF7F39"/>
    <w:rsid w:val="00F015FE"/>
    <w:rsid w:val="00F0304D"/>
    <w:rsid w:val="00F036C4"/>
    <w:rsid w:val="00F05631"/>
    <w:rsid w:val="00F072E6"/>
    <w:rsid w:val="00F10DEB"/>
    <w:rsid w:val="00F11A91"/>
    <w:rsid w:val="00F11BF4"/>
    <w:rsid w:val="00F11C74"/>
    <w:rsid w:val="00F12E3D"/>
    <w:rsid w:val="00F13600"/>
    <w:rsid w:val="00F13D5C"/>
    <w:rsid w:val="00F15562"/>
    <w:rsid w:val="00F177BC"/>
    <w:rsid w:val="00F211BA"/>
    <w:rsid w:val="00F25B39"/>
    <w:rsid w:val="00F26C91"/>
    <w:rsid w:val="00F3025F"/>
    <w:rsid w:val="00F326A3"/>
    <w:rsid w:val="00F33656"/>
    <w:rsid w:val="00F3614A"/>
    <w:rsid w:val="00F40E08"/>
    <w:rsid w:val="00F41CF5"/>
    <w:rsid w:val="00F45693"/>
    <w:rsid w:val="00F46044"/>
    <w:rsid w:val="00F46F8C"/>
    <w:rsid w:val="00F502A1"/>
    <w:rsid w:val="00F512ED"/>
    <w:rsid w:val="00F51B9A"/>
    <w:rsid w:val="00F51CAD"/>
    <w:rsid w:val="00F5257A"/>
    <w:rsid w:val="00F55D0B"/>
    <w:rsid w:val="00F56F73"/>
    <w:rsid w:val="00F572C3"/>
    <w:rsid w:val="00F574F8"/>
    <w:rsid w:val="00F610F9"/>
    <w:rsid w:val="00F6212B"/>
    <w:rsid w:val="00F63D5D"/>
    <w:rsid w:val="00F64695"/>
    <w:rsid w:val="00F67091"/>
    <w:rsid w:val="00F670E5"/>
    <w:rsid w:val="00F70646"/>
    <w:rsid w:val="00F70BF9"/>
    <w:rsid w:val="00F70D33"/>
    <w:rsid w:val="00F71283"/>
    <w:rsid w:val="00F71541"/>
    <w:rsid w:val="00F71927"/>
    <w:rsid w:val="00F72A13"/>
    <w:rsid w:val="00F73163"/>
    <w:rsid w:val="00F73456"/>
    <w:rsid w:val="00F74896"/>
    <w:rsid w:val="00F76D18"/>
    <w:rsid w:val="00F77062"/>
    <w:rsid w:val="00F81A4C"/>
    <w:rsid w:val="00F8258C"/>
    <w:rsid w:val="00F840E9"/>
    <w:rsid w:val="00F85D23"/>
    <w:rsid w:val="00F87454"/>
    <w:rsid w:val="00F875FD"/>
    <w:rsid w:val="00F8766B"/>
    <w:rsid w:val="00F87D2F"/>
    <w:rsid w:val="00F90C92"/>
    <w:rsid w:val="00F91B1E"/>
    <w:rsid w:val="00F922B3"/>
    <w:rsid w:val="00F93938"/>
    <w:rsid w:val="00F93D10"/>
    <w:rsid w:val="00F9583F"/>
    <w:rsid w:val="00FA0925"/>
    <w:rsid w:val="00FA241F"/>
    <w:rsid w:val="00FA2685"/>
    <w:rsid w:val="00FA2FC7"/>
    <w:rsid w:val="00FA319F"/>
    <w:rsid w:val="00FA5213"/>
    <w:rsid w:val="00FA5524"/>
    <w:rsid w:val="00FA5777"/>
    <w:rsid w:val="00FA5C68"/>
    <w:rsid w:val="00FA5EE6"/>
    <w:rsid w:val="00FA62C2"/>
    <w:rsid w:val="00FA7039"/>
    <w:rsid w:val="00FA71DD"/>
    <w:rsid w:val="00FA7BA4"/>
    <w:rsid w:val="00FB018A"/>
    <w:rsid w:val="00FB1D9B"/>
    <w:rsid w:val="00FB2B51"/>
    <w:rsid w:val="00FB3EA4"/>
    <w:rsid w:val="00FB409C"/>
    <w:rsid w:val="00FB4C1F"/>
    <w:rsid w:val="00FB5F97"/>
    <w:rsid w:val="00FB67F2"/>
    <w:rsid w:val="00FB6831"/>
    <w:rsid w:val="00FC0AE6"/>
    <w:rsid w:val="00FC0C3D"/>
    <w:rsid w:val="00FC105C"/>
    <w:rsid w:val="00FC1315"/>
    <w:rsid w:val="00FC13B7"/>
    <w:rsid w:val="00FC254F"/>
    <w:rsid w:val="00FC3512"/>
    <w:rsid w:val="00FC36A5"/>
    <w:rsid w:val="00FC4455"/>
    <w:rsid w:val="00FC46B8"/>
    <w:rsid w:val="00FC4937"/>
    <w:rsid w:val="00FC51E6"/>
    <w:rsid w:val="00FC7D00"/>
    <w:rsid w:val="00FD05FD"/>
    <w:rsid w:val="00FD08DC"/>
    <w:rsid w:val="00FD1563"/>
    <w:rsid w:val="00FD1ADE"/>
    <w:rsid w:val="00FD1E68"/>
    <w:rsid w:val="00FD2AD8"/>
    <w:rsid w:val="00FD3B99"/>
    <w:rsid w:val="00FD442C"/>
    <w:rsid w:val="00FD5073"/>
    <w:rsid w:val="00FD667D"/>
    <w:rsid w:val="00FD6773"/>
    <w:rsid w:val="00FD716F"/>
    <w:rsid w:val="00FD76AD"/>
    <w:rsid w:val="00FD7DCD"/>
    <w:rsid w:val="00FE00C2"/>
    <w:rsid w:val="00FE4835"/>
    <w:rsid w:val="00FE5AFD"/>
    <w:rsid w:val="00FF0BF4"/>
    <w:rsid w:val="00FF19B8"/>
    <w:rsid w:val="00FF1E72"/>
    <w:rsid w:val="00FF2767"/>
    <w:rsid w:val="00FF36C0"/>
    <w:rsid w:val="00FF3D77"/>
    <w:rsid w:val="00FF411A"/>
    <w:rsid w:val="00FF4175"/>
    <w:rsid w:val="00FF43CE"/>
    <w:rsid w:val="00FF4801"/>
    <w:rsid w:val="00FF635C"/>
    <w:rsid w:val="00FF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6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903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90378"/>
    <w:pPr>
      <w:tabs>
        <w:tab w:val="center" w:pos="4320"/>
        <w:tab w:val="right" w:pos="8640"/>
      </w:tabs>
    </w:pPr>
  </w:style>
  <w:style w:type="character" w:customStyle="1" w:styleId="HeaderChar">
    <w:name w:val="Header Char"/>
    <w:basedOn w:val="DefaultParagraphFont"/>
    <w:link w:val="Header"/>
    <w:uiPriority w:val="99"/>
    <w:semiHidden/>
    <w:locked/>
    <w:rsid w:val="00925574"/>
    <w:rPr>
      <w:sz w:val="24"/>
      <w:szCs w:val="24"/>
    </w:rPr>
  </w:style>
  <w:style w:type="paragraph" w:styleId="Footer">
    <w:name w:val="footer"/>
    <w:basedOn w:val="Normal"/>
    <w:link w:val="FooterChar"/>
    <w:uiPriority w:val="99"/>
    <w:rsid w:val="00B90378"/>
    <w:pPr>
      <w:tabs>
        <w:tab w:val="center" w:pos="4320"/>
        <w:tab w:val="right" w:pos="8640"/>
      </w:tabs>
    </w:pPr>
  </w:style>
  <w:style w:type="character" w:customStyle="1" w:styleId="FooterChar">
    <w:name w:val="Footer Char"/>
    <w:basedOn w:val="DefaultParagraphFont"/>
    <w:link w:val="Footer"/>
    <w:uiPriority w:val="99"/>
    <w:semiHidden/>
    <w:locked/>
    <w:rsid w:val="00925574"/>
    <w:rPr>
      <w:sz w:val="24"/>
      <w:szCs w:val="24"/>
    </w:rPr>
  </w:style>
  <w:style w:type="character" w:styleId="PageNumber">
    <w:name w:val="page number"/>
    <w:basedOn w:val="DefaultParagraphFont"/>
    <w:uiPriority w:val="99"/>
    <w:rsid w:val="008717F9"/>
  </w:style>
  <w:style w:type="paragraph" w:styleId="BalloonText">
    <w:name w:val="Balloon Text"/>
    <w:basedOn w:val="Normal"/>
    <w:link w:val="BalloonTextChar"/>
    <w:uiPriority w:val="99"/>
    <w:semiHidden/>
    <w:rsid w:val="00DD68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5574"/>
    <w:rPr>
      <w:sz w:val="2"/>
      <w:szCs w:val="2"/>
    </w:rPr>
  </w:style>
  <w:style w:type="paragraph" w:styleId="ListParagraph">
    <w:name w:val="List Paragraph"/>
    <w:basedOn w:val="Normal"/>
    <w:uiPriority w:val="99"/>
    <w:qFormat/>
    <w:rsid w:val="00B072EC"/>
    <w:pPr>
      <w:spacing w:after="200" w:line="276" w:lineRule="auto"/>
      <w:ind w:left="720"/>
    </w:pPr>
    <w:rPr>
      <w:rFonts w:ascii="Calibri" w:hAnsi="Calibri" w:cs="Calibri"/>
      <w:sz w:val="22"/>
      <w:szCs w:val="22"/>
    </w:rPr>
  </w:style>
  <w:style w:type="character" w:styleId="Emphasis">
    <w:name w:val="Emphasis"/>
    <w:basedOn w:val="DefaultParagraphFont"/>
    <w:uiPriority w:val="99"/>
    <w:qFormat/>
    <w:rsid w:val="00B072EC"/>
    <w:rPr>
      <w:i/>
      <w:iCs/>
    </w:rPr>
  </w:style>
  <w:style w:type="paragraph" w:customStyle="1" w:styleId="msolistparagraph0">
    <w:name w:val="msolistparagraph"/>
    <w:basedOn w:val="Normal"/>
    <w:uiPriority w:val="99"/>
    <w:rsid w:val="00B072EC"/>
    <w:pPr>
      <w:spacing w:after="200" w:line="276" w:lineRule="auto"/>
      <w:ind w:left="720"/>
    </w:pPr>
    <w:rPr>
      <w:rFonts w:ascii="Calibri" w:hAnsi="Calibri" w:cs="Calibri"/>
      <w:sz w:val="22"/>
      <w:szCs w:val="22"/>
    </w:rPr>
  </w:style>
  <w:style w:type="character" w:styleId="FootnoteReference">
    <w:name w:val="footnote reference"/>
    <w:basedOn w:val="DefaultParagraphFont"/>
    <w:uiPriority w:val="99"/>
    <w:semiHidden/>
    <w:rsid w:val="001D3B9A"/>
    <w:rPr>
      <w:vertAlign w:val="superscript"/>
    </w:rPr>
  </w:style>
  <w:style w:type="character" w:styleId="Hyperlink">
    <w:name w:val="Hyperlink"/>
    <w:basedOn w:val="DefaultParagraphFont"/>
    <w:uiPriority w:val="99"/>
    <w:rsid w:val="00782B56"/>
    <w:rPr>
      <w:color w:val="0000FF"/>
      <w:u w:val="single"/>
    </w:rPr>
  </w:style>
  <w:style w:type="character" w:customStyle="1" w:styleId="PlainTextChar">
    <w:name w:val="Plain Text Char"/>
    <w:uiPriority w:val="99"/>
    <w:semiHidden/>
    <w:locked/>
    <w:rsid w:val="008B55EA"/>
    <w:rPr>
      <w:rFonts w:ascii="Calibri" w:hAnsi="Calibri" w:cs="Calibri"/>
      <w:sz w:val="21"/>
      <w:szCs w:val="21"/>
    </w:rPr>
  </w:style>
  <w:style w:type="paragraph" w:styleId="PlainText">
    <w:name w:val="Plain Text"/>
    <w:basedOn w:val="Normal"/>
    <w:link w:val="PlainTextChar1"/>
    <w:uiPriority w:val="99"/>
    <w:semiHidden/>
    <w:rsid w:val="008B55EA"/>
    <w:rPr>
      <w:rFonts w:ascii="Calibri" w:hAnsi="Calibri" w:cs="Calibri"/>
      <w:sz w:val="21"/>
      <w:szCs w:val="21"/>
    </w:rPr>
  </w:style>
  <w:style w:type="character" w:customStyle="1" w:styleId="PlainTextChar1">
    <w:name w:val="Plain Text Char1"/>
    <w:basedOn w:val="DefaultParagraphFont"/>
    <w:link w:val="PlainText"/>
    <w:uiPriority w:val="99"/>
    <w:semiHidden/>
    <w:locked/>
    <w:rsid w:val="00925574"/>
    <w:rPr>
      <w:rFonts w:ascii="Courier New" w:hAnsi="Courier New" w:cs="Courier New"/>
      <w:sz w:val="20"/>
      <w:szCs w:val="20"/>
    </w:rPr>
  </w:style>
  <w:style w:type="paragraph" w:customStyle="1" w:styleId="Default">
    <w:name w:val="Default"/>
    <w:uiPriority w:val="99"/>
    <w:rsid w:val="002A50E1"/>
    <w:pPr>
      <w:autoSpaceDE w:val="0"/>
      <w:autoSpaceDN w:val="0"/>
      <w:adjustRightInd w:val="0"/>
    </w:pPr>
    <w:rPr>
      <w:color w:val="000000"/>
      <w:sz w:val="24"/>
      <w:szCs w:val="24"/>
    </w:rPr>
  </w:style>
  <w:style w:type="paragraph" w:styleId="NormalWeb">
    <w:name w:val="Normal (Web)"/>
    <w:basedOn w:val="Normal"/>
    <w:uiPriority w:val="99"/>
    <w:rsid w:val="005F0027"/>
    <w:pPr>
      <w:spacing w:after="191"/>
    </w:pPr>
  </w:style>
  <w:style w:type="character" w:styleId="CommentReference">
    <w:name w:val="annotation reference"/>
    <w:basedOn w:val="DefaultParagraphFont"/>
    <w:uiPriority w:val="99"/>
    <w:semiHidden/>
    <w:rsid w:val="00812D5C"/>
    <w:rPr>
      <w:sz w:val="16"/>
      <w:szCs w:val="16"/>
    </w:rPr>
  </w:style>
  <w:style w:type="paragraph" w:styleId="CommentText">
    <w:name w:val="annotation text"/>
    <w:basedOn w:val="Normal"/>
    <w:link w:val="CommentTextChar"/>
    <w:uiPriority w:val="99"/>
    <w:semiHidden/>
    <w:rsid w:val="00812D5C"/>
    <w:rPr>
      <w:sz w:val="20"/>
      <w:szCs w:val="20"/>
    </w:rPr>
  </w:style>
  <w:style w:type="character" w:customStyle="1" w:styleId="CommentTextChar">
    <w:name w:val="Comment Text Char"/>
    <w:basedOn w:val="DefaultParagraphFont"/>
    <w:link w:val="CommentText"/>
    <w:uiPriority w:val="99"/>
    <w:semiHidden/>
    <w:locked/>
    <w:rsid w:val="00925574"/>
    <w:rPr>
      <w:sz w:val="20"/>
      <w:szCs w:val="20"/>
    </w:rPr>
  </w:style>
  <w:style w:type="paragraph" w:styleId="CommentSubject">
    <w:name w:val="annotation subject"/>
    <w:basedOn w:val="CommentText"/>
    <w:next w:val="CommentText"/>
    <w:link w:val="CommentSubjectChar"/>
    <w:uiPriority w:val="99"/>
    <w:semiHidden/>
    <w:rsid w:val="00812D5C"/>
    <w:rPr>
      <w:b/>
      <w:bCs/>
    </w:rPr>
  </w:style>
  <w:style w:type="character" w:customStyle="1" w:styleId="CommentSubjectChar">
    <w:name w:val="Comment Subject Char"/>
    <w:basedOn w:val="CommentTextChar"/>
    <w:link w:val="CommentSubject"/>
    <w:uiPriority w:val="99"/>
    <w:semiHidden/>
    <w:locked/>
    <w:rsid w:val="00925574"/>
    <w:rPr>
      <w:b/>
      <w:bCs/>
      <w:sz w:val="20"/>
      <w:szCs w:val="20"/>
    </w:rPr>
  </w:style>
  <w:style w:type="character" w:styleId="FollowedHyperlink">
    <w:name w:val="FollowedHyperlink"/>
    <w:basedOn w:val="DefaultParagraphFont"/>
    <w:uiPriority w:val="99"/>
    <w:rsid w:val="001D7E3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6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903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90378"/>
    <w:pPr>
      <w:tabs>
        <w:tab w:val="center" w:pos="4320"/>
        <w:tab w:val="right" w:pos="8640"/>
      </w:tabs>
    </w:pPr>
  </w:style>
  <w:style w:type="character" w:customStyle="1" w:styleId="HeaderChar">
    <w:name w:val="Header Char"/>
    <w:basedOn w:val="DefaultParagraphFont"/>
    <w:link w:val="Header"/>
    <w:uiPriority w:val="99"/>
    <w:semiHidden/>
    <w:locked/>
    <w:rsid w:val="00925574"/>
    <w:rPr>
      <w:sz w:val="24"/>
      <w:szCs w:val="24"/>
    </w:rPr>
  </w:style>
  <w:style w:type="paragraph" w:styleId="Footer">
    <w:name w:val="footer"/>
    <w:basedOn w:val="Normal"/>
    <w:link w:val="FooterChar"/>
    <w:uiPriority w:val="99"/>
    <w:rsid w:val="00B90378"/>
    <w:pPr>
      <w:tabs>
        <w:tab w:val="center" w:pos="4320"/>
        <w:tab w:val="right" w:pos="8640"/>
      </w:tabs>
    </w:pPr>
  </w:style>
  <w:style w:type="character" w:customStyle="1" w:styleId="FooterChar">
    <w:name w:val="Footer Char"/>
    <w:basedOn w:val="DefaultParagraphFont"/>
    <w:link w:val="Footer"/>
    <w:uiPriority w:val="99"/>
    <w:semiHidden/>
    <w:locked/>
    <w:rsid w:val="00925574"/>
    <w:rPr>
      <w:sz w:val="24"/>
      <w:szCs w:val="24"/>
    </w:rPr>
  </w:style>
  <w:style w:type="character" w:styleId="PageNumber">
    <w:name w:val="page number"/>
    <w:basedOn w:val="DefaultParagraphFont"/>
    <w:uiPriority w:val="99"/>
    <w:rsid w:val="008717F9"/>
  </w:style>
  <w:style w:type="paragraph" w:styleId="BalloonText">
    <w:name w:val="Balloon Text"/>
    <w:basedOn w:val="Normal"/>
    <w:link w:val="BalloonTextChar"/>
    <w:uiPriority w:val="99"/>
    <w:semiHidden/>
    <w:rsid w:val="00DD68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5574"/>
    <w:rPr>
      <w:sz w:val="2"/>
      <w:szCs w:val="2"/>
    </w:rPr>
  </w:style>
  <w:style w:type="paragraph" w:styleId="ListParagraph">
    <w:name w:val="List Paragraph"/>
    <w:basedOn w:val="Normal"/>
    <w:uiPriority w:val="99"/>
    <w:qFormat/>
    <w:rsid w:val="00B072EC"/>
    <w:pPr>
      <w:spacing w:after="200" w:line="276" w:lineRule="auto"/>
      <w:ind w:left="720"/>
    </w:pPr>
    <w:rPr>
      <w:rFonts w:ascii="Calibri" w:hAnsi="Calibri" w:cs="Calibri"/>
      <w:sz w:val="22"/>
      <w:szCs w:val="22"/>
    </w:rPr>
  </w:style>
  <w:style w:type="character" w:styleId="Emphasis">
    <w:name w:val="Emphasis"/>
    <w:basedOn w:val="DefaultParagraphFont"/>
    <w:uiPriority w:val="99"/>
    <w:qFormat/>
    <w:rsid w:val="00B072EC"/>
    <w:rPr>
      <w:i/>
      <w:iCs/>
    </w:rPr>
  </w:style>
  <w:style w:type="paragraph" w:customStyle="1" w:styleId="msolistparagraph0">
    <w:name w:val="msolistparagraph"/>
    <w:basedOn w:val="Normal"/>
    <w:uiPriority w:val="99"/>
    <w:rsid w:val="00B072EC"/>
    <w:pPr>
      <w:spacing w:after="200" w:line="276" w:lineRule="auto"/>
      <w:ind w:left="720"/>
    </w:pPr>
    <w:rPr>
      <w:rFonts w:ascii="Calibri" w:hAnsi="Calibri" w:cs="Calibri"/>
      <w:sz w:val="22"/>
      <w:szCs w:val="22"/>
    </w:rPr>
  </w:style>
  <w:style w:type="character" w:styleId="FootnoteReference">
    <w:name w:val="footnote reference"/>
    <w:basedOn w:val="DefaultParagraphFont"/>
    <w:uiPriority w:val="99"/>
    <w:semiHidden/>
    <w:rsid w:val="001D3B9A"/>
    <w:rPr>
      <w:vertAlign w:val="superscript"/>
    </w:rPr>
  </w:style>
  <w:style w:type="character" w:styleId="Hyperlink">
    <w:name w:val="Hyperlink"/>
    <w:basedOn w:val="DefaultParagraphFont"/>
    <w:uiPriority w:val="99"/>
    <w:rsid w:val="00782B56"/>
    <w:rPr>
      <w:color w:val="0000FF"/>
      <w:u w:val="single"/>
    </w:rPr>
  </w:style>
  <w:style w:type="character" w:customStyle="1" w:styleId="PlainTextChar">
    <w:name w:val="Plain Text Char"/>
    <w:uiPriority w:val="99"/>
    <w:semiHidden/>
    <w:locked/>
    <w:rsid w:val="008B55EA"/>
    <w:rPr>
      <w:rFonts w:ascii="Calibri" w:hAnsi="Calibri" w:cs="Calibri"/>
      <w:sz w:val="21"/>
      <w:szCs w:val="21"/>
    </w:rPr>
  </w:style>
  <w:style w:type="paragraph" w:styleId="PlainText">
    <w:name w:val="Plain Text"/>
    <w:basedOn w:val="Normal"/>
    <w:link w:val="PlainTextChar1"/>
    <w:uiPriority w:val="99"/>
    <w:semiHidden/>
    <w:rsid w:val="008B55EA"/>
    <w:rPr>
      <w:rFonts w:ascii="Calibri" w:hAnsi="Calibri" w:cs="Calibri"/>
      <w:sz w:val="21"/>
      <w:szCs w:val="21"/>
    </w:rPr>
  </w:style>
  <w:style w:type="character" w:customStyle="1" w:styleId="PlainTextChar1">
    <w:name w:val="Plain Text Char1"/>
    <w:basedOn w:val="DefaultParagraphFont"/>
    <w:link w:val="PlainText"/>
    <w:uiPriority w:val="99"/>
    <w:semiHidden/>
    <w:locked/>
    <w:rsid w:val="00925574"/>
    <w:rPr>
      <w:rFonts w:ascii="Courier New" w:hAnsi="Courier New" w:cs="Courier New"/>
      <w:sz w:val="20"/>
      <w:szCs w:val="20"/>
    </w:rPr>
  </w:style>
  <w:style w:type="paragraph" w:customStyle="1" w:styleId="Default">
    <w:name w:val="Default"/>
    <w:uiPriority w:val="99"/>
    <w:rsid w:val="002A50E1"/>
    <w:pPr>
      <w:autoSpaceDE w:val="0"/>
      <w:autoSpaceDN w:val="0"/>
      <w:adjustRightInd w:val="0"/>
    </w:pPr>
    <w:rPr>
      <w:color w:val="000000"/>
      <w:sz w:val="24"/>
      <w:szCs w:val="24"/>
    </w:rPr>
  </w:style>
  <w:style w:type="paragraph" w:styleId="NormalWeb">
    <w:name w:val="Normal (Web)"/>
    <w:basedOn w:val="Normal"/>
    <w:uiPriority w:val="99"/>
    <w:rsid w:val="005F0027"/>
    <w:pPr>
      <w:spacing w:after="191"/>
    </w:pPr>
  </w:style>
  <w:style w:type="character" w:styleId="CommentReference">
    <w:name w:val="annotation reference"/>
    <w:basedOn w:val="DefaultParagraphFont"/>
    <w:uiPriority w:val="99"/>
    <w:semiHidden/>
    <w:rsid w:val="00812D5C"/>
    <w:rPr>
      <w:sz w:val="16"/>
      <w:szCs w:val="16"/>
    </w:rPr>
  </w:style>
  <w:style w:type="paragraph" w:styleId="CommentText">
    <w:name w:val="annotation text"/>
    <w:basedOn w:val="Normal"/>
    <w:link w:val="CommentTextChar"/>
    <w:uiPriority w:val="99"/>
    <w:semiHidden/>
    <w:rsid w:val="00812D5C"/>
    <w:rPr>
      <w:sz w:val="20"/>
      <w:szCs w:val="20"/>
    </w:rPr>
  </w:style>
  <w:style w:type="character" w:customStyle="1" w:styleId="CommentTextChar">
    <w:name w:val="Comment Text Char"/>
    <w:basedOn w:val="DefaultParagraphFont"/>
    <w:link w:val="CommentText"/>
    <w:uiPriority w:val="99"/>
    <w:semiHidden/>
    <w:locked/>
    <w:rsid w:val="00925574"/>
    <w:rPr>
      <w:sz w:val="20"/>
      <w:szCs w:val="20"/>
    </w:rPr>
  </w:style>
  <w:style w:type="paragraph" w:styleId="CommentSubject">
    <w:name w:val="annotation subject"/>
    <w:basedOn w:val="CommentText"/>
    <w:next w:val="CommentText"/>
    <w:link w:val="CommentSubjectChar"/>
    <w:uiPriority w:val="99"/>
    <w:semiHidden/>
    <w:rsid w:val="00812D5C"/>
    <w:rPr>
      <w:b/>
      <w:bCs/>
    </w:rPr>
  </w:style>
  <w:style w:type="character" w:customStyle="1" w:styleId="CommentSubjectChar">
    <w:name w:val="Comment Subject Char"/>
    <w:basedOn w:val="CommentTextChar"/>
    <w:link w:val="CommentSubject"/>
    <w:uiPriority w:val="99"/>
    <w:semiHidden/>
    <w:locked/>
    <w:rsid w:val="00925574"/>
    <w:rPr>
      <w:b/>
      <w:bCs/>
      <w:sz w:val="20"/>
      <w:szCs w:val="20"/>
    </w:rPr>
  </w:style>
  <w:style w:type="character" w:styleId="FollowedHyperlink">
    <w:name w:val="FollowedHyperlink"/>
    <w:basedOn w:val="DefaultParagraphFont"/>
    <w:uiPriority w:val="99"/>
    <w:rsid w:val="001D7E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7835">
      <w:marLeft w:val="0"/>
      <w:marRight w:val="0"/>
      <w:marTop w:val="0"/>
      <w:marBottom w:val="0"/>
      <w:divBdr>
        <w:top w:val="none" w:sz="0" w:space="0" w:color="auto"/>
        <w:left w:val="none" w:sz="0" w:space="0" w:color="auto"/>
        <w:bottom w:val="none" w:sz="0" w:space="0" w:color="auto"/>
        <w:right w:val="none" w:sz="0" w:space="0" w:color="auto"/>
      </w:divBdr>
    </w:div>
    <w:div w:id="10617836">
      <w:marLeft w:val="0"/>
      <w:marRight w:val="0"/>
      <w:marTop w:val="0"/>
      <w:marBottom w:val="0"/>
      <w:divBdr>
        <w:top w:val="none" w:sz="0" w:space="0" w:color="auto"/>
        <w:left w:val="none" w:sz="0" w:space="0" w:color="auto"/>
        <w:bottom w:val="none" w:sz="0" w:space="0" w:color="auto"/>
        <w:right w:val="none" w:sz="0" w:space="0" w:color="auto"/>
      </w:divBdr>
    </w:div>
    <w:div w:id="10617837">
      <w:marLeft w:val="0"/>
      <w:marRight w:val="0"/>
      <w:marTop w:val="0"/>
      <w:marBottom w:val="0"/>
      <w:divBdr>
        <w:top w:val="none" w:sz="0" w:space="0" w:color="auto"/>
        <w:left w:val="none" w:sz="0" w:space="0" w:color="auto"/>
        <w:bottom w:val="none" w:sz="0" w:space="0" w:color="auto"/>
        <w:right w:val="none" w:sz="0" w:space="0" w:color="auto"/>
      </w:divBdr>
    </w:div>
    <w:div w:id="10617838">
      <w:marLeft w:val="0"/>
      <w:marRight w:val="0"/>
      <w:marTop w:val="0"/>
      <w:marBottom w:val="0"/>
      <w:divBdr>
        <w:top w:val="none" w:sz="0" w:space="0" w:color="auto"/>
        <w:left w:val="none" w:sz="0" w:space="0" w:color="auto"/>
        <w:bottom w:val="none" w:sz="0" w:space="0" w:color="auto"/>
        <w:right w:val="none" w:sz="0" w:space="0" w:color="auto"/>
      </w:divBdr>
    </w:div>
    <w:div w:id="10617840">
      <w:marLeft w:val="0"/>
      <w:marRight w:val="0"/>
      <w:marTop w:val="0"/>
      <w:marBottom w:val="0"/>
      <w:divBdr>
        <w:top w:val="none" w:sz="0" w:space="0" w:color="auto"/>
        <w:left w:val="none" w:sz="0" w:space="0" w:color="auto"/>
        <w:bottom w:val="none" w:sz="0" w:space="0" w:color="auto"/>
        <w:right w:val="none" w:sz="0" w:space="0" w:color="auto"/>
      </w:divBdr>
      <w:divsChild>
        <w:div w:id="10617844">
          <w:marLeft w:val="106"/>
          <w:marRight w:val="106"/>
          <w:marTop w:val="0"/>
          <w:marBottom w:val="53"/>
          <w:divBdr>
            <w:top w:val="none" w:sz="0" w:space="0" w:color="auto"/>
            <w:left w:val="none" w:sz="0" w:space="0" w:color="auto"/>
            <w:bottom w:val="none" w:sz="0" w:space="0" w:color="auto"/>
            <w:right w:val="none" w:sz="0" w:space="0" w:color="auto"/>
          </w:divBdr>
          <w:divsChild>
            <w:div w:id="10617839">
              <w:marLeft w:val="0"/>
              <w:marRight w:val="0"/>
              <w:marTop w:val="0"/>
              <w:marBottom w:val="265"/>
              <w:divBdr>
                <w:top w:val="none" w:sz="0" w:space="0" w:color="auto"/>
                <w:left w:val="none" w:sz="0" w:space="0" w:color="auto"/>
                <w:bottom w:val="none" w:sz="0" w:space="0" w:color="auto"/>
                <w:right w:val="none" w:sz="0" w:space="0" w:color="auto"/>
              </w:divBdr>
              <w:divsChild>
                <w:div w:id="106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841">
      <w:marLeft w:val="0"/>
      <w:marRight w:val="0"/>
      <w:marTop w:val="0"/>
      <w:marBottom w:val="0"/>
      <w:divBdr>
        <w:top w:val="none" w:sz="0" w:space="0" w:color="auto"/>
        <w:left w:val="none" w:sz="0" w:space="0" w:color="auto"/>
        <w:bottom w:val="none" w:sz="0" w:space="0" w:color="auto"/>
        <w:right w:val="none" w:sz="0" w:space="0" w:color="auto"/>
      </w:divBdr>
    </w:div>
    <w:div w:id="10617843">
      <w:marLeft w:val="0"/>
      <w:marRight w:val="0"/>
      <w:marTop w:val="0"/>
      <w:marBottom w:val="0"/>
      <w:divBdr>
        <w:top w:val="none" w:sz="0" w:space="0" w:color="auto"/>
        <w:left w:val="none" w:sz="0" w:space="0" w:color="auto"/>
        <w:bottom w:val="none" w:sz="0" w:space="0" w:color="auto"/>
        <w:right w:val="none" w:sz="0" w:space="0" w:color="auto"/>
      </w:divBdr>
    </w:div>
    <w:div w:id="10617845">
      <w:marLeft w:val="0"/>
      <w:marRight w:val="0"/>
      <w:marTop w:val="0"/>
      <w:marBottom w:val="0"/>
      <w:divBdr>
        <w:top w:val="none" w:sz="0" w:space="0" w:color="auto"/>
        <w:left w:val="none" w:sz="0" w:space="0" w:color="auto"/>
        <w:bottom w:val="none" w:sz="0" w:space="0" w:color="auto"/>
        <w:right w:val="none" w:sz="0" w:space="0" w:color="auto"/>
      </w:divBdr>
    </w:div>
    <w:div w:id="70290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4F44B8E3.dotm</Template>
  <TotalTime>0</TotalTime>
  <Pages>3</Pages>
  <Words>1044</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Date of Meeting:  May 27, 2010</vt:lpstr>
    </vt:vector>
  </TitlesOfParts>
  <Company>Seattle City Light</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Meeting:  May 27, 2010</dc:title>
  <dc:creator>WinXPSet</dc:creator>
  <cp:lastModifiedBy>Kim Kinney</cp:lastModifiedBy>
  <cp:revision>2</cp:revision>
  <cp:lastPrinted>2015-04-22T23:20:00Z</cp:lastPrinted>
  <dcterms:created xsi:type="dcterms:W3CDTF">2015-05-28T17:38:00Z</dcterms:created>
  <dcterms:modified xsi:type="dcterms:W3CDTF">2015-05-28T17:38:00Z</dcterms:modified>
</cp:coreProperties>
</file>