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4EA8" w14:textId="77777777" w:rsidR="00601F88" w:rsidRDefault="003B0E38">
      <w:pPr>
        <w:pStyle w:val="Title"/>
        <w:spacing w:line="240" w:lineRule="auto"/>
        <w:contextualSpacing w:val="0"/>
        <w:rPr>
          <w:rFonts w:ascii="Helvetica Neue" w:eastAsia="Helvetica Neue" w:hAnsi="Helvetica Neue" w:cs="Helvetica Neue"/>
          <w:b/>
          <w:color w:val="B7B7B7"/>
          <w:sz w:val="20"/>
          <w:szCs w:val="20"/>
        </w:rPr>
      </w:pPr>
      <w:bookmarkStart w:id="0" w:name="_4p2o108dhcoq" w:colFirst="0" w:colLast="0"/>
      <w:bookmarkStart w:id="1" w:name="_8d6ubtnwbnvt" w:colFirst="0" w:colLast="0"/>
      <w:bookmarkEnd w:id="0"/>
      <w:bookmarkEnd w:id="1"/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 xml:space="preserve">Español </w:t>
      </w:r>
      <w:r>
        <w:rPr>
          <w:rFonts w:ascii="Helvetica Neue" w:eastAsia="Helvetica Neue" w:hAnsi="Helvetica Neue" w:cs="Helvetica Neue"/>
          <w:b/>
          <w:sz w:val="96"/>
          <w:szCs w:val="96"/>
        </w:rPr>
        <w:t>(Spanish)</w:t>
      </w:r>
      <w:r>
        <w:rPr>
          <w:rFonts w:ascii="Helvetica Neue" w:eastAsia="Helvetica Neue" w:hAnsi="Helvetica Neue" w:cs="Helvetica Neue"/>
          <w:b/>
          <w:sz w:val="96"/>
          <w:szCs w:val="96"/>
        </w:rPr>
        <w:br/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>Encuesta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  <w:t>De Solicitud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r>
        <w:rPr>
          <w:rFonts w:ascii="Helvetica Neue" w:eastAsia="Helvetica Neue" w:hAnsi="Helvetica Neue" w:cs="Helvetica Neue"/>
          <w:b/>
          <w:sz w:val="96"/>
          <w:szCs w:val="96"/>
        </w:rPr>
        <w:t>Asesores de ARTS @ King Street Station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>ENCUESTA DE SOLICITUD PARA ASESORES DE ARTS @ KING STREET STATION, 2018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  <w:t>Fecha límite: 26 de septiembre de 2018 a las 5:00 p. m., hora del Pacífico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  <w:t xml:space="preserve">Contacto: S. Surface / </w:t>
      </w:r>
      <w:hyperlink r:id="rId7"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s.surface@seattle.gov</w:t>
        </w:r>
      </w:hyperlink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/ 206 256 5484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La información brindada en esta solicitud se considera un registro público y puede estar sujeta a divulgación pública. Para obtener más información, consulte la Public Records Act (Ley de Registros Públicos),</w:t>
      </w:r>
      <w:hyperlink r:id="rId8"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</w:rPr>
          <w:t xml:space="preserve"> </w:t>
        </w:r>
      </w:hyperlink>
      <w:hyperlink r:id="rId9"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capítulo 42.56</w:t>
        </w:r>
      </w:hyperlink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del Revised Code of Washington (Código Revisado de Washington). Para obtener más información acerca de cómo administramos su información, consulte nuestra</w:t>
      </w:r>
      <w:hyperlink r:id="rId10"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</w:rPr>
          <w:t xml:space="preserve"> </w:t>
        </w:r>
      </w:hyperlink>
      <w:hyperlink r:id="rId11">
        <w:r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Declaración de privacidad</w:t>
        </w:r>
      </w:hyperlink>
      <w:r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>.</w:t>
      </w:r>
      <w:r>
        <w:br w:type="page"/>
      </w:r>
    </w:p>
    <w:p w14:paraId="2A2B3682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36"/>
          <w:szCs w:val="36"/>
        </w:rPr>
        <w:lastRenderedPageBreak/>
        <w:t>1) INFORMACIÓN DE CONTACTO</w:t>
      </w:r>
      <w:r>
        <w:rPr>
          <w:rFonts w:ascii="Helvetica Neue" w:eastAsia="Helvetica Neue" w:hAnsi="Helvetica Neue" w:cs="Helvetica Neue"/>
          <w:b/>
          <w:i/>
          <w:color w:val="232EC1"/>
          <w:sz w:val="36"/>
          <w:szCs w:val="36"/>
        </w:rPr>
        <w:t xml:space="preserve"> (OBLIGATORIO)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1) Nombre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</w:p>
    <w:p w14:paraId="56D6EAE6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0DFE52F3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2) Pronombres </w:t>
      </w:r>
      <w:r>
        <w:rPr>
          <w:rFonts w:ascii="Helvetica Neue" w:eastAsia="Helvetica Neue" w:hAnsi="Helvetica Neue" w:cs="Helvetica Neue"/>
          <w:i/>
          <w:sz w:val="20"/>
          <w:szCs w:val="20"/>
        </w:rPr>
        <w:t>(Por ejemplo, ella, él...)</w:t>
      </w:r>
    </w:p>
    <w:p w14:paraId="70C0DC23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31CA1CD5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3) Información de contacto</w:t>
      </w:r>
    </w:p>
    <w:p w14:paraId="31C0E36F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*Correo electrónico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4FE1DAD0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Dirección ____________________________</w:t>
      </w:r>
    </w:p>
    <w:p w14:paraId="26942DF6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*Ciudad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*(</w:t>
      </w:r>
      <w:proofErr w:type="gramStart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Obligatorio)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 </w:t>
      </w:r>
    </w:p>
    <w:p w14:paraId="1DB40C63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Vecindario ____________________________ </w:t>
      </w:r>
    </w:p>
    <w:p w14:paraId="1F4BF986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 xml:space="preserve">Estado 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*</w:t>
      </w:r>
      <w:proofErr w:type="gramEnd"/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(Obligatorio)  </w:t>
      </w:r>
      <w:r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40B04F10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Código postal ____________________________</w:t>
      </w:r>
    </w:p>
    <w:p w14:paraId="46D5FA4B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Teléfono ____________________________</w:t>
      </w:r>
    </w:p>
    <w:p w14:paraId="19EFF527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Redes sociales (plataforma y nombre de usuario) ____________________________</w:t>
      </w:r>
    </w:p>
    <w:p w14:paraId="259C8DD8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Sitio web ____________________________</w:t>
      </w:r>
    </w:p>
    <w:p w14:paraId="01FA658C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7E1669AC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4) Idiomas que habla o lee: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>(Incluidos idiomas internacionales e idiomas de accesibilidad como braille, American Sign Language [ASL, lenguaje de señas americano] etc.).</w:t>
      </w:r>
    </w:p>
    <w:p w14:paraId="3CE0E612" w14:textId="77777777" w:rsidR="00601F88" w:rsidRDefault="003B0E3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</w:p>
    <w:p w14:paraId="1AE71164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2D92DC6E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br w:type="page"/>
      </w:r>
    </w:p>
    <w:p w14:paraId="761F3D27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232EC1"/>
          <w:sz w:val="36"/>
          <w:szCs w:val="36"/>
        </w:rPr>
        <w:lastRenderedPageBreak/>
        <w:t>2) ACUERDOS Y RESPONSABILIDADES</w:t>
      </w:r>
      <w:r>
        <w:rPr>
          <w:rFonts w:ascii="Helvetica Neue" w:eastAsia="Helvetica Neue" w:hAnsi="Helvetica Neue" w:cs="Helvetica Neue"/>
          <w:b/>
          <w:i/>
          <w:color w:val="232EC1"/>
          <w:sz w:val="36"/>
          <w:szCs w:val="36"/>
        </w:rPr>
        <w:t xml:space="preserve"> (OBLIGATORIO)</w:t>
      </w:r>
    </w:p>
    <w:p w14:paraId="2779EF2A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p w14:paraId="0BD8EA9D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ENTREVISTAS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  <w:r>
        <w:rPr>
          <w:rFonts w:ascii="Helvetica Neue" w:eastAsia="Helvetica Neue" w:hAnsi="Helvetica Neue" w:cs="Helvetica Neue"/>
          <w:sz w:val="20"/>
          <w:szCs w:val="20"/>
        </w:rPr>
        <w:t>Las entrevistas para asesores de ARTS @ King Street Station se llevarán a cabo el 2, 3 y 4 de octubre entre las 9:00 a. m. y las 6:00 p. m. Las entrevistas no durarán más de una hora y pueden realizarse en persona, por teléfono o por Skype.</w:t>
      </w:r>
    </w:p>
    <w:p w14:paraId="1BAD4009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Si es seleccionado para una entrevista, ¿qué días está disponible? </w:t>
      </w:r>
      <w:r>
        <w:rPr>
          <w:rFonts w:ascii="Helvetica Neue" w:eastAsia="Helvetica Neue" w:hAnsi="Helvetica Neue" w:cs="Helvetica Neue"/>
          <w:i/>
          <w:sz w:val="20"/>
          <w:szCs w:val="20"/>
        </w:rPr>
        <w:t>(Seleccione todas las opciones que correspondan):</w:t>
      </w:r>
    </w:p>
    <w:p w14:paraId="607E592F" w14:textId="77777777" w:rsidR="00601F88" w:rsidRDefault="003B0E38">
      <w:pPr>
        <w:numPr>
          <w:ilvl w:val="0"/>
          <w:numId w:val="16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Martes 2 de octubre</w:t>
      </w:r>
    </w:p>
    <w:p w14:paraId="6A303797" w14:textId="77777777" w:rsidR="00601F88" w:rsidRDefault="003B0E38">
      <w:pPr>
        <w:numPr>
          <w:ilvl w:val="0"/>
          <w:numId w:val="16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Miércoles 3 de octubre</w:t>
      </w:r>
    </w:p>
    <w:p w14:paraId="56D17BB0" w14:textId="77777777" w:rsidR="00601F88" w:rsidRDefault="003B0E38">
      <w:pPr>
        <w:numPr>
          <w:ilvl w:val="0"/>
          <w:numId w:val="16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Jueves 4 de octubre</w:t>
      </w:r>
    </w:p>
    <w:p w14:paraId="3D82F4FE" w14:textId="77777777" w:rsidR="00601F88" w:rsidRDefault="003B0E38">
      <w:pPr>
        <w:numPr>
          <w:ilvl w:val="0"/>
          <w:numId w:val="16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Ninguna de las anteriores/comentarios adicionales ____________________________</w:t>
      </w:r>
    </w:p>
    <w:p w14:paraId="63FD76E2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ELEGIBILIDAD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</w:p>
    <w:p w14:paraId="0DC6A84D" w14:textId="77777777" w:rsidR="00601F88" w:rsidRDefault="003B0E38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*Tendré al menos 15 años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antes del 14 de noviembre de 2018.</w:t>
      </w:r>
    </w:p>
    <w:p w14:paraId="1933508A" w14:textId="77777777" w:rsidR="00601F88" w:rsidRDefault="003B0E38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Apoyo </w:t>
      </w:r>
      <w:hyperlink r:id="rId12">
        <w:r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la misión, la visión y el compromiso con la equidad racial</w:t>
        </w:r>
      </w:hyperlink>
      <w:r>
        <w:rPr>
          <w:rFonts w:ascii="Helvetica Neue" w:eastAsia="Helvetica Neue" w:hAnsi="Helvetica Neue" w:cs="Helvetica Neue"/>
          <w:sz w:val="20"/>
          <w:szCs w:val="20"/>
        </w:rPr>
        <w:t xml:space="preserve"> de la Office of Arts &amp; Culture (Secretaría de Artes y Cultura)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. </w:t>
      </w:r>
    </w:p>
    <w:p w14:paraId="60A58B4F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F0000"/>
          <w:sz w:val="20"/>
          <w:szCs w:val="20"/>
        </w:rPr>
      </w:pPr>
    </w:p>
    <w:p w14:paraId="49DE32FC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PLANIFICACIÓN POR ADELANTADO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t xml:space="preserve">Si es seleccionado para ser un asesor de King Street Station, deberá comprometerse con lo siguiente.  </w:t>
      </w:r>
      <w:r>
        <w:rPr>
          <w:rFonts w:ascii="Helvetica Neue" w:eastAsia="Helvetica Neue" w:hAnsi="Helvetica Neue" w:cs="Helvetica Neue"/>
          <w:b/>
          <w:i/>
          <w:sz w:val="20"/>
          <w:szCs w:val="20"/>
        </w:rPr>
        <w:t>He leído y comprendo las siguientes responsabilidades:</w:t>
      </w:r>
    </w:p>
    <w:p w14:paraId="6C56CCDA" w14:textId="77777777" w:rsidR="00601F88" w:rsidRDefault="003B0E38">
      <w:pPr>
        <w:numPr>
          <w:ilvl w:val="0"/>
          <w:numId w:val="18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*Asistiré a la orientación el </w:t>
      </w:r>
      <w:r>
        <w:rPr>
          <w:rFonts w:ascii="Helvetica Neue" w:eastAsia="Helvetica Neue" w:hAnsi="Helvetica Neue" w:cs="Helvetica Neue"/>
          <w:b/>
          <w:sz w:val="20"/>
          <w:szCs w:val="20"/>
        </w:rPr>
        <w:t>miércoles 14 de noviembre de 3:00 p. m. a 7:30 p. m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. </w:t>
      </w:r>
      <w:r>
        <w:rPr>
          <w:rFonts w:ascii="Helvetica Neue" w:eastAsia="Helvetica Neue" w:hAnsi="Helvetica Neue" w:cs="Helvetica Neue"/>
          <w:color w:val="6FA8DC"/>
          <w:sz w:val="20"/>
          <w:szCs w:val="20"/>
        </w:rPr>
        <w:t xml:space="preserve"> </w:t>
      </w:r>
    </w:p>
    <w:p w14:paraId="58FDC932" w14:textId="77777777" w:rsidR="00601F88" w:rsidRDefault="003B0E38">
      <w:pPr>
        <w:numPr>
          <w:ilvl w:val="0"/>
          <w:numId w:val="18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*Asistiré a las reuniones mensuales en King Street Station el 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segundo miércoles de cada mes de 3:30 p. m. a 5:30 p. m. </w:t>
      </w:r>
    </w:p>
    <w:p w14:paraId="1B1C62B3" w14:textId="77777777" w:rsidR="00601F88" w:rsidRDefault="003B0E38">
      <w:pPr>
        <w:numPr>
          <w:ilvl w:val="0"/>
          <w:numId w:val="1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*Notificaré por adelantado al líder del programa si no puedo asistir a una reunión. Si no asisto a más de dos reuniones por año sin notificarle al líder del programa, se me pedirá que deje de ser asesor.</w:t>
      </w:r>
    </w:p>
    <w:p w14:paraId="2B033735" w14:textId="77777777" w:rsidR="00601F88" w:rsidRDefault="003B0E38">
      <w:pPr>
        <w:numPr>
          <w:ilvl w:val="0"/>
          <w:numId w:val="1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*Recibiré y responderé los correos electrónicos de manera oportuna.</w:t>
      </w:r>
    </w:p>
    <w:p w14:paraId="3569BF5A" w14:textId="77777777" w:rsidR="00601F88" w:rsidRDefault="003B0E38">
      <w:pPr>
        <w:numPr>
          <w:ilvl w:val="0"/>
          <w:numId w:val="1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*Analizaré propuestas entre reuniones.</w:t>
      </w:r>
    </w:p>
    <w:p w14:paraId="34DEA408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</w:p>
    <w:p w14:paraId="5C47938E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br w:type="page"/>
      </w:r>
    </w:p>
    <w:p w14:paraId="40F4A7D2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32EC1"/>
          <w:sz w:val="36"/>
          <w:szCs w:val="36"/>
        </w:rPr>
        <w:lastRenderedPageBreak/>
        <w:t>3) PREGUNTAS DE LA SOLICITUD</w:t>
      </w:r>
      <w:r>
        <w:rPr>
          <w:rFonts w:ascii="Helvetica Neue" w:eastAsia="Helvetica Neue" w:hAnsi="Helvetica Neue" w:cs="Helvetica Neue"/>
          <w:b/>
          <w:i/>
          <w:color w:val="232EC1"/>
          <w:sz w:val="36"/>
          <w:szCs w:val="36"/>
        </w:rPr>
        <w:t xml:space="preserve"> (OBLIGATORIO)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(Cada respuesta puede tener </w:t>
      </w: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hasta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250 palabras/1000 caracteres)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04D6F916" w14:textId="77777777" w:rsidR="00601F88" w:rsidRDefault="003B0E38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*(Obligatorio)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¿Por qué quiere ser asesor de ARTS @ King Street Station?  ¿Cómo espera beneficiarse de ser un asesor?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461E73A5" w14:textId="77777777" w:rsidR="00601F88" w:rsidRDefault="003B0E38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¿Qué experiencia y conocimientos tiene para ofrecer? Esto puede incluir trabajo, práctica independiente, trabajo de voluntario, activismo, experiencia propia, educación u otras fuentes de experiencia y conocimiento. Puede ser experiencia relacionada con “arte y cultura” 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o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con cualquier otro campo.  </w:t>
      </w:r>
    </w:p>
    <w:p w14:paraId="194752B1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603C0A4B" w14:textId="77777777" w:rsidR="00601F88" w:rsidRDefault="003B0E38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 xml:space="preserve">*(Obligatorio) </w:t>
      </w:r>
      <w:r>
        <w:rPr>
          <w:rFonts w:ascii="Helvetica Neue" w:eastAsia="Helvetica Neue" w:hAnsi="Helvetica Neue" w:cs="Helvetica Neue"/>
          <w:sz w:val="20"/>
          <w:szCs w:val="20"/>
        </w:rPr>
        <w:t>¿Cuál es su estrategia para promover la equidad racial y qué tipo de experiencia tiene en ese ámbito?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7A63CFB6" w14:textId="77777777" w:rsidR="00601F88" w:rsidRDefault="003B0E38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  <w:t>*(Obligatorio)</w:t>
      </w:r>
      <w:r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Cuéntenos más acerca de su comunidad/sus comunidades y cómo esas relaciones se conectan con lo que espera lograr como asesor de King Street Station. ¿Quiénes integran su comunidad? ¿Con quién desea realizar este trabajo? 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62246B9B" w14:textId="77777777" w:rsidR="00601F88" w:rsidRDefault="003B0E38">
      <w:pPr>
        <w:numPr>
          <w:ilvl w:val="0"/>
          <w:numId w:val="2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 xml:space="preserve">(Opcional)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¿Desea compartir algo más? </w:t>
      </w:r>
      <w:r>
        <w:rPr>
          <w:rFonts w:ascii="Helvetica Neue" w:eastAsia="Helvetica Neue" w:hAnsi="Helvetica Neue" w:cs="Helvetica Neue"/>
          <w:i/>
          <w:sz w:val="20"/>
          <w:szCs w:val="20"/>
        </w:rPr>
        <w:t>Por ejemplo, enlaces, blog, artículos de prensa, preguntas y comentarios, etc.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2A410821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FFFFF"/>
          <w:sz w:val="20"/>
          <w:szCs w:val="20"/>
          <w:shd w:val="clear" w:color="auto" w:fill="232EC1"/>
        </w:rPr>
      </w:pPr>
    </w:p>
    <w:p w14:paraId="1BE1A645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>
        <w:br w:type="page"/>
      </w:r>
    </w:p>
    <w:p w14:paraId="3AB45519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232EC1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232EC1"/>
          <w:sz w:val="36"/>
          <w:szCs w:val="36"/>
        </w:rPr>
        <w:lastRenderedPageBreak/>
        <w:t xml:space="preserve">4) INFORMACIÓN DEMOGRÁFICA </w:t>
      </w:r>
      <w:r>
        <w:rPr>
          <w:rFonts w:ascii="Helvetica Neue" w:eastAsia="Helvetica Neue" w:hAnsi="Helvetica Neue" w:cs="Helvetica Neue"/>
          <w:b/>
          <w:i/>
          <w:color w:val="232EC1"/>
          <w:sz w:val="36"/>
          <w:szCs w:val="36"/>
        </w:rPr>
        <w:t>(OPCIONAL)</w:t>
      </w:r>
    </w:p>
    <w:p w14:paraId="3331641E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</w:p>
    <w:p w14:paraId="08DAAA0B" w14:textId="77777777" w:rsidR="00601F88" w:rsidRDefault="003B0E38">
      <w:pPr>
        <w:spacing w:after="160" w:line="252" w:lineRule="auto"/>
        <w:contextualSpacing w:val="0"/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La ciudad tiene un compromiso con la justicia racial y social, y nos gustaría saber cómo estamos llegando 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a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artistas, organizaciones y comunidades de Seattle históricamente subrepresentados. Las siguientes preguntas son voluntarias y se utilizarán para evaluar nuestro trabajo en virtud de la Race and Social Justice Initiative (Iniciativa para la Justicia Social y Racial) en toda la ciudad. Las respuestas se recopilarán únicamente para fines informativos y no afectarán las decisiones de financiamiento ni se considerarán parte de nuestro proceso de jurado. 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Todas las preguntas son opcionales.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No necesita compartir ningún tipo de información específica para ser un asesor.  </w:t>
      </w:r>
    </w:p>
    <w:p w14:paraId="47BA24FD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4B29D234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1) </w:t>
      </w:r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¿En que año naciste?</w:t>
      </w:r>
    </w:p>
    <w:p w14:paraId="1E71FBFF" w14:textId="77777777" w:rsidR="00601F88" w:rsidRDefault="003B0E38">
      <w:pPr>
        <w:numPr>
          <w:ilvl w:val="1"/>
          <w:numId w:val="44"/>
        </w:numPr>
        <w:spacing w:line="240" w:lineRule="auto"/>
        <w:rPr>
          <w:rFonts w:ascii="Helvetica Neue" w:eastAsia="Helvetica Neue" w:hAnsi="Helvetica Neue" w:cs="Helvetica Neue"/>
          <w:color w:val="212121"/>
          <w:sz w:val="20"/>
          <w:szCs w:val="20"/>
        </w:rPr>
      </w:pPr>
      <w:r>
        <w:rPr>
          <w:rFonts w:ascii="Helvetica Neue" w:eastAsia="Helvetica Neue" w:hAnsi="Helvetica Neue" w:cs="Helvetica Neue"/>
          <w:color w:val="212121"/>
          <w:sz w:val="20"/>
          <w:szCs w:val="20"/>
        </w:rPr>
        <w:t>______________________________</w:t>
      </w:r>
    </w:p>
    <w:p w14:paraId="15DD16B8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DBD4358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3) ¿Cuál es su formación académica? </w:t>
      </w:r>
      <w:r>
        <w:rPr>
          <w:rFonts w:ascii="Helvetica Neue" w:eastAsia="Helvetica Neue" w:hAnsi="Helvetica Neue" w:cs="Helvetica Neue"/>
          <w:i/>
          <w:sz w:val="20"/>
          <w:szCs w:val="20"/>
        </w:rPr>
        <w:t>(Seleccione todas las opciones que correspondan):</w:t>
      </w:r>
    </w:p>
    <w:p w14:paraId="40CD7124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bookmarkStart w:id="2" w:name="_gjdgxs" w:colFirst="0" w:colLast="0"/>
      <w:bookmarkEnd w:id="2"/>
      <w:r>
        <w:rPr>
          <w:rFonts w:ascii="Helvetica Neue" w:eastAsia="Helvetica Neue" w:hAnsi="Helvetica Neue" w:cs="Helvetica Neue"/>
          <w:color w:val="002838"/>
          <w:sz w:val="20"/>
          <w:szCs w:val="20"/>
        </w:rPr>
        <w:t>Educación formal hasta la escuela secundaria, sin diploma o equivalente (incluye a los estudiantes actuales)</w:t>
      </w:r>
    </w:p>
    <w:p w14:paraId="247A5AAE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color w:val="002838"/>
          <w:sz w:val="20"/>
          <w:szCs w:val="20"/>
        </w:rPr>
        <w:t xml:space="preserve">Diploma de la escuela secundaria, General Equivalency Diploma (GED, Diploma de Equivalencia General) o equivalente  </w:t>
      </w:r>
    </w:p>
    <w:p w14:paraId="04F58E92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color w:val="002838"/>
          <w:sz w:val="20"/>
          <w:szCs w:val="20"/>
        </w:rPr>
        <w:t>Universidad incompleta o algunos créditos vocacionales, sin diploma ni certificación (incluye a los estudiantes actuales)</w:t>
      </w:r>
    </w:p>
    <w:p w14:paraId="5B6B23D8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color w:val="002838"/>
          <w:sz w:val="20"/>
          <w:szCs w:val="20"/>
        </w:rPr>
        <w:t>Certificación vocacional/técnica/en un oficio</w:t>
      </w:r>
    </w:p>
    <w:p w14:paraId="384B0723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color w:val="002838"/>
          <w:sz w:val="20"/>
          <w:szCs w:val="20"/>
        </w:rPr>
        <w:t>Título universitario/diplomado/licenciatura</w:t>
      </w:r>
    </w:p>
    <w:p w14:paraId="315D923F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color w:val="002838"/>
          <w:sz w:val="20"/>
          <w:szCs w:val="20"/>
        </w:rPr>
        <w:t xml:space="preserve">Título de posgrado/maestría/doctorado </w:t>
      </w:r>
    </w:p>
    <w:p w14:paraId="6DC04E21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color w:val="002838"/>
          <w:sz w:val="20"/>
          <w:szCs w:val="20"/>
        </w:rPr>
        <w:t>Educación comunitaria o ancestral</w:t>
      </w:r>
    </w:p>
    <w:p w14:paraId="058240A0" w14:textId="77777777" w:rsidR="00601F88" w:rsidRDefault="003B0E38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color w:val="002838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Otro tipo de educación (especifique) [______________]</w:t>
      </w:r>
    </w:p>
    <w:p w14:paraId="70F5FEAF" w14:textId="77777777" w:rsidR="00601F88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28386122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4) ¿Cuáles de las siguientes opciones describen su identidad racial? </w:t>
      </w:r>
      <w:r>
        <w:rPr>
          <w:rFonts w:ascii="Helvetica Neue" w:eastAsia="Helvetica Neue" w:hAnsi="Helvetica Neue" w:cs="Helvetica Neue"/>
          <w:i/>
          <w:sz w:val="20"/>
          <w:szCs w:val="20"/>
        </w:rPr>
        <w:t>(Seleccione todas las opciones que correspondan):</w:t>
      </w:r>
    </w:p>
    <w:p w14:paraId="15F31C03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Asiático / asiático americano</w:t>
      </w:r>
    </w:p>
    <w:p w14:paraId="2A865D95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Negro / afroamericano / africano / afrodiaspórico </w:t>
      </w:r>
    </w:p>
    <w:p w14:paraId="7FC0E355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Hispano / latino / latina / latinx</w:t>
      </w:r>
    </w:p>
    <w:p w14:paraId="25DE3BA7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De Oriente Medio / del norte de África</w:t>
      </w:r>
    </w:p>
    <w:p w14:paraId="59A32E3D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Nativo/indígena / pueblos indígenas / nativo de Alaska</w:t>
      </w:r>
    </w:p>
    <w:p w14:paraId="6431B951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Nativo de Hawái / samoano / isleño del Pacífico</w:t>
      </w:r>
    </w:p>
    <w:p w14:paraId="629F4C7D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Blanco / caucásico / europeo </w:t>
      </w:r>
    </w:p>
    <w:p w14:paraId="14463F1D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Multirracial</w:t>
      </w:r>
    </w:p>
    <w:p w14:paraId="65EFFDFF" w14:textId="77777777" w:rsidR="00601F88" w:rsidRDefault="003B0E38">
      <w:pPr>
        <w:numPr>
          <w:ilvl w:val="1"/>
          <w:numId w:val="39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Otra identidad (especifique) ______________</w:t>
      </w:r>
    </w:p>
    <w:p w14:paraId="42EFFDE6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5) ¿Cuáles de las siguientes opciones describen su identidad de género? </w:t>
      </w:r>
      <w:r>
        <w:rPr>
          <w:rFonts w:ascii="Helvetica Neue" w:eastAsia="Helvetica Neue" w:hAnsi="Helvetica Neue" w:cs="Helvetica Neue"/>
          <w:i/>
          <w:sz w:val="20"/>
          <w:szCs w:val="20"/>
        </w:rPr>
        <w:t>(Seleccione todas las opciones que correspondan):</w:t>
      </w:r>
    </w:p>
    <w:p w14:paraId="0BEC275E" w14:textId="77777777" w:rsidR="00601F88" w:rsidRDefault="003B0E38">
      <w:pPr>
        <w:numPr>
          <w:ilvl w:val="1"/>
          <w:numId w:val="10"/>
        </w:numPr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Femenino</w:t>
      </w:r>
    </w:p>
    <w:p w14:paraId="7DAEE735" w14:textId="77777777" w:rsidR="00601F88" w:rsidRDefault="003B0E38">
      <w:pPr>
        <w:numPr>
          <w:ilvl w:val="1"/>
          <w:numId w:val="10"/>
        </w:numPr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Masculino</w:t>
      </w:r>
    </w:p>
    <w:p w14:paraId="39E8E6F2" w14:textId="77777777" w:rsidR="00601F88" w:rsidRDefault="003B0E38">
      <w:pPr>
        <w:numPr>
          <w:ilvl w:val="1"/>
          <w:numId w:val="10"/>
        </w:numPr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 binario</w:t>
      </w:r>
    </w:p>
    <w:p w14:paraId="36F0B425" w14:textId="77777777" w:rsidR="00601F88" w:rsidRDefault="003B0E38">
      <w:pPr>
        <w:numPr>
          <w:ilvl w:val="1"/>
          <w:numId w:val="10"/>
        </w:numPr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Otra identidad (especifique) ______________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</w:p>
    <w:p w14:paraId="4B3BCE4D" w14:textId="77777777" w:rsidR="00601F88" w:rsidRDefault="003B0E3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6) ¿Se identifica como transgénero?</w:t>
      </w:r>
    </w:p>
    <w:p w14:paraId="5066382A" w14:textId="77777777" w:rsidR="00601F88" w:rsidRDefault="003B0E38">
      <w:pPr>
        <w:numPr>
          <w:ilvl w:val="0"/>
          <w:numId w:val="19"/>
        </w:numPr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Sí</w:t>
      </w:r>
    </w:p>
    <w:p w14:paraId="26E96798" w14:textId="659C6DE6" w:rsidR="00601F88" w:rsidRPr="000F431C" w:rsidRDefault="003B0E38" w:rsidP="000F431C">
      <w:pPr>
        <w:numPr>
          <w:ilvl w:val="0"/>
          <w:numId w:val="19"/>
        </w:num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No </w:t>
      </w:r>
      <w:r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</w:t>
      </w:r>
      <w:bookmarkStart w:id="3" w:name="_dtjhnplet83f" w:colFirst="0" w:colLast="0"/>
      <w:bookmarkStart w:id="4" w:name="_GoBack"/>
      <w:bookmarkEnd w:id="3"/>
      <w:bookmarkEnd w:id="4"/>
      <w:r w:rsidRPr="000F431C">
        <w:rPr>
          <w:rFonts w:ascii="Helvetica Neue" w:eastAsia="Helvetica Neue" w:hAnsi="Helvetica Neue" w:cs="Helvetica Neue"/>
          <w:sz w:val="18"/>
          <w:szCs w:val="18"/>
        </w:rPr>
        <w:t xml:space="preserve"> </w:t>
      </w:r>
    </w:p>
    <w:sectPr w:rsidR="00601F88" w:rsidRPr="000F431C">
      <w:headerReference w:type="default" r:id="rId13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DEF9" w14:textId="77777777" w:rsidR="00C45BA6" w:rsidRDefault="00C45BA6">
      <w:pPr>
        <w:spacing w:line="240" w:lineRule="auto"/>
      </w:pPr>
      <w:r>
        <w:separator/>
      </w:r>
    </w:p>
  </w:endnote>
  <w:endnote w:type="continuationSeparator" w:id="0">
    <w:p w14:paraId="580EFA1A" w14:textId="77777777" w:rsidR="00C45BA6" w:rsidRDefault="00C45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4167" w14:textId="77777777" w:rsidR="00C45BA6" w:rsidRDefault="00C45BA6">
      <w:pPr>
        <w:spacing w:line="240" w:lineRule="auto"/>
      </w:pPr>
      <w:r>
        <w:separator/>
      </w:r>
    </w:p>
  </w:footnote>
  <w:footnote w:type="continuationSeparator" w:id="0">
    <w:p w14:paraId="225DD5D0" w14:textId="77777777" w:rsidR="00C45BA6" w:rsidRDefault="00C45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B51D" w14:textId="77777777" w:rsidR="00601F88" w:rsidRDefault="00601F88">
    <w:pPr>
      <w:contextualSpacing w:val="0"/>
      <w:rPr>
        <w:rFonts w:ascii="Calibri" w:eastAsia="Calibri" w:hAnsi="Calibri" w:cs="Calibri"/>
        <w:color w:val="B7B7B7"/>
        <w:sz w:val="20"/>
        <w:szCs w:val="20"/>
      </w:rPr>
    </w:pPr>
  </w:p>
  <w:p w14:paraId="5384E523" w14:textId="77777777" w:rsidR="00601F88" w:rsidRDefault="003B0E38">
    <w:pPr>
      <w:shd w:val="clear" w:color="auto" w:fill="FFFFFF"/>
      <w:spacing w:after="300" w:line="240" w:lineRule="auto"/>
      <w:contextualSpacing w:val="0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b/>
        <w:color w:val="B7B7B7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450"/>
    <w:multiLevelType w:val="multilevel"/>
    <w:tmpl w:val="91B08D3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3127A9"/>
    <w:multiLevelType w:val="multilevel"/>
    <w:tmpl w:val="8F703B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4077E"/>
    <w:multiLevelType w:val="multilevel"/>
    <w:tmpl w:val="1DBC26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84294"/>
    <w:multiLevelType w:val="multilevel"/>
    <w:tmpl w:val="D6EA8F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11117E"/>
    <w:multiLevelType w:val="multilevel"/>
    <w:tmpl w:val="91C225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472AB"/>
    <w:multiLevelType w:val="multilevel"/>
    <w:tmpl w:val="AE2C4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E94E92"/>
    <w:multiLevelType w:val="multilevel"/>
    <w:tmpl w:val="1414C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4B15C6"/>
    <w:multiLevelType w:val="multilevel"/>
    <w:tmpl w:val="23223D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CA1A78"/>
    <w:multiLevelType w:val="multilevel"/>
    <w:tmpl w:val="47B678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2638E7"/>
    <w:multiLevelType w:val="multilevel"/>
    <w:tmpl w:val="629C88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0B5138"/>
    <w:multiLevelType w:val="multilevel"/>
    <w:tmpl w:val="0DEA37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661D5"/>
    <w:multiLevelType w:val="multilevel"/>
    <w:tmpl w:val="FB466D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320DD1"/>
    <w:multiLevelType w:val="multilevel"/>
    <w:tmpl w:val="A00A39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7038B4"/>
    <w:multiLevelType w:val="multilevel"/>
    <w:tmpl w:val="274CF5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E6348"/>
    <w:multiLevelType w:val="multilevel"/>
    <w:tmpl w:val="13F29C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F72833"/>
    <w:multiLevelType w:val="multilevel"/>
    <w:tmpl w:val="CCAA09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3047C0"/>
    <w:multiLevelType w:val="multilevel"/>
    <w:tmpl w:val="A7B0BB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A116A4"/>
    <w:multiLevelType w:val="multilevel"/>
    <w:tmpl w:val="89C84D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1F5A99"/>
    <w:multiLevelType w:val="multilevel"/>
    <w:tmpl w:val="DFEAB1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04094B"/>
    <w:multiLevelType w:val="multilevel"/>
    <w:tmpl w:val="5BB6D5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864145"/>
    <w:multiLevelType w:val="multilevel"/>
    <w:tmpl w:val="7FEC10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9536F4"/>
    <w:multiLevelType w:val="multilevel"/>
    <w:tmpl w:val="B4D0366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DAF267A"/>
    <w:multiLevelType w:val="multilevel"/>
    <w:tmpl w:val="B87AC7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E84148D"/>
    <w:multiLevelType w:val="multilevel"/>
    <w:tmpl w:val="173A52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FEA3A65"/>
    <w:multiLevelType w:val="multilevel"/>
    <w:tmpl w:val="EEF0F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1657B54"/>
    <w:multiLevelType w:val="multilevel"/>
    <w:tmpl w:val="2FECCC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478629A"/>
    <w:multiLevelType w:val="multilevel"/>
    <w:tmpl w:val="FC7CEBD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48E4C3F"/>
    <w:multiLevelType w:val="multilevel"/>
    <w:tmpl w:val="C8060F1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493A79BA"/>
    <w:multiLevelType w:val="multilevel"/>
    <w:tmpl w:val="4F1EAB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D01DD4"/>
    <w:multiLevelType w:val="multilevel"/>
    <w:tmpl w:val="1C9E21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2E724E2"/>
    <w:multiLevelType w:val="multilevel"/>
    <w:tmpl w:val="3D6E26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31F1549"/>
    <w:multiLevelType w:val="multilevel"/>
    <w:tmpl w:val="7F9CE0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C335B8"/>
    <w:multiLevelType w:val="multilevel"/>
    <w:tmpl w:val="0E4E08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3D72E23"/>
    <w:multiLevelType w:val="multilevel"/>
    <w:tmpl w:val="504CF2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720D8E"/>
    <w:multiLevelType w:val="multilevel"/>
    <w:tmpl w:val="57D616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330FBE"/>
    <w:multiLevelType w:val="multilevel"/>
    <w:tmpl w:val="28F23A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942C92"/>
    <w:multiLevelType w:val="multilevel"/>
    <w:tmpl w:val="51A21C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2F4DD8"/>
    <w:multiLevelType w:val="multilevel"/>
    <w:tmpl w:val="5A84DF2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BE5942"/>
    <w:multiLevelType w:val="multilevel"/>
    <w:tmpl w:val="0AE8C0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BA7184"/>
    <w:multiLevelType w:val="multilevel"/>
    <w:tmpl w:val="6DAE2B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8E31DB6"/>
    <w:multiLevelType w:val="multilevel"/>
    <w:tmpl w:val="0BE00B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910645A"/>
    <w:multiLevelType w:val="multilevel"/>
    <w:tmpl w:val="573E54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AC6020B"/>
    <w:multiLevelType w:val="multilevel"/>
    <w:tmpl w:val="0608AD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75C4E35"/>
    <w:multiLevelType w:val="multilevel"/>
    <w:tmpl w:val="1F845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1B6B3B"/>
    <w:multiLevelType w:val="multilevel"/>
    <w:tmpl w:val="F8C42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8"/>
  </w:num>
  <w:num w:numId="3">
    <w:abstractNumId w:val="32"/>
  </w:num>
  <w:num w:numId="4">
    <w:abstractNumId w:val="38"/>
  </w:num>
  <w:num w:numId="5">
    <w:abstractNumId w:val="3"/>
  </w:num>
  <w:num w:numId="6">
    <w:abstractNumId w:val="15"/>
  </w:num>
  <w:num w:numId="7">
    <w:abstractNumId w:val="12"/>
  </w:num>
  <w:num w:numId="8">
    <w:abstractNumId w:val="25"/>
  </w:num>
  <w:num w:numId="9">
    <w:abstractNumId w:val="31"/>
  </w:num>
  <w:num w:numId="10">
    <w:abstractNumId w:val="1"/>
  </w:num>
  <w:num w:numId="11">
    <w:abstractNumId w:val="27"/>
  </w:num>
  <w:num w:numId="12">
    <w:abstractNumId w:val="35"/>
  </w:num>
  <w:num w:numId="13">
    <w:abstractNumId w:val="5"/>
  </w:num>
  <w:num w:numId="14">
    <w:abstractNumId w:val="21"/>
  </w:num>
  <w:num w:numId="15">
    <w:abstractNumId w:val="39"/>
  </w:num>
  <w:num w:numId="16">
    <w:abstractNumId w:val="7"/>
  </w:num>
  <w:num w:numId="17">
    <w:abstractNumId w:val="6"/>
  </w:num>
  <w:num w:numId="18">
    <w:abstractNumId w:val="16"/>
  </w:num>
  <w:num w:numId="19">
    <w:abstractNumId w:val="26"/>
  </w:num>
  <w:num w:numId="20">
    <w:abstractNumId w:val="2"/>
  </w:num>
  <w:num w:numId="21">
    <w:abstractNumId w:val="24"/>
  </w:num>
  <w:num w:numId="22">
    <w:abstractNumId w:val="19"/>
  </w:num>
  <w:num w:numId="23">
    <w:abstractNumId w:val="44"/>
  </w:num>
  <w:num w:numId="24">
    <w:abstractNumId w:val="0"/>
  </w:num>
  <w:num w:numId="25">
    <w:abstractNumId w:val="29"/>
  </w:num>
  <w:num w:numId="26">
    <w:abstractNumId w:val="36"/>
  </w:num>
  <w:num w:numId="27">
    <w:abstractNumId w:val="40"/>
  </w:num>
  <w:num w:numId="28">
    <w:abstractNumId w:val="14"/>
  </w:num>
  <w:num w:numId="29">
    <w:abstractNumId w:val="20"/>
  </w:num>
  <w:num w:numId="30">
    <w:abstractNumId w:val="13"/>
  </w:num>
  <w:num w:numId="31">
    <w:abstractNumId w:val="4"/>
  </w:num>
  <w:num w:numId="32">
    <w:abstractNumId w:val="23"/>
  </w:num>
  <w:num w:numId="33">
    <w:abstractNumId w:val="37"/>
  </w:num>
  <w:num w:numId="34">
    <w:abstractNumId w:val="43"/>
  </w:num>
  <w:num w:numId="35">
    <w:abstractNumId w:val="42"/>
  </w:num>
  <w:num w:numId="36">
    <w:abstractNumId w:val="8"/>
  </w:num>
  <w:num w:numId="37">
    <w:abstractNumId w:val="22"/>
  </w:num>
  <w:num w:numId="38">
    <w:abstractNumId w:val="9"/>
  </w:num>
  <w:num w:numId="39">
    <w:abstractNumId w:val="30"/>
  </w:num>
  <w:num w:numId="40">
    <w:abstractNumId w:val="17"/>
  </w:num>
  <w:num w:numId="41">
    <w:abstractNumId w:val="34"/>
  </w:num>
  <w:num w:numId="42">
    <w:abstractNumId w:val="10"/>
  </w:num>
  <w:num w:numId="43">
    <w:abstractNumId w:val="33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F88"/>
    <w:rsid w:val="000F431C"/>
    <w:rsid w:val="003B0E38"/>
    <w:rsid w:val="00601F88"/>
    <w:rsid w:val="006A2583"/>
    <w:rsid w:val="00AF3163"/>
    <w:rsid w:val="00BD35B9"/>
    <w:rsid w:val="00C45BA6"/>
    <w:rsid w:val="00F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C7F6"/>
  <w15:docId w15:val="{712762A0-B019-4272-A10F-2D70B64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42.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surface@seattle.gov" TargetMode="External"/><Relationship Id="rId12" Type="http://schemas.openxmlformats.org/officeDocument/2006/relationships/hyperlink" Target="http://www.seattle.gov/arts/abou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tech/initiatives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tech/initiative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42.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Surface, S</cp:lastModifiedBy>
  <cp:revision>3</cp:revision>
  <dcterms:created xsi:type="dcterms:W3CDTF">2018-08-22T00:43:00Z</dcterms:created>
  <dcterms:modified xsi:type="dcterms:W3CDTF">2018-08-22T00:47:00Z</dcterms:modified>
</cp:coreProperties>
</file>