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4AC" w:rsidRDefault="00A757F1" w:rsidP="00A757F1">
      <w:pPr>
        <w:pStyle w:val="Default"/>
        <w:rPr>
          <w:b/>
          <w:bCs/>
          <w:sz w:val="28"/>
          <w:szCs w:val="28"/>
        </w:rPr>
      </w:pPr>
      <w:r>
        <w:rPr>
          <w:b/>
          <w:bCs/>
          <w:sz w:val="28"/>
          <w:szCs w:val="28"/>
        </w:rPr>
        <w:t xml:space="preserve">Seattle School Traffic Safety Committee </w:t>
      </w:r>
    </w:p>
    <w:p w:rsidR="004924AC" w:rsidRDefault="004924AC" w:rsidP="00A757F1">
      <w:pPr>
        <w:pStyle w:val="Default"/>
        <w:rPr>
          <w:b/>
          <w:bCs/>
          <w:sz w:val="28"/>
          <w:szCs w:val="28"/>
        </w:rPr>
      </w:pPr>
      <w:r>
        <w:rPr>
          <w:b/>
          <w:bCs/>
          <w:sz w:val="28"/>
          <w:szCs w:val="28"/>
        </w:rPr>
        <w:t>John Stanford Center, Room 2750</w:t>
      </w:r>
    </w:p>
    <w:p w:rsidR="00A757F1" w:rsidRDefault="003F2166" w:rsidP="00A757F1">
      <w:pPr>
        <w:pStyle w:val="Default"/>
        <w:rPr>
          <w:b/>
          <w:bCs/>
          <w:sz w:val="28"/>
          <w:szCs w:val="28"/>
        </w:rPr>
      </w:pPr>
      <w:r>
        <w:rPr>
          <w:b/>
          <w:bCs/>
          <w:sz w:val="28"/>
          <w:szCs w:val="28"/>
        </w:rPr>
        <w:t>January 26</w:t>
      </w:r>
      <w:r w:rsidRPr="003F2166">
        <w:rPr>
          <w:b/>
          <w:bCs/>
          <w:sz w:val="28"/>
          <w:szCs w:val="28"/>
          <w:vertAlign w:val="superscript"/>
        </w:rPr>
        <w:t>th</w:t>
      </w:r>
      <w:r>
        <w:rPr>
          <w:b/>
          <w:bCs/>
          <w:sz w:val="28"/>
          <w:szCs w:val="28"/>
        </w:rPr>
        <w:t>, 2018</w:t>
      </w:r>
      <w:r w:rsidR="00A757F1">
        <w:rPr>
          <w:b/>
          <w:bCs/>
          <w:sz w:val="28"/>
          <w:szCs w:val="28"/>
        </w:rPr>
        <w:t xml:space="preserve"> Minutes </w:t>
      </w:r>
    </w:p>
    <w:p w:rsidR="004924AC" w:rsidRDefault="004924AC" w:rsidP="00A757F1">
      <w:pPr>
        <w:pStyle w:val="Default"/>
        <w:rPr>
          <w:sz w:val="28"/>
          <w:szCs w:val="28"/>
        </w:rPr>
      </w:pPr>
    </w:p>
    <w:p w:rsidR="00A757F1" w:rsidRDefault="00A757F1" w:rsidP="00A757F1">
      <w:pPr>
        <w:pStyle w:val="Default"/>
        <w:rPr>
          <w:sz w:val="23"/>
          <w:szCs w:val="23"/>
        </w:rPr>
      </w:pPr>
      <w:r>
        <w:rPr>
          <w:b/>
          <w:bCs/>
          <w:sz w:val="23"/>
          <w:szCs w:val="23"/>
        </w:rPr>
        <w:t xml:space="preserve">STSC Attendees </w:t>
      </w:r>
    </w:p>
    <w:p w:rsidR="00A757F1" w:rsidRDefault="00A757F1" w:rsidP="00A757F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Richard </w:t>
      </w:r>
      <w:proofErr w:type="spellStart"/>
      <w:r>
        <w:rPr>
          <w:sz w:val="22"/>
          <w:szCs w:val="22"/>
        </w:rPr>
        <w:t>Staudt</w:t>
      </w:r>
      <w:proofErr w:type="spellEnd"/>
      <w:r>
        <w:rPr>
          <w:sz w:val="22"/>
          <w:szCs w:val="22"/>
        </w:rPr>
        <w:t xml:space="preserve"> (SPS) </w:t>
      </w:r>
    </w:p>
    <w:p w:rsidR="00A757F1" w:rsidRDefault="00A757F1" w:rsidP="00A757F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Mary Ellen Russel</w:t>
      </w:r>
      <w:r w:rsidR="00A75B30">
        <w:rPr>
          <w:sz w:val="22"/>
          <w:szCs w:val="22"/>
        </w:rPr>
        <w:t>l</w:t>
      </w:r>
      <w:r w:rsidR="007D214C">
        <w:rPr>
          <w:sz w:val="22"/>
          <w:szCs w:val="22"/>
        </w:rPr>
        <w:t>, Chair</w:t>
      </w:r>
      <w:r>
        <w:rPr>
          <w:sz w:val="22"/>
          <w:szCs w:val="22"/>
        </w:rPr>
        <w:t xml:space="preserve"> (parent volunteer) </w:t>
      </w:r>
    </w:p>
    <w:p w:rsidR="000C602C" w:rsidRDefault="00EA6543" w:rsidP="000C602C">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Shanti </w:t>
      </w:r>
      <w:proofErr w:type="spellStart"/>
      <w:r>
        <w:rPr>
          <w:sz w:val="22"/>
          <w:szCs w:val="22"/>
        </w:rPr>
        <w:t>Brezna</w:t>
      </w:r>
      <w:r w:rsidR="00595603">
        <w:rPr>
          <w:sz w:val="22"/>
          <w:szCs w:val="22"/>
        </w:rPr>
        <w:t>u</w:t>
      </w:r>
      <w:proofErr w:type="spellEnd"/>
      <w:r w:rsidR="00595603">
        <w:rPr>
          <w:sz w:val="22"/>
          <w:szCs w:val="22"/>
        </w:rPr>
        <w:t>, Secretary (Citizen-At-Large)</w:t>
      </w:r>
    </w:p>
    <w:p w:rsidR="000C602C" w:rsidRDefault="000C602C" w:rsidP="000C602C">
      <w:pPr>
        <w:pStyle w:val="Default"/>
        <w:numPr>
          <w:ilvl w:val="0"/>
          <w:numId w:val="4"/>
        </w:numPr>
        <w:spacing w:after="32"/>
        <w:rPr>
          <w:sz w:val="22"/>
          <w:szCs w:val="22"/>
        </w:rPr>
      </w:pPr>
      <w:r>
        <w:rPr>
          <w:sz w:val="22"/>
          <w:szCs w:val="22"/>
        </w:rPr>
        <w:t>Margaret McCauley (</w:t>
      </w:r>
      <w:r w:rsidR="0016286B">
        <w:rPr>
          <w:sz w:val="22"/>
          <w:szCs w:val="22"/>
        </w:rPr>
        <w:t>Pedestrian Safety Advocate</w:t>
      </w:r>
      <w:r w:rsidR="00D416FC">
        <w:rPr>
          <w:sz w:val="22"/>
          <w:szCs w:val="22"/>
        </w:rPr>
        <w:t xml:space="preserve">) </w:t>
      </w:r>
    </w:p>
    <w:p w:rsidR="007D214C" w:rsidRDefault="007D214C" w:rsidP="007D214C">
      <w:pPr>
        <w:pStyle w:val="Default"/>
        <w:numPr>
          <w:ilvl w:val="0"/>
          <w:numId w:val="4"/>
        </w:numPr>
        <w:rPr>
          <w:sz w:val="22"/>
          <w:szCs w:val="22"/>
        </w:rPr>
      </w:pPr>
      <w:r>
        <w:rPr>
          <w:sz w:val="22"/>
          <w:szCs w:val="22"/>
        </w:rPr>
        <w:t xml:space="preserve">Kevin O’Neal (SPD) </w:t>
      </w:r>
    </w:p>
    <w:p w:rsidR="00736C2F" w:rsidRDefault="00736C2F" w:rsidP="007D214C">
      <w:pPr>
        <w:pStyle w:val="Default"/>
        <w:numPr>
          <w:ilvl w:val="0"/>
          <w:numId w:val="4"/>
        </w:numPr>
        <w:rPr>
          <w:sz w:val="22"/>
          <w:szCs w:val="22"/>
        </w:rPr>
      </w:pPr>
      <w:r>
        <w:rPr>
          <w:sz w:val="22"/>
          <w:szCs w:val="22"/>
        </w:rPr>
        <w:t>James Wells (Metro)</w:t>
      </w:r>
    </w:p>
    <w:p w:rsidR="0016286B" w:rsidRDefault="0016286B" w:rsidP="007D214C">
      <w:pPr>
        <w:pStyle w:val="Default"/>
        <w:numPr>
          <w:ilvl w:val="0"/>
          <w:numId w:val="4"/>
        </w:numPr>
        <w:rPr>
          <w:sz w:val="22"/>
          <w:szCs w:val="22"/>
        </w:rPr>
      </w:pPr>
      <w:r>
        <w:rPr>
          <w:sz w:val="22"/>
          <w:szCs w:val="22"/>
        </w:rPr>
        <w:t>Mitchell Lloyd (SDOT)</w:t>
      </w:r>
    </w:p>
    <w:p w:rsidR="00A757F1" w:rsidRPr="004924AC" w:rsidRDefault="00A757F1" w:rsidP="004924AC">
      <w:pPr>
        <w:pStyle w:val="Default"/>
        <w:ind w:left="360"/>
        <w:rPr>
          <w:sz w:val="22"/>
          <w:szCs w:val="22"/>
        </w:rPr>
      </w:pPr>
    </w:p>
    <w:p w:rsidR="004924AC" w:rsidRDefault="00A757F1" w:rsidP="00A757F1">
      <w:pPr>
        <w:pStyle w:val="Default"/>
        <w:rPr>
          <w:b/>
          <w:bCs/>
          <w:sz w:val="23"/>
          <w:szCs w:val="23"/>
        </w:rPr>
      </w:pPr>
      <w:r>
        <w:rPr>
          <w:b/>
          <w:bCs/>
          <w:sz w:val="23"/>
          <w:szCs w:val="23"/>
        </w:rPr>
        <w:t xml:space="preserve">Other Presenters </w:t>
      </w:r>
    </w:p>
    <w:p w:rsidR="00736C2F" w:rsidRDefault="00736C2F" w:rsidP="00736C2F">
      <w:pPr>
        <w:pStyle w:val="Default"/>
        <w:spacing w:after="32"/>
        <w:rPr>
          <w:sz w:val="22"/>
          <w:szCs w:val="22"/>
        </w:rPr>
      </w:pPr>
      <w:r>
        <w:rPr>
          <w:sz w:val="22"/>
          <w:szCs w:val="22"/>
        </w:rPr>
        <w:t>Craig Rankin</w:t>
      </w:r>
      <w:r w:rsidR="00F92F4A">
        <w:rPr>
          <w:sz w:val="22"/>
          <w:szCs w:val="22"/>
        </w:rPr>
        <w:t>, not present</w:t>
      </w:r>
    </w:p>
    <w:p w:rsidR="00736C2F" w:rsidRDefault="00736C2F" w:rsidP="00736C2F">
      <w:pPr>
        <w:pStyle w:val="Default"/>
        <w:spacing w:after="32"/>
        <w:rPr>
          <w:sz w:val="22"/>
          <w:szCs w:val="22"/>
        </w:rPr>
      </w:pPr>
      <w:r>
        <w:rPr>
          <w:sz w:val="22"/>
          <w:szCs w:val="22"/>
        </w:rPr>
        <w:t xml:space="preserve">Jodi </w:t>
      </w:r>
      <w:proofErr w:type="spellStart"/>
      <w:r>
        <w:rPr>
          <w:sz w:val="22"/>
          <w:szCs w:val="22"/>
        </w:rPr>
        <w:t>Somm</w:t>
      </w:r>
      <w:proofErr w:type="spellEnd"/>
      <w:r w:rsidR="00F92F4A">
        <w:rPr>
          <w:sz w:val="22"/>
          <w:szCs w:val="22"/>
        </w:rPr>
        <w:t>, Jean McCarthy</w:t>
      </w:r>
    </w:p>
    <w:p w:rsidR="00A757F1" w:rsidRDefault="004924AC" w:rsidP="00A757F1">
      <w:pPr>
        <w:pStyle w:val="Default"/>
        <w:rPr>
          <w:sz w:val="23"/>
          <w:szCs w:val="23"/>
        </w:rPr>
      </w:pPr>
      <w:r>
        <w:rPr>
          <w:sz w:val="22"/>
          <w:szCs w:val="22"/>
        </w:rPr>
        <w:br/>
      </w:r>
      <w:r w:rsidR="00A757F1">
        <w:rPr>
          <w:b/>
          <w:bCs/>
          <w:sz w:val="23"/>
          <w:szCs w:val="23"/>
        </w:rPr>
        <w:t xml:space="preserve">Public comment </w:t>
      </w:r>
    </w:p>
    <w:p w:rsidR="00B1730D" w:rsidRDefault="00736C2F" w:rsidP="00A757F1">
      <w:pPr>
        <w:pStyle w:val="Default"/>
        <w:rPr>
          <w:sz w:val="22"/>
          <w:szCs w:val="22"/>
        </w:rPr>
      </w:pPr>
      <w:r>
        <w:rPr>
          <w:sz w:val="22"/>
          <w:szCs w:val="22"/>
        </w:rPr>
        <w:t>No comments</w:t>
      </w:r>
    </w:p>
    <w:p w:rsidR="004924AC" w:rsidRDefault="004924AC" w:rsidP="00A757F1">
      <w:pPr>
        <w:pStyle w:val="Default"/>
        <w:rPr>
          <w:sz w:val="22"/>
          <w:szCs w:val="22"/>
        </w:rPr>
      </w:pPr>
    </w:p>
    <w:p w:rsidR="00736C2F" w:rsidRDefault="00736C2F" w:rsidP="00736C2F">
      <w:pPr>
        <w:rPr>
          <w:bCs/>
        </w:rPr>
      </w:pPr>
      <w:r>
        <w:rPr>
          <w:b/>
          <w:bCs/>
          <w:sz w:val="23"/>
          <w:szCs w:val="23"/>
          <w:u w:val="single"/>
        </w:rPr>
        <w:t>December</w:t>
      </w:r>
      <w:r w:rsidR="00A757F1" w:rsidRPr="0023602A">
        <w:rPr>
          <w:b/>
          <w:bCs/>
          <w:sz w:val="23"/>
          <w:szCs w:val="23"/>
          <w:u w:val="single"/>
        </w:rPr>
        <w:t xml:space="preserve"> 2017 Minutes: Approved</w:t>
      </w:r>
      <w:r w:rsidR="004924AC" w:rsidRPr="0023602A">
        <w:rPr>
          <w:b/>
          <w:bCs/>
          <w:sz w:val="23"/>
          <w:szCs w:val="23"/>
          <w:u w:val="single"/>
        </w:rPr>
        <w:br/>
      </w:r>
      <w:r>
        <w:rPr>
          <w:bCs/>
        </w:rPr>
        <w:br/>
      </w:r>
      <w:r w:rsidR="0016286B">
        <w:rPr>
          <w:bCs/>
        </w:rPr>
        <w:t>Discussion of potential sources of t</w:t>
      </w:r>
      <w:r>
        <w:rPr>
          <w:bCs/>
        </w:rPr>
        <w:t xml:space="preserve">ranslation budget for </w:t>
      </w:r>
      <w:r w:rsidR="007959E0">
        <w:rPr>
          <w:bCs/>
        </w:rPr>
        <w:t xml:space="preserve">No </w:t>
      </w:r>
      <w:r>
        <w:rPr>
          <w:bCs/>
        </w:rPr>
        <w:t>Bus</w:t>
      </w:r>
      <w:r w:rsidR="007959E0">
        <w:rPr>
          <w:bCs/>
        </w:rPr>
        <w:t>, No Problem brochure</w:t>
      </w:r>
      <w:r w:rsidR="00313200">
        <w:rPr>
          <w:bCs/>
        </w:rPr>
        <w:t xml:space="preserve">. Kathy </w:t>
      </w:r>
      <w:proofErr w:type="spellStart"/>
      <w:r w:rsidR="00313200">
        <w:rPr>
          <w:bCs/>
        </w:rPr>
        <w:t>Ka</w:t>
      </w:r>
      <w:r>
        <w:rPr>
          <w:bCs/>
        </w:rPr>
        <w:t>tterhagen</w:t>
      </w:r>
      <w:proofErr w:type="spellEnd"/>
      <w:r>
        <w:rPr>
          <w:bCs/>
        </w:rPr>
        <w:t xml:space="preserve"> </w:t>
      </w:r>
      <w:r w:rsidR="004E2030">
        <w:rPr>
          <w:bCs/>
        </w:rPr>
        <w:t xml:space="preserve">(Dir of Logistics) </w:t>
      </w:r>
      <w:r>
        <w:rPr>
          <w:bCs/>
        </w:rPr>
        <w:t>controls budget for transportation budget.</w:t>
      </w:r>
      <w:r w:rsidR="004E2030">
        <w:rPr>
          <w:bCs/>
        </w:rPr>
        <w:t xml:space="preserve"> Yvonne </w:t>
      </w:r>
      <w:r w:rsidR="0016286B">
        <w:rPr>
          <w:bCs/>
        </w:rPr>
        <w:t>may be able to assist with figuring out whether there is transportation budget for translation.</w:t>
      </w:r>
    </w:p>
    <w:p w:rsidR="004E2030" w:rsidRDefault="004E2030" w:rsidP="00736C2F">
      <w:pPr>
        <w:rPr>
          <w:bCs/>
        </w:rPr>
      </w:pPr>
      <w:r>
        <w:rPr>
          <w:bCs/>
        </w:rPr>
        <w:t>Is remaining Bus Paddle funds available for other priorities? $1.3M that is gap can be d</w:t>
      </w:r>
      <w:r w:rsidR="0016286B">
        <w:rPr>
          <w:bCs/>
        </w:rPr>
        <w:t>edicated to 2 tier bus</w:t>
      </w:r>
      <w:r>
        <w:rPr>
          <w:bCs/>
        </w:rPr>
        <w:t>ing.</w:t>
      </w:r>
      <w:r w:rsidR="0016286B">
        <w:rPr>
          <w:bCs/>
        </w:rPr>
        <w:t xml:space="preserve"> </w:t>
      </w:r>
      <w:r>
        <w:rPr>
          <w:bCs/>
        </w:rPr>
        <w:t xml:space="preserve">Ask for </w:t>
      </w:r>
      <w:r w:rsidR="0016286B">
        <w:rPr>
          <w:bCs/>
        </w:rPr>
        <w:t xml:space="preserve">running </w:t>
      </w:r>
      <w:r>
        <w:rPr>
          <w:bCs/>
        </w:rPr>
        <w:t xml:space="preserve">list of priorities from </w:t>
      </w:r>
      <w:r w:rsidR="0016286B">
        <w:rPr>
          <w:bCs/>
        </w:rPr>
        <w:t>Serena.</w:t>
      </w:r>
    </w:p>
    <w:p w:rsidR="004E2030" w:rsidRDefault="004E2030" w:rsidP="00736C2F">
      <w:pPr>
        <w:rPr>
          <w:bCs/>
        </w:rPr>
      </w:pPr>
      <w:r>
        <w:rPr>
          <w:bCs/>
        </w:rPr>
        <w:t>Yvonne &amp; Paula met regarding Yvonne’</w:t>
      </w:r>
      <w:r w:rsidR="007959E0">
        <w:rPr>
          <w:bCs/>
        </w:rPr>
        <w:t>s estimation of whether she can get crossing guards</w:t>
      </w:r>
      <w:r>
        <w:rPr>
          <w:bCs/>
        </w:rPr>
        <w:t>, sub-committee (Richard) to meet with them.</w:t>
      </w:r>
    </w:p>
    <w:p w:rsidR="00736C2F" w:rsidRDefault="004E2030" w:rsidP="00736C2F">
      <w:pPr>
        <w:rPr>
          <w:bCs/>
        </w:rPr>
      </w:pPr>
      <w:r w:rsidRPr="007959E0">
        <w:rPr>
          <w:b/>
          <w:bCs/>
        </w:rPr>
        <w:t>Action:</w:t>
      </w:r>
      <w:r>
        <w:rPr>
          <w:bCs/>
        </w:rPr>
        <w:t xml:space="preserve"> Richard will follow-up with Yvonne regarding funding coordination.</w:t>
      </w:r>
      <w:r w:rsidR="007959E0">
        <w:rPr>
          <w:bCs/>
        </w:rPr>
        <w:t xml:space="preserve"> </w:t>
      </w:r>
    </w:p>
    <w:p w:rsidR="00736C2F" w:rsidRPr="004E2030" w:rsidRDefault="00736C2F" w:rsidP="00736C2F">
      <w:pPr>
        <w:rPr>
          <w:b/>
          <w:bCs/>
          <w:sz w:val="24"/>
          <w:szCs w:val="24"/>
          <w:u w:val="single"/>
        </w:rPr>
      </w:pPr>
      <w:r w:rsidRPr="004E2030">
        <w:rPr>
          <w:b/>
          <w:bCs/>
          <w:sz w:val="24"/>
          <w:szCs w:val="24"/>
          <w:u w:val="single"/>
        </w:rPr>
        <w:t>Introduce New Members – James Wells (Metro), Mary Ellen &amp; Mitchell</w:t>
      </w:r>
    </w:p>
    <w:p w:rsidR="007959E0" w:rsidRDefault="007959E0" w:rsidP="00736C2F">
      <w:pPr>
        <w:rPr>
          <w:bCs/>
        </w:rPr>
      </w:pPr>
      <w:r>
        <w:rPr>
          <w:bCs/>
        </w:rPr>
        <w:t>Welcome James!</w:t>
      </w:r>
    </w:p>
    <w:p w:rsidR="00736C2F" w:rsidRPr="007959E0" w:rsidRDefault="00736C2F" w:rsidP="00736C2F">
      <w:pPr>
        <w:rPr>
          <w:b/>
          <w:bCs/>
          <w:sz w:val="24"/>
          <w:szCs w:val="24"/>
          <w:u w:val="single"/>
        </w:rPr>
      </w:pPr>
      <w:r w:rsidRPr="007959E0">
        <w:rPr>
          <w:b/>
          <w:bCs/>
          <w:sz w:val="24"/>
          <w:szCs w:val="24"/>
          <w:u w:val="single"/>
        </w:rPr>
        <w:t>New Member Recruitment, Mary Ellen</w:t>
      </w:r>
    </w:p>
    <w:p w:rsidR="007959E0" w:rsidRDefault="00E45E3A" w:rsidP="00736C2F">
      <w:pPr>
        <w:rPr>
          <w:bCs/>
        </w:rPr>
      </w:pPr>
      <w:r>
        <w:rPr>
          <w:bCs/>
        </w:rPr>
        <w:t>At large position</w:t>
      </w:r>
      <w:r w:rsidR="000335F8">
        <w:rPr>
          <w:bCs/>
        </w:rPr>
        <w:t xml:space="preserve"> vacant</w:t>
      </w:r>
      <w:r>
        <w:rPr>
          <w:bCs/>
        </w:rPr>
        <w:t xml:space="preserve">. </w:t>
      </w:r>
      <w:r w:rsidR="000335F8">
        <w:rPr>
          <w:bCs/>
        </w:rPr>
        <w:t>Parent position vacant</w:t>
      </w:r>
      <w:r>
        <w:rPr>
          <w:bCs/>
        </w:rPr>
        <w:t xml:space="preserve">. </w:t>
      </w:r>
      <w:r w:rsidR="000335F8">
        <w:rPr>
          <w:bCs/>
        </w:rPr>
        <w:t xml:space="preserve">Bike position vacant. Margaret currently has </w:t>
      </w:r>
      <w:proofErr w:type="spellStart"/>
      <w:r>
        <w:rPr>
          <w:bCs/>
        </w:rPr>
        <w:t>ped</w:t>
      </w:r>
      <w:proofErr w:type="spellEnd"/>
      <w:r>
        <w:rPr>
          <w:bCs/>
        </w:rPr>
        <w:t xml:space="preserve"> safety</w:t>
      </w:r>
      <w:r w:rsidR="000335F8">
        <w:rPr>
          <w:bCs/>
        </w:rPr>
        <w:t xml:space="preserve"> designation</w:t>
      </w:r>
      <w:r>
        <w:rPr>
          <w:bCs/>
        </w:rPr>
        <w:t>. Possible organizations</w:t>
      </w:r>
      <w:r w:rsidR="000335F8">
        <w:rPr>
          <w:bCs/>
        </w:rPr>
        <w:t xml:space="preserve"> for recruitment</w:t>
      </w:r>
      <w:r>
        <w:rPr>
          <w:bCs/>
        </w:rPr>
        <w:t xml:space="preserve">: </w:t>
      </w:r>
      <w:r w:rsidR="000335F8">
        <w:rPr>
          <w:bCs/>
        </w:rPr>
        <w:t xml:space="preserve">Bikes - </w:t>
      </w:r>
      <w:r>
        <w:rPr>
          <w:bCs/>
        </w:rPr>
        <w:t xml:space="preserve">Cascade, </w:t>
      </w:r>
      <w:r w:rsidR="000335F8">
        <w:rPr>
          <w:bCs/>
        </w:rPr>
        <w:t xml:space="preserve">Ped - </w:t>
      </w:r>
      <w:r>
        <w:rPr>
          <w:bCs/>
        </w:rPr>
        <w:t>Seattle Neighborhood Greenways, Feet First</w:t>
      </w:r>
      <w:r w:rsidR="0096377F">
        <w:rPr>
          <w:bCs/>
        </w:rPr>
        <w:t xml:space="preserve"> (Lisa Quinn)</w:t>
      </w:r>
      <w:r>
        <w:rPr>
          <w:bCs/>
        </w:rPr>
        <w:t>.</w:t>
      </w:r>
    </w:p>
    <w:p w:rsidR="0096377F" w:rsidRDefault="0096377F" w:rsidP="00736C2F">
      <w:pPr>
        <w:rPr>
          <w:bCs/>
        </w:rPr>
      </w:pPr>
      <w:r>
        <w:rPr>
          <w:bCs/>
        </w:rPr>
        <w:t>Richard to contacting Laurie Dunn</w:t>
      </w:r>
      <w:r w:rsidR="0016286B">
        <w:rPr>
          <w:bCs/>
        </w:rPr>
        <w:t>.</w:t>
      </w:r>
    </w:p>
    <w:p w:rsidR="007959E0" w:rsidRPr="0096377F" w:rsidRDefault="0096377F" w:rsidP="00736C2F">
      <w:pPr>
        <w:rPr>
          <w:bCs/>
          <w:sz w:val="24"/>
          <w:szCs w:val="24"/>
        </w:rPr>
      </w:pPr>
      <w:r w:rsidRPr="0096377F">
        <w:rPr>
          <w:bCs/>
          <w:sz w:val="24"/>
          <w:szCs w:val="24"/>
        </w:rPr>
        <w:t>Action: Post ad again at SDOT. Recruit for professional advocacy</w:t>
      </w:r>
      <w:r w:rsidR="00A14F88">
        <w:rPr>
          <w:bCs/>
          <w:sz w:val="24"/>
          <w:szCs w:val="24"/>
        </w:rPr>
        <w:t xml:space="preserve">. Shanti to contact </w:t>
      </w:r>
      <w:proofErr w:type="spellStart"/>
      <w:r w:rsidR="00A14F88">
        <w:rPr>
          <w:bCs/>
          <w:sz w:val="24"/>
          <w:szCs w:val="24"/>
        </w:rPr>
        <w:t>ped</w:t>
      </w:r>
      <w:proofErr w:type="spellEnd"/>
      <w:r w:rsidR="00A14F88">
        <w:rPr>
          <w:bCs/>
          <w:sz w:val="24"/>
          <w:szCs w:val="24"/>
        </w:rPr>
        <w:t xml:space="preserve"> advocacy group.</w:t>
      </w:r>
    </w:p>
    <w:p w:rsidR="00736C2F" w:rsidRPr="0096377F" w:rsidRDefault="00736C2F" w:rsidP="00736C2F">
      <w:pPr>
        <w:rPr>
          <w:b/>
          <w:bCs/>
          <w:u w:val="single"/>
        </w:rPr>
      </w:pPr>
      <w:r w:rsidRPr="0096377F">
        <w:rPr>
          <w:b/>
          <w:bCs/>
          <w:u w:val="single"/>
        </w:rPr>
        <w:lastRenderedPageBreak/>
        <w:t>SDOT Updates, Mitchell</w:t>
      </w:r>
    </w:p>
    <w:p w:rsidR="0096377F" w:rsidRDefault="0096377F" w:rsidP="00736C2F">
      <w:pPr>
        <w:rPr>
          <w:bCs/>
        </w:rPr>
      </w:pPr>
      <w:r>
        <w:rPr>
          <w:bCs/>
        </w:rPr>
        <w:t>Traffic circles: cut through is allowed for larger vehicles. Use of turtles dependent on specific location/project. Denny MS at SW Kenyon &amp; 26</w:t>
      </w:r>
      <w:r w:rsidRPr="0096377F">
        <w:rPr>
          <w:bCs/>
          <w:vertAlign w:val="superscript"/>
        </w:rPr>
        <w:t>th</w:t>
      </w:r>
      <w:r>
        <w:rPr>
          <w:bCs/>
        </w:rPr>
        <w:t>?</w:t>
      </w:r>
      <w:r w:rsidR="00A14F88">
        <w:rPr>
          <w:bCs/>
        </w:rPr>
        <w:t xml:space="preserve"> Traffic operations is department to look at location. </w:t>
      </w:r>
      <w:r w:rsidR="005455FC">
        <w:rPr>
          <w:bCs/>
        </w:rPr>
        <w:t xml:space="preserve">Is diagonal </w:t>
      </w:r>
      <w:proofErr w:type="spellStart"/>
      <w:r w:rsidR="005455FC">
        <w:rPr>
          <w:bCs/>
        </w:rPr>
        <w:t>ped</w:t>
      </w:r>
      <w:proofErr w:type="spellEnd"/>
      <w:r w:rsidR="005455FC">
        <w:rPr>
          <w:bCs/>
        </w:rPr>
        <w:t xml:space="preserve"> crossing safe? Encourages left turn traffic.</w:t>
      </w:r>
      <w:r w:rsidR="00C4668B">
        <w:rPr>
          <w:bCs/>
        </w:rPr>
        <w:t xml:space="preserve"> Also speed east-bound down SW Kenyon too fast. Are slowing improvements possible</w:t>
      </w:r>
      <w:r w:rsidR="0016286B">
        <w:rPr>
          <w:bCs/>
        </w:rPr>
        <w:t>?</w:t>
      </w:r>
    </w:p>
    <w:p w:rsidR="00F92F4A" w:rsidRDefault="00F92F4A" w:rsidP="00F92F4A">
      <w:pPr>
        <w:rPr>
          <w:bCs/>
        </w:rPr>
      </w:pPr>
      <w:r>
        <w:rPr>
          <w:bCs/>
        </w:rPr>
        <w:t>Capital f</w:t>
      </w:r>
      <w:r w:rsidR="00674C8C">
        <w:rPr>
          <w:bCs/>
        </w:rPr>
        <w:t>unding</w:t>
      </w:r>
      <w:r>
        <w:rPr>
          <w:bCs/>
        </w:rPr>
        <w:t xml:space="preserve">, RFB &amp; improvement cost planning figures – see </w:t>
      </w:r>
      <w:proofErr w:type="spellStart"/>
      <w:r>
        <w:rPr>
          <w:bCs/>
        </w:rPr>
        <w:t>addended</w:t>
      </w:r>
      <w:proofErr w:type="spellEnd"/>
      <w:r>
        <w:rPr>
          <w:bCs/>
        </w:rPr>
        <w:t xml:space="preserve"> summary from Mitchell.</w:t>
      </w:r>
      <w:r w:rsidR="00674C8C">
        <w:rPr>
          <w:bCs/>
        </w:rPr>
        <w:t xml:space="preserve"> </w:t>
      </w:r>
    </w:p>
    <w:p w:rsidR="00A14F88" w:rsidRDefault="00A14F88" w:rsidP="00736C2F">
      <w:pPr>
        <w:rPr>
          <w:bCs/>
        </w:rPr>
      </w:pPr>
      <w:bookmarkStart w:id="0" w:name="_GoBack"/>
      <w:bookmarkEnd w:id="0"/>
      <w:r w:rsidRPr="00A14F88">
        <w:rPr>
          <w:b/>
          <w:bCs/>
        </w:rPr>
        <w:t>Action</w:t>
      </w:r>
      <w:r>
        <w:rPr>
          <w:bCs/>
        </w:rPr>
        <w:t>: Mitchell to ask if someone at operations can look at traffic circle at Meany MS.</w:t>
      </w:r>
      <w:r w:rsidR="00B925A3">
        <w:rPr>
          <w:bCs/>
        </w:rPr>
        <w:t xml:space="preserve"> Place on agenda for February. James to look at intersection and take pictures.</w:t>
      </w:r>
    </w:p>
    <w:p w:rsidR="00736C2F" w:rsidRPr="00F7524D" w:rsidRDefault="00736C2F" w:rsidP="00736C2F">
      <w:pPr>
        <w:rPr>
          <w:b/>
          <w:bCs/>
          <w:sz w:val="24"/>
          <w:szCs w:val="24"/>
          <w:u w:val="single"/>
        </w:rPr>
      </w:pPr>
      <w:r w:rsidRPr="00F7524D">
        <w:rPr>
          <w:b/>
          <w:bCs/>
          <w:sz w:val="24"/>
          <w:szCs w:val="24"/>
          <w:u w:val="single"/>
        </w:rPr>
        <w:t xml:space="preserve">No School Bus, No Problem, Margaret &amp; </w:t>
      </w:r>
      <w:r w:rsidR="000A26D3" w:rsidRPr="00F7524D">
        <w:rPr>
          <w:b/>
          <w:bCs/>
          <w:sz w:val="24"/>
          <w:szCs w:val="24"/>
          <w:u w:val="single"/>
        </w:rPr>
        <w:t>Mitchell</w:t>
      </w:r>
    </w:p>
    <w:p w:rsidR="00313200" w:rsidRPr="00313200" w:rsidRDefault="00313200" w:rsidP="00736C2F">
      <w:pPr>
        <w:rPr>
          <w:bCs/>
        </w:rPr>
      </w:pPr>
      <w:r w:rsidRPr="00313200">
        <w:rPr>
          <w:bCs/>
        </w:rPr>
        <w:t>See discussion under previous minutes.</w:t>
      </w:r>
    </w:p>
    <w:p w:rsidR="000A26D3" w:rsidRDefault="000A26D3" w:rsidP="00736C2F">
      <w:pPr>
        <w:rPr>
          <w:bCs/>
        </w:rPr>
      </w:pPr>
      <w:r w:rsidRPr="0014189F">
        <w:rPr>
          <w:b/>
          <w:bCs/>
        </w:rPr>
        <w:t>Action:</w:t>
      </w:r>
      <w:r>
        <w:rPr>
          <w:bCs/>
        </w:rPr>
        <w:t xml:space="preserve"> </w:t>
      </w:r>
      <w:r w:rsidR="00313200">
        <w:rPr>
          <w:bCs/>
        </w:rPr>
        <w:t xml:space="preserve">Translation budget – Margaret to pursue </w:t>
      </w:r>
      <w:r>
        <w:rPr>
          <w:bCs/>
        </w:rPr>
        <w:t>C</w:t>
      </w:r>
      <w:r w:rsidR="0014189F">
        <w:rPr>
          <w:bCs/>
        </w:rPr>
        <w:t xml:space="preserve">ity Council </w:t>
      </w:r>
      <w:r w:rsidR="00313200">
        <w:rPr>
          <w:bCs/>
        </w:rPr>
        <w:t>route</w:t>
      </w:r>
      <w:r w:rsidR="0014189F">
        <w:rPr>
          <w:bCs/>
        </w:rPr>
        <w:t xml:space="preserve">. </w:t>
      </w:r>
      <w:r>
        <w:rPr>
          <w:bCs/>
        </w:rPr>
        <w:t>Richard</w:t>
      </w:r>
      <w:r w:rsidR="0014189F">
        <w:rPr>
          <w:bCs/>
        </w:rPr>
        <w:t xml:space="preserve"> will try </w:t>
      </w:r>
      <w:r w:rsidR="00313200">
        <w:rPr>
          <w:bCs/>
        </w:rPr>
        <w:t xml:space="preserve">and discuss with Kathy </w:t>
      </w:r>
      <w:proofErr w:type="spellStart"/>
      <w:r w:rsidR="00313200">
        <w:rPr>
          <w:bCs/>
        </w:rPr>
        <w:t>Katterhagen</w:t>
      </w:r>
      <w:proofErr w:type="spellEnd"/>
      <w:r>
        <w:rPr>
          <w:bCs/>
        </w:rPr>
        <w:t xml:space="preserve">. </w:t>
      </w:r>
      <w:r w:rsidR="00F92F4A">
        <w:rPr>
          <w:bCs/>
        </w:rPr>
        <w:t>Shanti to send g</w:t>
      </w:r>
      <w:r>
        <w:rPr>
          <w:bCs/>
        </w:rPr>
        <w:t xml:space="preserve">raphic from Cathy Tuttle for STSC. </w:t>
      </w:r>
    </w:p>
    <w:p w:rsidR="00A46D4E" w:rsidRPr="00F7524D" w:rsidRDefault="00A46D4E" w:rsidP="00A46D4E">
      <w:pPr>
        <w:rPr>
          <w:b/>
          <w:bCs/>
          <w:sz w:val="24"/>
          <w:szCs w:val="24"/>
          <w:u w:val="single"/>
        </w:rPr>
      </w:pPr>
      <w:r w:rsidRPr="00F7524D">
        <w:rPr>
          <w:b/>
          <w:bCs/>
          <w:sz w:val="24"/>
          <w:szCs w:val="24"/>
          <w:u w:val="single"/>
        </w:rPr>
        <w:t>SPD Meeting, Crossing Guard Recruitment, Margaret &amp; Kevin</w:t>
      </w:r>
    </w:p>
    <w:p w:rsidR="00A46D4E" w:rsidRDefault="00A46D4E" w:rsidP="00A46D4E">
      <w:pPr>
        <w:rPr>
          <w:bCs/>
        </w:rPr>
      </w:pPr>
      <w:r>
        <w:rPr>
          <w:bCs/>
        </w:rPr>
        <w:t>SPD is in support of assisting with recruitment through Citizen Academy</w:t>
      </w:r>
      <w:r w:rsidR="00F7524D">
        <w:rPr>
          <w:bCs/>
        </w:rPr>
        <w:t xml:space="preserve"> (</w:t>
      </w:r>
      <w:r w:rsidR="0014189F">
        <w:rPr>
          <w:bCs/>
        </w:rPr>
        <w:t xml:space="preserve">under </w:t>
      </w:r>
      <w:r w:rsidR="00F7524D">
        <w:rPr>
          <w:bCs/>
        </w:rPr>
        <w:t>Capt. Hayes, 2 per year)</w:t>
      </w:r>
      <w:r w:rsidR="0014189F">
        <w:rPr>
          <w:bCs/>
        </w:rPr>
        <w:t>.</w:t>
      </w:r>
      <w:r w:rsidR="00F7524D">
        <w:rPr>
          <w:bCs/>
        </w:rPr>
        <w:t xml:space="preserve"> </w:t>
      </w:r>
      <w:r>
        <w:rPr>
          <w:bCs/>
        </w:rPr>
        <w:t xml:space="preserve"> </w:t>
      </w:r>
      <w:r w:rsidR="0014189F">
        <w:rPr>
          <w:bCs/>
        </w:rPr>
        <w:t>Kevin could come &amp; recruit. Other i</w:t>
      </w:r>
      <w:r>
        <w:rPr>
          <w:bCs/>
        </w:rPr>
        <w:t>deas: coffee with police at intersection.  Not interested in staffing out-sick gaps, too staff-strapped. Maybe police can help with publicizing issues around open crossing guard position at specific locations.</w:t>
      </w:r>
    </w:p>
    <w:p w:rsidR="00F7524D" w:rsidRDefault="005C7D24" w:rsidP="00A46D4E">
      <w:pPr>
        <w:rPr>
          <w:bCs/>
        </w:rPr>
      </w:pPr>
      <w:r w:rsidRPr="005C7D24">
        <w:rPr>
          <w:b/>
          <w:bCs/>
        </w:rPr>
        <w:t>Action:</w:t>
      </w:r>
      <w:r>
        <w:rPr>
          <w:bCs/>
        </w:rPr>
        <w:t xml:space="preserve"> Kevin to meet with </w:t>
      </w:r>
      <w:proofErr w:type="spellStart"/>
      <w:r>
        <w:rPr>
          <w:bCs/>
        </w:rPr>
        <w:t>Capt</w:t>
      </w:r>
      <w:proofErr w:type="spellEnd"/>
      <w:r>
        <w:rPr>
          <w:bCs/>
        </w:rPr>
        <w:t xml:space="preserve"> </w:t>
      </w:r>
      <w:r w:rsidR="0014189F">
        <w:rPr>
          <w:bCs/>
        </w:rPr>
        <w:t>Hayes to follow up, will also try to get Academy Alumni list</w:t>
      </w:r>
      <w:r>
        <w:rPr>
          <w:bCs/>
        </w:rPr>
        <w:t xml:space="preserve">. </w:t>
      </w:r>
    </w:p>
    <w:p w:rsidR="00736C2F" w:rsidRPr="00F7524D" w:rsidRDefault="00736C2F" w:rsidP="00736C2F">
      <w:pPr>
        <w:rPr>
          <w:b/>
          <w:bCs/>
          <w:sz w:val="24"/>
          <w:szCs w:val="24"/>
          <w:u w:val="single"/>
        </w:rPr>
      </w:pPr>
      <w:r w:rsidRPr="00F7524D">
        <w:rPr>
          <w:b/>
          <w:bCs/>
          <w:sz w:val="24"/>
          <w:szCs w:val="24"/>
          <w:u w:val="single"/>
        </w:rPr>
        <w:t>Safety Camera Stats, Kevin</w:t>
      </w:r>
    </w:p>
    <w:p w:rsidR="005C7D24" w:rsidRDefault="00BE333F" w:rsidP="00736C2F">
      <w:pPr>
        <w:rPr>
          <w:bCs/>
        </w:rPr>
      </w:pPr>
      <w:r>
        <w:rPr>
          <w:bCs/>
        </w:rPr>
        <w:t>Mary Ellen prefers</w:t>
      </w:r>
      <w:r w:rsidR="005C7D24">
        <w:rPr>
          <w:bCs/>
        </w:rPr>
        <w:t xml:space="preserve"> quarterly review of statistics rather than monthly. Year over year comparison. </w:t>
      </w:r>
    </w:p>
    <w:p w:rsidR="005C7D24" w:rsidRDefault="00BE333F" w:rsidP="00736C2F">
      <w:pPr>
        <w:rPr>
          <w:bCs/>
        </w:rPr>
      </w:pPr>
      <w:r w:rsidRPr="00BE333F">
        <w:rPr>
          <w:b/>
          <w:bCs/>
        </w:rPr>
        <w:t>Action:</w:t>
      </w:r>
      <w:r>
        <w:rPr>
          <w:bCs/>
        </w:rPr>
        <w:t xml:space="preserve"> </w:t>
      </w:r>
      <w:r w:rsidR="005C7D24">
        <w:rPr>
          <w:bCs/>
        </w:rPr>
        <w:t>Mary Ellen to communicate directly with stop camera data person at SPD.</w:t>
      </w:r>
    </w:p>
    <w:p w:rsidR="00736C2F" w:rsidRPr="005C7D24" w:rsidRDefault="00736C2F" w:rsidP="00736C2F">
      <w:pPr>
        <w:rPr>
          <w:b/>
          <w:bCs/>
          <w:sz w:val="24"/>
          <w:szCs w:val="24"/>
          <w:u w:val="single"/>
        </w:rPr>
      </w:pPr>
      <w:r w:rsidRPr="005C7D24">
        <w:rPr>
          <w:b/>
          <w:bCs/>
          <w:sz w:val="24"/>
          <w:szCs w:val="24"/>
          <w:u w:val="single"/>
        </w:rPr>
        <w:t>Crossing Guard Updates, Yvonne</w:t>
      </w:r>
    </w:p>
    <w:p w:rsidR="00733F30" w:rsidRDefault="00733F30" w:rsidP="00736C2F">
      <w:pPr>
        <w:rPr>
          <w:bCs/>
        </w:rPr>
      </w:pPr>
      <w:r>
        <w:rPr>
          <w:bCs/>
        </w:rPr>
        <w:t>Not present.</w:t>
      </w:r>
    </w:p>
    <w:p w:rsidR="00736C2F" w:rsidRPr="00733F30" w:rsidRDefault="00736C2F" w:rsidP="00736C2F">
      <w:pPr>
        <w:rPr>
          <w:b/>
          <w:bCs/>
          <w:sz w:val="24"/>
          <w:szCs w:val="24"/>
          <w:u w:val="single"/>
        </w:rPr>
      </w:pPr>
      <w:r w:rsidRPr="00733F30">
        <w:rPr>
          <w:b/>
          <w:bCs/>
          <w:sz w:val="24"/>
          <w:szCs w:val="24"/>
          <w:u w:val="single"/>
        </w:rPr>
        <w:t>Greenway at Boren K-8, Craig Rankin</w:t>
      </w:r>
    </w:p>
    <w:p w:rsidR="00062991" w:rsidRDefault="00062991" w:rsidP="00736C2F">
      <w:pPr>
        <w:rPr>
          <w:bCs/>
        </w:rPr>
      </w:pPr>
      <w:r>
        <w:rPr>
          <w:bCs/>
        </w:rPr>
        <w:t xml:space="preserve">Not present. </w:t>
      </w:r>
    </w:p>
    <w:p w:rsidR="00736C2F" w:rsidRPr="00DF3D93" w:rsidRDefault="00736C2F" w:rsidP="00736C2F">
      <w:pPr>
        <w:rPr>
          <w:b/>
          <w:bCs/>
          <w:sz w:val="24"/>
          <w:szCs w:val="24"/>
          <w:u w:val="single"/>
        </w:rPr>
      </w:pPr>
      <w:r w:rsidRPr="00DF3D93">
        <w:rPr>
          <w:b/>
          <w:bCs/>
          <w:sz w:val="24"/>
          <w:szCs w:val="24"/>
          <w:u w:val="single"/>
        </w:rPr>
        <w:t xml:space="preserve">North Beach ES, Jodi </w:t>
      </w:r>
      <w:proofErr w:type="spellStart"/>
      <w:r w:rsidRPr="00DF3D93">
        <w:rPr>
          <w:b/>
          <w:bCs/>
          <w:sz w:val="24"/>
          <w:szCs w:val="24"/>
          <w:u w:val="single"/>
        </w:rPr>
        <w:t>Somm</w:t>
      </w:r>
      <w:proofErr w:type="spellEnd"/>
      <w:r w:rsidR="005C7D24" w:rsidRPr="00DF3D93">
        <w:rPr>
          <w:b/>
          <w:bCs/>
          <w:sz w:val="24"/>
          <w:szCs w:val="24"/>
          <w:u w:val="single"/>
        </w:rPr>
        <w:t>, Jean McCarthy</w:t>
      </w:r>
    </w:p>
    <w:p w:rsidR="00DF3D93" w:rsidRDefault="00BE333F" w:rsidP="00736C2F">
      <w:pPr>
        <w:rPr>
          <w:bCs/>
        </w:rPr>
      </w:pPr>
      <w:r>
        <w:rPr>
          <w:bCs/>
        </w:rPr>
        <w:t xml:space="preserve">Can 20MPH </w:t>
      </w:r>
      <w:r w:rsidR="005C7D24">
        <w:rPr>
          <w:bCs/>
        </w:rPr>
        <w:t>school zone</w:t>
      </w:r>
      <w:r>
        <w:rPr>
          <w:bCs/>
        </w:rPr>
        <w:t xml:space="preserve"> be expanded?</w:t>
      </w:r>
      <w:r w:rsidR="005C7D24">
        <w:rPr>
          <w:bCs/>
        </w:rPr>
        <w:t xml:space="preserve"> </w:t>
      </w:r>
      <w:r w:rsidR="00E97FEE">
        <w:rPr>
          <w:bCs/>
        </w:rPr>
        <w:t>Richard – anchor signage for school area around cro</w:t>
      </w:r>
      <w:r>
        <w:rPr>
          <w:bCs/>
        </w:rPr>
        <w:t>ss walk?</w:t>
      </w:r>
      <w:r w:rsidR="00E97FEE">
        <w:rPr>
          <w:bCs/>
        </w:rPr>
        <w:t xml:space="preserve"> Speed trailer?</w:t>
      </w:r>
      <w:r w:rsidR="00062991">
        <w:rPr>
          <w:bCs/>
        </w:rPr>
        <w:br/>
        <w:t xml:space="preserve">Signage for crosswalks. Re-location of school zone. Time-activated flashing zones. </w:t>
      </w:r>
      <w:r w:rsidR="00062991">
        <w:rPr>
          <w:bCs/>
        </w:rPr>
        <w:br/>
        <w:t xml:space="preserve">Moving school zone signs &amp; crosswalk signs </w:t>
      </w:r>
      <w:r>
        <w:rPr>
          <w:bCs/>
        </w:rPr>
        <w:t xml:space="preserve">are </w:t>
      </w:r>
      <w:r w:rsidR="00062991">
        <w:rPr>
          <w:bCs/>
        </w:rPr>
        <w:t>quicker. No parking zones</w:t>
      </w:r>
      <w:r w:rsidR="00E97FEE">
        <w:rPr>
          <w:bCs/>
        </w:rPr>
        <w:t xml:space="preserve"> signage for drop-off/pick-up.</w:t>
      </w:r>
      <w:r w:rsidR="00DF3D93">
        <w:rPr>
          <w:bCs/>
        </w:rPr>
        <w:br/>
        <w:t>Other locations for drop-off?</w:t>
      </w:r>
      <w:r w:rsidR="00DF3D93">
        <w:rPr>
          <w:bCs/>
        </w:rPr>
        <w:br/>
        <w:t>Re-locate north-bound Metro 18 bus stop further north?</w:t>
      </w:r>
    </w:p>
    <w:p w:rsidR="00E97FEE" w:rsidRDefault="00E97FEE" w:rsidP="00736C2F">
      <w:pPr>
        <w:rPr>
          <w:bCs/>
        </w:rPr>
      </w:pPr>
      <w:r w:rsidRPr="00733F30">
        <w:rPr>
          <w:b/>
          <w:bCs/>
        </w:rPr>
        <w:lastRenderedPageBreak/>
        <w:t>Actions:</w:t>
      </w:r>
      <w:r>
        <w:rPr>
          <w:bCs/>
        </w:rPr>
        <w:t xml:space="preserve"> Mitchell will look at Vision Zero corridor, </w:t>
      </w:r>
      <w:r w:rsidR="00DF3D93">
        <w:rPr>
          <w:bCs/>
        </w:rPr>
        <w:t>SRTS ranking, crossing guard rankings</w:t>
      </w:r>
      <w:r w:rsidR="00BE333F">
        <w:rPr>
          <w:bCs/>
        </w:rPr>
        <w:t>, as well as a</w:t>
      </w:r>
      <w:r w:rsidR="00DF3D93">
        <w:rPr>
          <w:bCs/>
        </w:rPr>
        <w:t>p</w:t>
      </w:r>
      <w:r>
        <w:rPr>
          <w:bCs/>
        </w:rPr>
        <w:t xml:space="preserve">proved list of schools for speed van. </w:t>
      </w:r>
      <w:r w:rsidR="00BE333F">
        <w:rPr>
          <w:bCs/>
        </w:rPr>
        <w:t xml:space="preserve">Short-term solutions to be prioritized. </w:t>
      </w:r>
      <w:r>
        <w:rPr>
          <w:bCs/>
        </w:rPr>
        <w:t xml:space="preserve">Kevin to check on SPD speed van, </w:t>
      </w:r>
      <w:r w:rsidR="00733F30">
        <w:rPr>
          <w:bCs/>
        </w:rPr>
        <w:t>enforcement assign</w:t>
      </w:r>
      <w:r w:rsidR="00DF3D93">
        <w:rPr>
          <w:bCs/>
        </w:rPr>
        <w:t>ment regarding speeding.</w:t>
      </w:r>
    </w:p>
    <w:p w:rsidR="00736C2F" w:rsidRPr="00062991" w:rsidRDefault="00736C2F" w:rsidP="00736C2F">
      <w:pPr>
        <w:rPr>
          <w:b/>
          <w:bCs/>
          <w:sz w:val="24"/>
          <w:szCs w:val="24"/>
          <w:u w:val="single"/>
        </w:rPr>
      </w:pPr>
      <w:r w:rsidRPr="00062991">
        <w:rPr>
          <w:b/>
          <w:bCs/>
          <w:sz w:val="24"/>
          <w:szCs w:val="24"/>
          <w:u w:val="single"/>
        </w:rPr>
        <w:t>Future Topics, Mary Ellen</w:t>
      </w:r>
    </w:p>
    <w:p w:rsidR="00BE333F" w:rsidRDefault="00D81072" w:rsidP="00736C2F">
      <w:pPr>
        <w:rPr>
          <w:bCs/>
        </w:rPr>
      </w:pPr>
      <w:r>
        <w:rPr>
          <w:bCs/>
        </w:rPr>
        <w:t>Denny MS roundabout, Mitchell &amp; James</w:t>
      </w:r>
      <w:r>
        <w:rPr>
          <w:bCs/>
        </w:rPr>
        <w:br/>
        <w:t>North Beach follow-up</w:t>
      </w:r>
    </w:p>
    <w:p w:rsidR="00DA2DFE" w:rsidRDefault="00543571" w:rsidP="00736C2F">
      <w:pPr>
        <w:rPr>
          <w:bCs/>
        </w:rPr>
      </w:pPr>
      <w:r>
        <w:rPr>
          <w:bCs/>
        </w:rPr>
        <w:t>February meeting moved to 3/2 &amp; 3/30</w:t>
      </w:r>
    </w:p>
    <w:p w:rsidR="00DA2DFE" w:rsidRDefault="00DA2DFE">
      <w:pPr>
        <w:rPr>
          <w:bCs/>
        </w:rPr>
      </w:pPr>
      <w:r>
        <w:rPr>
          <w:bCs/>
        </w:rPr>
        <w:br w:type="page"/>
      </w:r>
    </w:p>
    <w:p w:rsidR="00DA2DFE" w:rsidRPr="005D7ACF" w:rsidRDefault="00DA2DFE">
      <w:pPr>
        <w:rPr>
          <w:b/>
          <w:bCs/>
          <w:sz w:val="24"/>
          <w:szCs w:val="24"/>
        </w:rPr>
      </w:pPr>
      <w:r w:rsidRPr="005D7ACF">
        <w:rPr>
          <w:b/>
          <w:bCs/>
          <w:sz w:val="24"/>
          <w:szCs w:val="24"/>
        </w:rPr>
        <w:lastRenderedPageBreak/>
        <w:t>Addendum</w:t>
      </w:r>
      <w:r w:rsidRPr="005D7ACF">
        <w:rPr>
          <w:b/>
          <w:bCs/>
          <w:sz w:val="24"/>
          <w:szCs w:val="24"/>
        </w:rPr>
        <w:t xml:space="preserve">: Mitchell’s SDOT Update </w:t>
      </w:r>
    </w:p>
    <w:p w:rsidR="00DA2DFE" w:rsidRDefault="00CF6DCD" w:rsidP="00DA2DFE">
      <w:pPr>
        <w:pStyle w:val="ListParagraph"/>
        <w:numPr>
          <w:ilvl w:val="0"/>
          <w:numId w:val="5"/>
        </w:numPr>
      </w:pPr>
      <w:r>
        <w:rPr>
          <w:b/>
        </w:rPr>
        <w:t>Traffic circle movement. Can you cut through</w:t>
      </w:r>
      <w:r w:rsidR="00DA2DFE" w:rsidRPr="007163B6">
        <w:rPr>
          <w:b/>
        </w:rPr>
        <w:t>?</w:t>
      </w:r>
      <w:r w:rsidR="00DA2DFE">
        <w:t xml:space="preserve"> </w:t>
      </w:r>
      <w:proofErr w:type="gramStart"/>
      <w:r w:rsidR="00DA2DFE">
        <w:t>if</w:t>
      </w:r>
      <w:proofErr w:type="gramEnd"/>
      <w:r w:rsidR="00DA2DFE">
        <w:t xml:space="preserve"> a vehicle cannot make the turn it should be allowed to cut through</w:t>
      </w:r>
      <w:r>
        <w:t>.</w:t>
      </w:r>
      <w:r w:rsidR="00DA2DFE">
        <w:t xml:space="preserve"> </w:t>
      </w:r>
    </w:p>
    <w:p w:rsidR="00DA2DFE" w:rsidRDefault="00DA2DFE" w:rsidP="00DA2DFE">
      <w:pPr>
        <w:pStyle w:val="ListParagraph"/>
      </w:pPr>
    </w:p>
    <w:p w:rsidR="00DA2DFE" w:rsidRDefault="00DA2DFE" w:rsidP="00DA2DFE">
      <w:pPr>
        <w:pStyle w:val="ListParagraph"/>
        <w:numPr>
          <w:ilvl w:val="0"/>
          <w:numId w:val="5"/>
        </w:numPr>
        <w:rPr>
          <w:b/>
        </w:rPr>
      </w:pPr>
      <w:r>
        <w:rPr>
          <w:b/>
        </w:rPr>
        <w:t>A</w:t>
      </w:r>
      <w:r w:rsidRPr="001814DE">
        <w:rPr>
          <w:b/>
        </w:rPr>
        <w:t xml:space="preserve">llocation for budget safe route physical improvement: </w:t>
      </w:r>
    </w:p>
    <w:p w:rsidR="00DA2DFE" w:rsidRDefault="00DA2DFE" w:rsidP="00DA2DFE">
      <w:pPr>
        <w:pStyle w:val="ListParagraph"/>
      </w:pPr>
      <w:r>
        <w:t xml:space="preserve">The program receives approximately $4 million per year - $800k from the Move Seattle levy, the balance from the traffic enforcement cameras (school zone and red light). Of that, approximately </w:t>
      </w:r>
      <w:r w:rsidRPr="001814DE">
        <w:rPr>
          <w:b/>
          <w:u w:val="single"/>
        </w:rPr>
        <w:t xml:space="preserve">$350k per year goes to education and encouragement programs, such as the bike and </w:t>
      </w:r>
      <w:proofErr w:type="spellStart"/>
      <w:r w:rsidRPr="001814DE">
        <w:rPr>
          <w:b/>
          <w:u w:val="single"/>
        </w:rPr>
        <w:t>ped</w:t>
      </w:r>
      <w:proofErr w:type="spellEnd"/>
      <w:r w:rsidRPr="001814DE">
        <w:rPr>
          <w:b/>
          <w:u w:val="single"/>
        </w:rPr>
        <w:t xml:space="preserve"> safety education in elementary and middle schools, Mini Grants, walk and bike to school day events, etc</w:t>
      </w:r>
      <w:r>
        <w:t xml:space="preserve">. leaving approximately </w:t>
      </w:r>
      <w:r w:rsidRPr="001814DE">
        <w:rPr>
          <w:b/>
          <w:u w:val="single"/>
        </w:rPr>
        <w:t>$3.65M for capital projects.</w:t>
      </w:r>
      <w:r>
        <w:t xml:space="preserve"> This funding is spread across at least 12 schools per year, so on average each school receives approximately $300k in projects to improve safety on the walking and biking routes to school.</w:t>
      </w:r>
    </w:p>
    <w:p w:rsidR="00DA2DFE" w:rsidRPr="001814DE" w:rsidRDefault="00DA2DFE" w:rsidP="00DA2DFE">
      <w:pPr>
        <w:pStyle w:val="ListParagraph"/>
        <w:rPr>
          <w:b/>
        </w:rPr>
      </w:pPr>
    </w:p>
    <w:p w:rsidR="00DA2DFE" w:rsidRDefault="00DA2DFE" w:rsidP="00DA2DFE">
      <w:pPr>
        <w:pStyle w:val="ListParagraph"/>
        <w:numPr>
          <w:ilvl w:val="0"/>
          <w:numId w:val="5"/>
        </w:numPr>
        <w:rPr>
          <w:b/>
        </w:rPr>
      </w:pPr>
      <w:r w:rsidRPr="001814DE">
        <w:rPr>
          <w:b/>
        </w:rPr>
        <w:t xml:space="preserve">RFB </w:t>
      </w:r>
      <w:r>
        <w:rPr>
          <w:b/>
        </w:rPr>
        <w:t>D</w:t>
      </w:r>
      <w:r w:rsidRPr="001814DE">
        <w:rPr>
          <w:b/>
        </w:rPr>
        <w:t>ecision</w:t>
      </w:r>
    </w:p>
    <w:p w:rsidR="00DA2DFE" w:rsidRDefault="00DA2DFE" w:rsidP="00DA2DFE">
      <w:pPr>
        <w:pStyle w:val="ListParagraph"/>
      </w:pPr>
      <w:r>
        <w:t xml:space="preserve">FHWA officially terminated their interim approval of Rectangular Rapid Flashing Beacons (RRFB) yesterday. </w:t>
      </w:r>
      <w:r w:rsidRPr="001814DE">
        <w:rPr>
          <w:b/>
          <w:u w:val="single"/>
        </w:rPr>
        <w:t>This means no new RRFB requests will be approved and existing blanket approval that we have is no longer valid. All existing RRFB installation can remain for the useful life of the device, but new installations will need to be halted.</w:t>
      </w:r>
      <w:r>
        <w:t xml:space="preserve"> National research, experience, and our installation experience is that RRFB is extremely effective and the value to the device is not in question. FHWA lawyers advised that Manual on Uniform Traffic Control Devices (MUTCD) does not permit patented products for traffic control devices and the RRFB patents violates this requirement. </w:t>
      </w:r>
    </w:p>
    <w:p w:rsidR="00DA2DFE" w:rsidRPr="001814DE" w:rsidRDefault="00DA2DFE" w:rsidP="00DA2DFE">
      <w:pPr>
        <w:pStyle w:val="ListParagraph"/>
        <w:rPr>
          <w:b/>
        </w:rPr>
      </w:pPr>
    </w:p>
    <w:p w:rsidR="00DA2DFE" w:rsidRDefault="00DA2DFE" w:rsidP="00DA2DFE">
      <w:pPr>
        <w:pStyle w:val="ListParagraph"/>
        <w:numPr>
          <w:ilvl w:val="0"/>
          <w:numId w:val="5"/>
        </w:numPr>
        <w:rPr>
          <w:b/>
        </w:rPr>
      </w:pPr>
      <w:r>
        <w:rPr>
          <w:b/>
        </w:rPr>
        <w:t>S</w:t>
      </w:r>
      <w:r w:rsidRPr="001814DE">
        <w:rPr>
          <w:b/>
        </w:rPr>
        <w:t xml:space="preserve">ee </w:t>
      </w:r>
      <w:r>
        <w:rPr>
          <w:b/>
        </w:rPr>
        <w:t xml:space="preserve">improvement cheat sheet - </w:t>
      </w:r>
      <w:r w:rsidRPr="001814DE">
        <w:rPr>
          <w:b/>
        </w:rPr>
        <w:t>cost sheet</w:t>
      </w:r>
    </w:p>
    <w:tbl>
      <w:tblPr>
        <w:tblW w:w="9360" w:type="dxa"/>
        <w:tblLook w:val="04A0" w:firstRow="1" w:lastRow="0" w:firstColumn="1" w:lastColumn="0" w:noHBand="0" w:noVBand="1"/>
      </w:tblPr>
      <w:tblGrid>
        <w:gridCol w:w="4850"/>
        <w:gridCol w:w="4510"/>
      </w:tblGrid>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Pair of RRFBs</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50,000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2 pairs of RRFBs and bike push buttons at neighborhood greenway crossing</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100,000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new crosswalk, including signs</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5,000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crosswalk removal</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1,000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school zone signage (1 street, 6 signs)</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3,000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One pair of 20 mph school zone flashing beacons</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25,000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speed hump or cushion, including signs (each)</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5,000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crosswalk maintenance</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$500 - $1,500 (residential street vs. arterial street)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Pedestrian lighting</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25,000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Curb ramps</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Crew built - $15k/ramp, $25k/corner; Contract - $12k/ramp, $20k/corner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Traditional sidewalk</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350,000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low cost walkway</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100,000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Asphalt pathways</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40,000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Wheel stops only (crew project) and No Parking signs for construction</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9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Street tree</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$700-$1,000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lastRenderedPageBreak/>
              <w:t>New stairways</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1,700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full signal</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350,000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half signal</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250,000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Ped refuge island</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10,000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curb bulb</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40,000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leading pedestrian interval signal upgrade</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20,000 </w:t>
            </w:r>
          </w:p>
        </w:tc>
      </w:tr>
      <w:tr w:rsidR="00DA2DFE" w:rsidRPr="0082526C" w:rsidTr="00963AF3">
        <w:trPr>
          <w:trHeight w:val="300"/>
        </w:trPr>
        <w:tc>
          <w:tcPr>
            <w:tcW w:w="485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countdown signal upgrade</w:t>
            </w:r>
          </w:p>
        </w:tc>
        <w:tc>
          <w:tcPr>
            <w:tcW w:w="4510" w:type="dxa"/>
            <w:tcBorders>
              <w:top w:val="nil"/>
              <w:left w:val="nil"/>
              <w:bottom w:val="nil"/>
              <w:right w:val="nil"/>
            </w:tcBorders>
            <w:shd w:val="clear" w:color="auto" w:fill="auto"/>
            <w:noWrap/>
            <w:vAlign w:val="bottom"/>
            <w:hideMark/>
          </w:tcPr>
          <w:p w:rsidR="00DA2DFE" w:rsidRPr="0082526C" w:rsidRDefault="00DA2DFE" w:rsidP="00963AF3">
            <w:pPr>
              <w:spacing w:after="0" w:line="240" w:lineRule="auto"/>
              <w:rPr>
                <w:rFonts w:ascii="Calibri" w:eastAsia="Times New Roman" w:hAnsi="Calibri" w:cs="Times New Roman"/>
                <w:color w:val="000000"/>
              </w:rPr>
            </w:pPr>
            <w:r w:rsidRPr="0082526C">
              <w:rPr>
                <w:rFonts w:ascii="Calibri" w:eastAsia="Times New Roman" w:hAnsi="Calibri" w:cs="Times New Roman"/>
                <w:color w:val="000000"/>
              </w:rPr>
              <w:t xml:space="preserve"> $        20,000 </w:t>
            </w:r>
          </w:p>
        </w:tc>
      </w:tr>
    </w:tbl>
    <w:p w:rsidR="00DA2DFE" w:rsidRPr="001814DE" w:rsidRDefault="00DA2DFE" w:rsidP="00DA2DFE">
      <w:pPr>
        <w:pStyle w:val="ListParagraph"/>
        <w:rPr>
          <w:b/>
        </w:rPr>
      </w:pPr>
    </w:p>
    <w:p w:rsidR="00DA2DFE" w:rsidRDefault="00DA2DFE" w:rsidP="00DA2DFE">
      <w:pPr>
        <w:pStyle w:val="ListParagraph"/>
        <w:numPr>
          <w:ilvl w:val="0"/>
          <w:numId w:val="5"/>
        </w:numPr>
      </w:pPr>
      <w:r>
        <w:rPr>
          <w:b/>
        </w:rPr>
        <w:t>D</w:t>
      </w:r>
      <w:r w:rsidRPr="001814DE">
        <w:rPr>
          <w:b/>
        </w:rPr>
        <w:t>ecision on paddle board funds should be considered after cost sheet:</w:t>
      </w:r>
      <w:r>
        <w:t xml:space="preserve"> Decide should be delay, thought needed around improvements cost, but will follow up with Serena. </w:t>
      </w:r>
    </w:p>
    <w:p w:rsidR="00DA2DFE" w:rsidRDefault="00DA2DFE" w:rsidP="00DA2DFE"/>
    <w:p w:rsidR="00DA2DFE" w:rsidRDefault="00DA2DFE" w:rsidP="00DA2DFE"/>
    <w:p w:rsidR="00DA2DFE" w:rsidRDefault="00DA2DFE" w:rsidP="00DA2DFE"/>
    <w:p w:rsidR="00AD23A5" w:rsidRPr="00736C2F" w:rsidRDefault="007D214C" w:rsidP="00736C2F">
      <w:pPr>
        <w:rPr>
          <w:bCs/>
        </w:rPr>
      </w:pPr>
      <w:r>
        <w:rPr>
          <w:bCs/>
        </w:rPr>
        <w:br/>
      </w:r>
    </w:p>
    <w:sectPr w:rsidR="00AD23A5" w:rsidRPr="00736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D6EEA"/>
    <w:multiLevelType w:val="hybridMultilevel"/>
    <w:tmpl w:val="37447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C52B9"/>
    <w:multiLevelType w:val="hybridMultilevel"/>
    <w:tmpl w:val="4C888BDA"/>
    <w:lvl w:ilvl="0" w:tplc="9912AFDE">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64BD6FDA"/>
    <w:multiLevelType w:val="hybridMultilevel"/>
    <w:tmpl w:val="7E34226A"/>
    <w:lvl w:ilvl="0" w:tplc="CCF09DA0">
      <w:numFmt w:val="bullet"/>
      <w:lvlText w:val=""/>
      <w:lvlJc w:val="left"/>
      <w:pPr>
        <w:ind w:left="360" w:hanging="360"/>
      </w:pPr>
      <w:rPr>
        <w:rFonts w:ascii="Wingdings" w:eastAsiaTheme="minorHAnsi"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810626"/>
    <w:multiLevelType w:val="hybridMultilevel"/>
    <w:tmpl w:val="3C32D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918D0"/>
    <w:multiLevelType w:val="hybridMultilevel"/>
    <w:tmpl w:val="568805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FF"/>
    <w:rsid w:val="0001064D"/>
    <w:rsid w:val="000335F8"/>
    <w:rsid w:val="00062991"/>
    <w:rsid w:val="000A26D3"/>
    <w:rsid w:val="000B37BF"/>
    <w:rsid w:val="000C602C"/>
    <w:rsid w:val="000F6C5E"/>
    <w:rsid w:val="00114222"/>
    <w:rsid w:val="00116320"/>
    <w:rsid w:val="0013408B"/>
    <w:rsid w:val="0014189F"/>
    <w:rsid w:val="0016286B"/>
    <w:rsid w:val="00182692"/>
    <w:rsid w:val="001A6FDC"/>
    <w:rsid w:val="001C3BEA"/>
    <w:rsid w:val="001D1EC0"/>
    <w:rsid w:val="001D60B7"/>
    <w:rsid w:val="00200FFF"/>
    <w:rsid w:val="0020600E"/>
    <w:rsid w:val="00223CEB"/>
    <w:rsid w:val="0022663C"/>
    <w:rsid w:val="0023602A"/>
    <w:rsid w:val="00237360"/>
    <w:rsid w:val="00263B7C"/>
    <w:rsid w:val="002645CD"/>
    <w:rsid w:val="00265443"/>
    <w:rsid w:val="00267584"/>
    <w:rsid w:val="002944A3"/>
    <w:rsid w:val="002C0BDC"/>
    <w:rsid w:val="00300502"/>
    <w:rsid w:val="00313200"/>
    <w:rsid w:val="0034603D"/>
    <w:rsid w:val="00390B87"/>
    <w:rsid w:val="00391A1D"/>
    <w:rsid w:val="003953F2"/>
    <w:rsid w:val="003F2166"/>
    <w:rsid w:val="00435967"/>
    <w:rsid w:val="004469F0"/>
    <w:rsid w:val="004924AC"/>
    <w:rsid w:val="0049316F"/>
    <w:rsid w:val="004D146C"/>
    <w:rsid w:val="004E2030"/>
    <w:rsid w:val="004F47C7"/>
    <w:rsid w:val="00537964"/>
    <w:rsid w:val="00543479"/>
    <w:rsid w:val="00543571"/>
    <w:rsid w:val="005455FC"/>
    <w:rsid w:val="0055500B"/>
    <w:rsid w:val="005742DF"/>
    <w:rsid w:val="00595603"/>
    <w:rsid w:val="005960A6"/>
    <w:rsid w:val="005C7D24"/>
    <w:rsid w:val="005D7ACF"/>
    <w:rsid w:val="00611FFF"/>
    <w:rsid w:val="00622E56"/>
    <w:rsid w:val="006473DE"/>
    <w:rsid w:val="00674C8C"/>
    <w:rsid w:val="006864A4"/>
    <w:rsid w:val="00687DD0"/>
    <w:rsid w:val="006F3BE7"/>
    <w:rsid w:val="007136AE"/>
    <w:rsid w:val="00733F30"/>
    <w:rsid w:val="00736C2F"/>
    <w:rsid w:val="007426C0"/>
    <w:rsid w:val="007959E0"/>
    <w:rsid w:val="007A13F6"/>
    <w:rsid w:val="007D0032"/>
    <w:rsid w:val="007D214C"/>
    <w:rsid w:val="007E3275"/>
    <w:rsid w:val="007F5364"/>
    <w:rsid w:val="00843BBD"/>
    <w:rsid w:val="00844E42"/>
    <w:rsid w:val="00847297"/>
    <w:rsid w:val="0086685A"/>
    <w:rsid w:val="008845D7"/>
    <w:rsid w:val="00884FEB"/>
    <w:rsid w:val="008A048E"/>
    <w:rsid w:val="008B2913"/>
    <w:rsid w:val="00915891"/>
    <w:rsid w:val="0096377F"/>
    <w:rsid w:val="009A2082"/>
    <w:rsid w:val="009B745B"/>
    <w:rsid w:val="009C4FC0"/>
    <w:rsid w:val="009C52E1"/>
    <w:rsid w:val="009D01AF"/>
    <w:rsid w:val="009D4D0C"/>
    <w:rsid w:val="009F1184"/>
    <w:rsid w:val="00A14F88"/>
    <w:rsid w:val="00A4031F"/>
    <w:rsid w:val="00A46D4E"/>
    <w:rsid w:val="00A757F1"/>
    <w:rsid w:val="00A75B30"/>
    <w:rsid w:val="00A86928"/>
    <w:rsid w:val="00AA2C00"/>
    <w:rsid w:val="00AA4DB7"/>
    <w:rsid w:val="00AB5E52"/>
    <w:rsid w:val="00AD23A5"/>
    <w:rsid w:val="00AE4A36"/>
    <w:rsid w:val="00AF68D6"/>
    <w:rsid w:val="00B05516"/>
    <w:rsid w:val="00B0721B"/>
    <w:rsid w:val="00B1730D"/>
    <w:rsid w:val="00B17B90"/>
    <w:rsid w:val="00B42FED"/>
    <w:rsid w:val="00B66EB6"/>
    <w:rsid w:val="00B71313"/>
    <w:rsid w:val="00B82430"/>
    <w:rsid w:val="00B87D02"/>
    <w:rsid w:val="00B925A3"/>
    <w:rsid w:val="00BA1FF4"/>
    <w:rsid w:val="00BC2FFF"/>
    <w:rsid w:val="00BC6CB2"/>
    <w:rsid w:val="00BD7326"/>
    <w:rsid w:val="00BE2694"/>
    <w:rsid w:val="00BE333F"/>
    <w:rsid w:val="00BE5E1E"/>
    <w:rsid w:val="00C12CF4"/>
    <w:rsid w:val="00C25395"/>
    <w:rsid w:val="00C25BF6"/>
    <w:rsid w:val="00C36E13"/>
    <w:rsid w:val="00C432AC"/>
    <w:rsid w:val="00C432DD"/>
    <w:rsid w:val="00C4668B"/>
    <w:rsid w:val="00C544DC"/>
    <w:rsid w:val="00C85682"/>
    <w:rsid w:val="00CA54BE"/>
    <w:rsid w:val="00CC76DE"/>
    <w:rsid w:val="00CD2F79"/>
    <w:rsid w:val="00CE550A"/>
    <w:rsid w:val="00CF11A7"/>
    <w:rsid w:val="00CF6DCD"/>
    <w:rsid w:val="00D407FF"/>
    <w:rsid w:val="00D40CBC"/>
    <w:rsid w:val="00D416FC"/>
    <w:rsid w:val="00D4249F"/>
    <w:rsid w:val="00D57F68"/>
    <w:rsid w:val="00D81072"/>
    <w:rsid w:val="00D8385E"/>
    <w:rsid w:val="00D857B2"/>
    <w:rsid w:val="00DA2DFE"/>
    <w:rsid w:val="00DB1F33"/>
    <w:rsid w:val="00DB338E"/>
    <w:rsid w:val="00DB3F4E"/>
    <w:rsid w:val="00DB4C04"/>
    <w:rsid w:val="00DF3D93"/>
    <w:rsid w:val="00E3300D"/>
    <w:rsid w:val="00E45E3A"/>
    <w:rsid w:val="00E7670D"/>
    <w:rsid w:val="00E90F45"/>
    <w:rsid w:val="00E94E13"/>
    <w:rsid w:val="00E97D6A"/>
    <w:rsid w:val="00E97FEE"/>
    <w:rsid w:val="00EA6543"/>
    <w:rsid w:val="00EC5792"/>
    <w:rsid w:val="00F11D33"/>
    <w:rsid w:val="00F4575D"/>
    <w:rsid w:val="00F568D5"/>
    <w:rsid w:val="00F66AFF"/>
    <w:rsid w:val="00F7524D"/>
    <w:rsid w:val="00F8030B"/>
    <w:rsid w:val="00F92F4A"/>
    <w:rsid w:val="00FB2AD4"/>
    <w:rsid w:val="00FB3E82"/>
    <w:rsid w:val="00FC5454"/>
    <w:rsid w:val="00FE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4CB2C-3E24-4967-AEAD-6A4B9C35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EB6"/>
    <w:rPr>
      <w:color w:val="0563C1" w:themeColor="hyperlink"/>
      <w:u w:val="single"/>
    </w:rPr>
  </w:style>
  <w:style w:type="paragraph" w:customStyle="1" w:styleId="Default">
    <w:name w:val="Default"/>
    <w:rsid w:val="00A757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40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0B19-73DD-478D-9BE0-D73A1408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ShantiB</dc:creator>
  <cp:keywords/>
  <dc:description/>
  <cp:lastModifiedBy>ShantiB</cp:lastModifiedBy>
  <cp:revision>26</cp:revision>
  <cp:lastPrinted>2017-11-17T05:42:00Z</cp:lastPrinted>
  <dcterms:created xsi:type="dcterms:W3CDTF">2018-01-26T16:30:00Z</dcterms:created>
  <dcterms:modified xsi:type="dcterms:W3CDTF">2018-03-02T04:44:00Z</dcterms:modified>
</cp:coreProperties>
</file>