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FE9" w:rsidRDefault="00750FE9" w:rsidP="00750FE9">
      <w:pPr>
        <w:pStyle w:val="Heading1"/>
      </w:pPr>
      <w:bookmarkStart w:id="0" w:name="OLE_LINK1"/>
      <w:bookmarkStart w:id="1" w:name="OLE_LINK2"/>
      <w:r>
        <w:t>Method 10: In-Water and Overwater Structure Repair and Replacement</w:t>
      </w:r>
    </w:p>
    <w:p w:rsidR="00750FE9" w:rsidRDefault="00750FE9" w:rsidP="00750FE9">
      <w:pPr>
        <w:pStyle w:val="Heading1"/>
        <w:spacing w:before="0" w:after="0"/>
        <w:rPr>
          <w:i/>
        </w:rPr>
      </w:pPr>
      <w:r w:rsidRPr="00BC59FD">
        <w:t>1</w:t>
      </w:r>
      <w:r>
        <w:t>0I</w:t>
      </w:r>
      <w:r w:rsidRPr="00BC59FD">
        <w:t xml:space="preserve">: </w:t>
      </w:r>
      <w:r>
        <w:rPr>
          <w:i/>
        </w:rPr>
        <w:t xml:space="preserve">Removal of Plants and Animals from Pilings </w:t>
      </w:r>
    </w:p>
    <w:p w:rsidR="00750FE9" w:rsidRPr="00671562" w:rsidRDefault="00750FE9" w:rsidP="00750FE9">
      <w:pPr>
        <w:pStyle w:val="Heading1"/>
        <w:spacing w:before="0" w:after="0"/>
      </w:pPr>
      <w:r>
        <w:rPr>
          <w:i/>
        </w:rPr>
        <w:t>for Inspection or Repair</w:t>
      </w:r>
    </w:p>
    <w:p w:rsidR="00E34168" w:rsidRDefault="00E34168" w:rsidP="0068700F">
      <w:pPr>
        <w:spacing w:after="60"/>
        <w:ind w:left="1368" w:hanging="1368"/>
        <w:rPr>
          <w:b/>
          <w:bCs/>
        </w:rPr>
      </w:pPr>
    </w:p>
    <w:p w:rsidR="007D6596" w:rsidRDefault="007D6596" w:rsidP="0068700F">
      <w:pPr>
        <w:spacing w:after="60"/>
        <w:ind w:left="1368" w:hanging="1368"/>
        <w:rPr>
          <w:b/>
          <w:bCs/>
        </w:rPr>
      </w:pPr>
      <w:r w:rsidRPr="00703756">
        <w:rPr>
          <w:b/>
          <w:bCs/>
        </w:rPr>
        <w:t xml:space="preserve">Project Title:  </w:t>
      </w:r>
      <w:r w:rsidR="00D30545" w:rsidRPr="00703756">
        <w:rPr>
          <w:b/>
          <w:bCs/>
          <w:u w:val="single"/>
        </w:rPr>
        <w:fldChar w:fldCharType="begin">
          <w:ffData>
            <w:name w:val="Text12"/>
            <w:enabled/>
            <w:calcOnExit w:val="0"/>
            <w:textInput/>
          </w:ffData>
        </w:fldChar>
      </w:r>
      <w:r w:rsidRPr="00703756">
        <w:rPr>
          <w:b/>
          <w:bCs/>
          <w:u w:val="single"/>
        </w:rPr>
        <w:instrText xml:space="preserve"> FORMTEXT </w:instrText>
      </w:r>
      <w:r w:rsidR="00D30545" w:rsidRPr="00703756">
        <w:rPr>
          <w:b/>
          <w:bCs/>
          <w:u w:val="single"/>
        </w:rPr>
      </w:r>
      <w:r w:rsidR="00D30545"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D30545" w:rsidRPr="00703756">
        <w:rPr>
          <w:b/>
          <w:bCs/>
          <w:u w:val="single"/>
        </w:rPr>
        <w:fldChar w:fldCharType="end"/>
      </w:r>
    </w:p>
    <w:p w:rsidR="007D6596" w:rsidRDefault="007D6596" w:rsidP="0068700F">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D30545" w:rsidRPr="00703756">
        <w:rPr>
          <w:b/>
          <w:bCs/>
          <w:u w:val="single"/>
        </w:rPr>
        <w:fldChar w:fldCharType="begin">
          <w:ffData>
            <w:name w:val="Text13"/>
            <w:enabled/>
            <w:calcOnExit w:val="0"/>
            <w:textInput/>
          </w:ffData>
        </w:fldChar>
      </w:r>
      <w:r w:rsidRPr="00703756">
        <w:rPr>
          <w:b/>
          <w:bCs/>
          <w:u w:val="single"/>
        </w:rPr>
        <w:instrText xml:space="preserve"> FORMTEXT </w:instrText>
      </w:r>
      <w:r w:rsidR="00D30545" w:rsidRPr="00703756">
        <w:rPr>
          <w:b/>
          <w:bCs/>
          <w:u w:val="single"/>
        </w:rPr>
      </w:r>
      <w:r w:rsidR="00D30545"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D30545" w:rsidRPr="00703756">
        <w:rPr>
          <w:b/>
          <w:bCs/>
          <w:u w:val="single"/>
        </w:rPr>
        <w:fldChar w:fldCharType="end"/>
      </w:r>
    </w:p>
    <w:p w:rsidR="007D6596" w:rsidRDefault="007D6596" w:rsidP="00546D53">
      <w:pPr>
        <w:tabs>
          <w:tab w:val="left" w:pos="5643"/>
        </w:tabs>
        <w:rPr>
          <w:bCs/>
          <w:i/>
        </w:rPr>
      </w:pPr>
      <w:bookmarkStart w:id="2" w:name="OLE_LINK3"/>
      <w:bookmarkStart w:id="3" w:name="OLE_LINK4"/>
      <w:bookmarkEnd w:id="0"/>
      <w:bookmarkEnd w:id="1"/>
      <w:r w:rsidRPr="00C05830">
        <w:rPr>
          <w:bCs/>
          <w:i/>
        </w:rPr>
        <w:t xml:space="preserve">See Section 3 of the SBE, Method </w:t>
      </w:r>
      <w:r w:rsidRPr="006E1E9D">
        <w:rPr>
          <w:b/>
          <w:bCs/>
          <w:i/>
        </w:rPr>
        <w:t>1</w:t>
      </w:r>
      <w:r>
        <w:rPr>
          <w:b/>
          <w:bCs/>
          <w:i/>
        </w:rPr>
        <w:t>0I</w:t>
      </w:r>
      <w:r w:rsidRPr="006E1E9D">
        <w:rPr>
          <w:b/>
          <w:bCs/>
          <w:i/>
        </w:rPr>
        <w:t xml:space="preserve"> </w:t>
      </w:r>
      <w:r>
        <w:rPr>
          <w:bCs/>
          <w:i/>
        </w:rPr>
        <w:t xml:space="preserve">for </w:t>
      </w:r>
      <w:r w:rsidRPr="00C05830">
        <w:rPr>
          <w:bCs/>
          <w:i/>
        </w:rPr>
        <w:t xml:space="preserve">a </w:t>
      </w:r>
      <w:r>
        <w:rPr>
          <w:bCs/>
          <w:i/>
        </w:rPr>
        <w:t xml:space="preserve">complete description of the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bookmarkEnd w:id="2"/>
      <w:bookmarkEnd w:id="3"/>
    </w:p>
    <w:p w:rsidR="00A136C2" w:rsidRDefault="00A136C2" w:rsidP="00A136C2">
      <w:pPr>
        <w:numPr>
          <w:ilvl w:val="0"/>
          <w:numId w:val="3"/>
        </w:numPr>
        <w:tabs>
          <w:tab w:val="left" w:pos="741"/>
        </w:tabs>
      </w:pPr>
      <w:r>
        <w:t>Identify number of piles from which plants and animals will be removed</w:t>
      </w:r>
      <w:r w:rsidRPr="00BC59FD">
        <w:t xml:space="preserve">: </w:t>
      </w:r>
      <w:r w:rsidR="00D30545" w:rsidRPr="00C44920">
        <w:rPr>
          <w:u w:val="single"/>
        </w:rPr>
        <w:fldChar w:fldCharType="begin">
          <w:ffData>
            <w:name w:val="Text18"/>
            <w:enabled/>
            <w:calcOnExit w:val="0"/>
            <w:textInput/>
          </w:ffData>
        </w:fldChar>
      </w:r>
      <w:r w:rsidRPr="00C44920">
        <w:rPr>
          <w:u w:val="single"/>
        </w:rPr>
        <w:instrText xml:space="preserve"> FORMTEXT </w:instrText>
      </w:r>
      <w:r w:rsidR="00D30545" w:rsidRPr="00C44920">
        <w:rPr>
          <w:u w:val="single"/>
        </w:rPr>
      </w:r>
      <w:r w:rsidR="00D30545" w:rsidRPr="00C44920">
        <w:rPr>
          <w:u w:val="single"/>
        </w:rPr>
        <w:fldChar w:fldCharType="separate"/>
      </w:r>
      <w:r w:rsidRPr="00C44920">
        <w:rPr>
          <w:noProof/>
          <w:u w:val="single"/>
        </w:rPr>
        <w:t> </w:t>
      </w:r>
      <w:r w:rsidRPr="00C44920">
        <w:rPr>
          <w:noProof/>
          <w:u w:val="single"/>
        </w:rPr>
        <w:t> </w:t>
      </w:r>
      <w:r w:rsidRPr="00C44920">
        <w:rPr>
          <w:noProof/>
          <w:u w:val="single"/>
        </w:rPr>
        <w:t> </w:t>
      </w:r>
      <w:r w:rsidRPr="00C44920">
        <w:rPr>
          <w:noProof/>
          <w:u w:val="single"/>
        </w:rPr>
        <w:t> </w:t>
      </w:r>
      <w:r w:rsidRPr="00C44920">
        <w:rPr>
          <w:noProof/>
          <w:u w:val="single"/>
        </w:rPr>
        <w:t> </w:t>
      </w:r>
      <w:r w:rsidR="00D30545" w:rsidRPr="00C44920">
        <w:rPr>
          <w:u w:val="single"/>
        </w:rPr>
        <w:fldChar w:fldCharType="end"/>
      </w:r>
    </w:p>
    <w:p w:rsidR="00A136C2" w:rsidRDefault="00A136C2" w:rsidP="00A136C2">
      <w:pPr>
        <w:pStyle w:val="Numbers"/>
        <w:numPr>
          <w:ilvl w:val="0"/>
          <w:numId w:val="3"/>
        </w:numPr>
        <w:ind w:left="735" w:hanging="389"/>
      </w:pPr>
      <w:r>
        <w:t xml:space="preserve">Identify the size of the seawall from which plants and animals will be removed:  </w:t>
      </w:r>
      <w:r w:rsidR="00D30545" w:rsidRPr="00A136C2">
        <w:rPr>
          <w:u w:val="single"/>
        </w:rPr>
        <w:fldChar w:fldCharType="begin">
          <w:ffData>
            <w:name w:val="Text19"/>
            <w:enabled/>
            <w:calcOnExit w:val="0"/>
            <w:textInput/>
          </w:ffData>
        </w:fldChar>
      </w:r>
      <w:bookmarkStart w:id="4" w:name="Text19"/>
      <w:r w:rsidRPr="00A136C2">
        <w:rPr>
          <w:u w:val="single"/>
        </w:rPr>
        <w:instrText xml:space="preserve"> FORMTEXT </w:instrText>
      </w:r>
      <w:r w:rsidR="00D30545" w:rsidRPr="00A136C2">
        <w:rPr>
          <w:u w:val="single"/>
        </w:rPr>
      </w:r>
      <w:r w:rsidR="00D30545" w:rsidRPr="00A136C2">
        <w:rPr>
          <w:u w:val="single"/>
        </w:rPr>
        <w:fldChar w:fldCharType="separate"/>
      </w:r>
      <w:r w:rsidRPr="00A136C2">
        <w:rPr>
          <w:noProof/>
          <w:u w:val="single"/>
        </w:rPr>
        <w:t> </w:t>
      </w:r>
      <w:r w:rsidRPr="00A136C2">
        <w:rPr>
          <w:noProof/>
          <w:u w:val="single"/>
        </w:rPr>
        <w:t> </w:t>
      </w:r>
      <w:r w:rsidRPr="00A136C2">
        <w:rPr>
          <w:noProof/>
          <w:u w:val="single"/>
        </w:rPr>
        <w:t> </w:t>
      </w:r>
      <w:r w:rsidRPr="00A136C2">
        <w:rPr>
          <w:noProof/>
          <w:u w:val="single"/>
        </w:rPr>
        <w:t> </w:t>
      </w:r>
      <w:r w:rsidRPr="00A136C2">
        <w:rPr>
          <w:noProof/>
          <w:u w:val="single"/>
        </w:rPr>
        <w:t> </w:t>
      </w:r>
      <w:r w:rsidR="00D30545" w:rsidRPr="00A136C2">
        <w:rPr>
          <w:u w:val="single"/>
        </w:rPr>
        <w:fldChar w:fldCharType="end"/>
      </w:r>
      <w:bookmarkEnd w:id="4"/>
    </w:p>
    <w:p w:rsidR="007D6596" w:rsidRDefault="007D6596" w:rsidP="00FF3B25">
      <w:pPr>
        <w:pStyle w:val="Numbers"/>
        <w:numPr>
          <w:ilvl w:val="0"/>
          <w:numId w:val="3"/>
        </w:numPr>
        <w:spacing w:after="0"/>
        <w:ind w:left="734"/>
      </w:pPr>
      <w:r>
        <w:t>How will plants and animals be removed:</w:t>
      </w:r>
    </w:p>
    <w:p w:rsidR="007D6596" w:rsidRDefault="00D30545" w:rsidP="00FF3B25">
      <w:pPr>
        <w:pStyle w:val="Numbers"/>
        <w:spacing w:after="0"/>
        <w:ind w:left="734" w:firstLine="0"/>
      </w:pPr>
      <w:r>
        <w:fldChar w:fldCharType="begin">
          <w:ffData>
            <w:name w:val="Check10"/>
            <w:enabled/>
            <w:calcOnExit w:val="0"/>
            <w:checkBox>
              <w:sizeAuto/>
              <w:default w:val="0"/>
            </w:checkBox>
          </w:ffData>
        </w:fldChar>
      </w:r>
      <w:r w:rsidR="007D6596">
        <w:instrText xml:space="preserve"> FORMCHECKBOX </w:instrText>
      </w:r>
      <w:r>
        <w:fldChar w:fldCharType="separate"/>
      </w:r>
      <w:r>
        <w:fldChar w:fldCharType="end"/>
      </w:r>
      <w:r w:rsidR="007D6596">
        <w:tab/>
        <w:t>Scraping</w:t>
      </w:r>
    </w:p>
    <w:p w:rsidR="007D6596" w:rsidRDefault="00D30545" w:rsidP="00FF3B25">
      <w:pPr>
        <w:pStyle w:val="Numbers"/>
        <w:spacing w:after="0"/>
        <w:ind w:left="734" w:firstLine="0"/>
      </w:pPr>
      <w:r>
        <w:fldChar w:fldCharType="begin">
          <w:ffData>
            <w:name w:val="Check10"/>
            <w:enabled/>
            <w:calcOnExit w:val="0"/>
            <w:checkBox>
              <w:sizeAuto/>
              <w:default w:val="0"/>
            </w:checkBox>
          </w:ffData>
        </w:fldChar>
      </w:r>
      <w:r w:rsidR="007D6596">
        <w:instrText xml:space="preserve"> FORMCHECKBOX </w:instrText>
      </w:r>
      <w:r>
        <w:fldChar w:fldCharType="separate"/>
      </w:r>
      <w:r>
        <w:fldChar w:fldCharType="end"/>
      </w:r>
      <w:r w:rsidR="007D6596">
        <w:tab/>
        <w:t>Pressure washing</w:t>
      </w:r>
    </w:p>
    <w:p w:rsidR="007D6596" w:rsidRDefault="00D30545" w:rsidP="00FF3B25">
      <w:pPr>
        <w:pStyle w:val="Numbers"/>
        <w:spacing w:after="0"/>
        <w:ind w:left="734" w:firstLine="0"/>
      </w:pPr>
      <w:r>
        <w:fldChar w:fldCharType="begin">
          <w:ffData>
            <w:name w:val="Check10"/>
            <w:enabled/>
            <w:calcOnExit w:val="0"/>
            <w:checkBox>
              <w:sizeAuto/>
              <w:default w:val="0"/>
            </w:checkBox>
          </w:ffData>
        </w:fldChar>
      </w:r>
      <w:r w:rsidR="007D6596">
        <w:instrText xml:space="preserve"> FORMCHECKBOX </w:instrText>
      </w:r>
      <w:r>
        <w:fldChar w:fldCharType="separate"/>
      </w:r>
      <w:r>
        <w:fldChar w:fldCharType="end"/>
      </w:r>
      <w:r w:rsidR="007D6596">
        <w:tab/>
        <w:t>Hand removal</w:t>
      </w:r>
    </w:p>
    <w:p w:rsidR="007D6596" w:rsidRDefault="007D6596" w:rsidP="00FF3B25">
      <w:pPr>
        <w:pStyle w:val="Numbers"/>
        <w:spacing w:after="0"/>
        <w:ind w:left="734" w:firstLine="0"/>
      </w:pPr>
    </w:p>
    <w:p w:rsidR="007D6596" w:rsidRDefault="007D6596" w:rsidP="00FF3B25">
      <w:pPr>
        <w:numPr>
          <w:ilvl w:val="0"/>
          <w:numId w:val="3"/>
        </w:numPr>
        <w:tabs>
          <w:tab w:val="left" w:pos="741"/>
        </w:tabs>
      </w:pPr>
      <w:r w:rsidRPr="00BC59FD">
        <w:t xml:space="preserve">Provide additional information: </w:t>
      </w:r>
      <w:bookmarkStart w:id="5" w:name="Text18"/>
      <w:r w:rsidR="00D30545" w:rsidRPr="00C44920">
        <w:rPr>
          <w:u w:val="single"/>
        </w:rPr>
        <w:fldChar w:fldCharType="begin">
          <w:ffData>
            <w:name w:val="Text18"/>
            <w:enabled/>
            <w:calcOnExit w:val="0"/>
            <w:textInput/>
          </w:ffData>
        </w:fldChar>
      </w:r>
      <w:r w:rsidRPr="00C44920">
        <w:rPr>
          <w:u w:val="single"/>
        </w:rPr>
        <w:instrText xml:space="preserve"> FORMTEXT </w:instrText>
      </w:r>
      <w:r w:rsidR="00D30545" w:rsidRPr="00C44920">
        <w:rPr>
          <w:u w:val="single"/>
        </w:rPr>
      </w:r>
      <w:r w:rsidR="00D30545" w:rsidRPr="00C44920">
        <w:rPr>
          <w:u w:val="single"/>
        </w:rPr>
        <w:fldChar w:fldCharType="separate"/>
      </w:r>
      <w:r w:rsidRPr="00C44920">
        <w:rPr>
          <w:noProof/>
          <w:u w:val="single"/>
        </w:rPr>
        <w:t> </w:t>
      </w:r>
      <w:r w:rsidRPr="00C44920">
        <w:rPr>
          <w:noProof/>
          <w:u w:val="single"/>
        </w:rPr>
        <w:t> </w:t>
      </w:r>
      <w:r w:rsidRPr="00C44920">
        <w:rPr>
          <w:noProof/>
          <w:u w:val="single"/>
        </w:rPr>
        <w:t> </w:t>
      </w:r>
      <w:r w:rsidRPr="00C44920">
        <w:rPr>
          <w:noProof/>
          <w:u w:val="single"/>
        </w:rPr>
        <w:t> </w:t>
      </w:r>
      <w:r w:rsidRPr="00C44920">
        <w:rPr>
          <w:noProof/>
          <w:u w:val="single"/>
        </w:rPr>
        <w:t> </w:t>
      </w:r>
      <w:r w:rsidR="00D30545" w:rsidRPr="00C44920">
        <w:rPr>
          <w:u w:val="single"/>
        </w:rPr>
        <w:fldChar w:fldCharType="end"/>
      </w:r>
      <w:bookmarkEnd w:id="5"/>
    </w:p>
    <w:p w:rsidR="007D6596" w:rsidRPr="00C239ED" w:rsidRDefault="007D6596" w:rsidP="00117BE8">
      <w:pPr>
        <w:pStyle w:val="Letters"/>
      </w:pPr>
      <w:r w:rsidRPr="00C239ED">
        <w:t>Conservation Measures</w:t>
      </w:r>
    </w:p>
    <w:p w:rsidR="00DF1669" w:rsidRDefault="00DF1669" w:rsidP="00750FE9">
      <w:pPr>
        <w:ind w:left="-90"/>
        <w:rPr>
          <w:lang w:bidi="en-US"/>
        </w:rPr>
      </w:pPr>
      <w:r w:rsidRPr="00DF1669">
        <w:rPr>
          <w:lang w:bidi="en-US"/>
        </w:rPr>
        <w:t>The following table contains the conservation measures identified for Method</w:t>
      </w:r>
      <w:r>
        <w:rPr>
          <w:lang w:bidi="en-US"/>
        </w:rPr>
        <w:t xml:space="preserve"> 10I</w:t>
      </w:r>
      <w:r w:rsidRPr="00DF1669">
        <w:rPr>
          <w:lang w:bidi="en-US"/>
        </w:rPr>
        <w:t xml:space="preserve">. The table only provides a brief summary of the conservation measures.  Please see Section 4 of the SBE for a complete description of each conservation measure.  </w:t>
      </w:r>
      <w:r w:rsidR="003402E0">
        <w:rPr>
          <w:lang w:bidi="en-US"/>
        </w:rPr>
        <w:t>To get programmatic coverage by the Corps and Services for projects using this method, all conservation measures identified below must be included with the project (see Section 10 of the SBE).  If, for some reason, a conservat</w:t>
      </w:r>
      <w:r w:rsidR="00750FE9">
        <w:rPr>
          <w:lang w:bidi="en-US"/>
        </w:rPr>
        <w:softHyphen/>
      </w:r>
      <w:r w:rsidR="003402E0">
        <w:rPr>
          <w:lang w:bidi="en-US"/>
        </w:rPr>
        <w:t xml:space="preserve">ion measure is not applicable, or will not be used, you MUST provide a reason the conservation measure is not applicable or will not be used in the “Provide additional information” section below.  </w:t>
      </w:r>
      <w:r w:rsidRPr="00DF1669">
        <w:rPr>
          <w:lang w:bidi="en-US"/>
        </w:rPr>
        <w:t>Provide any additional conservation measures that may be impl</w:t>
      </w:r>
      <w:r w:rsidR="00873539">
        <w:rPr>
          <w:lang w:bidi="en-US"/>
        </w:rPr>
        <w:t>emented but are not listed</w:t>
      </w:r>
      <w:r w:rsidRPr="00DF1669">
        <w:rPr>
          <w:lang w:bidi="en-US"/>
        </w:rPr>
        <w:t>.  These may be found in Section 4: Conservation Measures of the SBE or in the City Standard Specifications.</w:t>
      </w:r>
    </w:p>
    <w:tbl>
      <w:tblPr>
        <w:tblStyle w:val="TableGrid"/>
        <w:tblW w:w="0" w:type="auto"/>
        <w:tblLook w:val="04A0"/>
      </w:tblPr>
      <w:tblGrid>
        <w:gridCol w:w="1638"/>
        <w:gridCol w:w="6300"/>
        <w:gridCol w:w="1638"/>
      </w:tblGrid>
      <w:tr w:rsidR="00873539" w:rsidRPr="00DF1669" w:rsidTr="00750FE9">
        <w:trPr>
          <w:tblHeader/>
        </w:trPr>
        <w:tc>
          <w:tcPr>
            <w:tcW w:w="1638" w:type="dxa"/>
            <w:shd w:val="clear" w:color="auto" w:fill="F6EAF6"/>
          </w:tcPr>
          <w:p w:rsidR="00873539" w:rsidRPr="001B3CEA" w:rsidRDefault="00873539" w:rsidP="00EA68B6">
            <w:pPr>
              <w:spacing w:before="60" w:after="60"/>
              <w:jc w:val="center"/>
              <w:rPr>
                <w:b/>
              </w:rPr>
            </w:pPr>
            <w:r w:rsidRPr="001B3CEA">
              <w:rPr>
                <w:b/>
              </w:rPr>
              <w:t>Conservation Measures</w:t>
            </w:r>
          </w:p>
        </w:tc>
        <w:tc>
          <w:tcPr>
            <w:tcW w:w="6300" w:type="dxa"/>
            <w:shd w:val="clear" w:color="auto" w:fill="F6EAF6"/>
          </w:tcPr>
          <w:p w:rsidR="00873539" w:rsidRPr="001B3CEA" w:rsidRDefault="00873539" w:rsidP="00EA68B6">
            <w:pPr>
              <w:spacing w:before="60" w:after="0"/>
              <w:jc w:val="center"/>
              <w:rPr>
                <w:b/>
              </w:rPr>
            </w:pPr>
          </w:p>
          <w:p w:rsidR="00873539" w:rsidRPr="001B3CEA" w:rsidRDefault="00873539" w:rsidP="00EA68B6">
            <w:pPr>
              <w:spacing w:after="60"/>
              <w:jc w:val="center"/>
              <w:rPr>
                <w:b/>
              </w:rPr>
            </w:pPr>
            <w:r w:rsidRPr="001B3CEA">
              <w:rPr>
                <w:b/>
              </w:rPr>
              <w:t>Description</w:t>
            </w:r>
          </w:p>
        </w:tc>
        <w:tc>
          <w:tcPr>
            <w:tcW w:w="1638" w:type="dxa"/>
            <w:shd w:val="clear" w:color="auto" w:fill="F6EAF6"/>
          </w:tcPr>
          <w:p w:rsidR="00873539" w:rsidRPr="001B3CEA" w:rsidRDefault="00873539" w:rsidP="00EA68B6">
            <w:pPr>
              <w:spacing w:before="60" w:after="0"/>
              <w:jc w:val="center"/>
              <w:rPr>
                <w:b/>
              </w:rPr>
            </w:pPr>
            <w:r w:rsidRPr="001B3CEA">
              <w:rPr>
                <w:b/>
              </w:rPr>
              <w:t>Included in</w:t>
            </w:r>
          </w:p>
          <w:p w:rsidR="00873539" w:rsidRPr="001B3CEA" w:rsidRDefault="00873539" w:rsidP="00EA68B6">
            <w:pPr>
              <w:spacing w:after="60"/>
              <w:jc w:val="center"/>
              <w:rPr>
                <w:b/>
              </w:rPr>
            </w:pPr>
            <w:r w:rsidRPr="001B3CEA">
              <w:rPr>
                <w:b/>
              </w:rPr>
              <w:t>Project?</w:t>
            </w:r>
          </w:p>
        </w:tc>
      </w:tr>
      <w:tr w:rsidR="001A6C7A" w:rsidRPr="00DF1669" w:rsidTr="000571E7">
        <w:tc>
          <w:tcPr>
            <w:tcW w:w="1638" w:type="dxa"/>
            <w:vAlign w:val="center"/>
          </w:tcPr>
          <w:p w:rsidR="001A6C7A" w:rsidRPr="00E33DFE" w:rsidRDefault="001A6C7A" w:rsidP="00682CCC">
            <w:pPr>
              <w:spacing w:before="40" w:after="40"/>
              <w:jc w:val="center"/>
              <w:rPr>
                <w:rFonts w:cs="Arial"/>
                <w:sz w:val="20"/>
                <w:szCs w:val="20"/>
              </w:rPr>
            </w:pPr>
            <w:r w:rsidRPr="00E33DFE">
              <w:rPr>
                <w:rFonts w:cs="Arial"/>
                <w:sz w:val="20"/>
                <w:szCs w:val="20"/>
              </w:rPr>
              <w:t>1</w:t>
            </w:r>
          </w:p>
        </w:tc>
        <w:tc>
          <w:tcPr>
            <w:tcW w:w="6300" w:type="dxa"/>
          </w:tcPr>
          <w:p w:rsidR="001A6C7A" w:rsidRPr="00E33DFE" w:rsidRDefault="001A6C7A" w:rsidP="00682CCC">
            <w:pPr>
              <w:spacing w:before="40" w:after="40"/>
              <w:rPr>
                <w:rFonts w:cs="Arial"/>
                <w:sz w:val="20"/>
                <w:szCs w:val="20"/>
              </w:rPr>
            </w:pPr>
            <w:r w:rsidRPr="00E33DFE">
              <w:rPr>
                <w:rFonts w:cs="Arial"/>
                <w:sz w:val="20"/>
                <w:szCs w:val="20"/>
              </w:rPr>
              <w:t>Approved work windows</w:t>
            </w:r>
          </w:p>
        </w:tc>
        <w:tc>
          <w:tcPr>
            <w:tcW w:w="1638" w:type="dxa"/>
            <w:vAlign w:val="center"/>
          </w:tcPr>
          <w:p w:rsidR="001A6C7A" w:rsidRPr="00E33DFE" w:rsidRDefault="001A6C7A" w:rsidP="00682CCC">
            <w:pPr>
              <w:spacing w:before="40" w:after="40"/>
              <w:jc w:val="center"/>
              <w:rPr>
                <w:rFonts w:cs="Arial"/>
                <w:sz w:val="20"/>
                <w:szCs w:val="20"/>
              </w:rPr>
            </w:pPr>
          </w:p>
        </w:tc>
      </w:tr>
      <w:tr w:rsidR="001A6C7A" w:rsidRPr="00DF1669" w:rsidTr="00873539">
        <w:tc>
          <w:tcPr>
            <w:tcW w:w="1638" w:type="dxa"/>
            <w:vAlign w:val="center"/>
          </w:tcPr>
          <w:p w:rsidR="001A6C7A" w:rsidRPr="00873539" w:rsidRDefault="001A6C7A" w:rsidP="00873539">
            <w:pPr>
              <w:spacing w:before="40" w:after="40"/>
              <w:jc w:val="center"/>
              <w:rPr>
                <w:sz w:val="20"/>
                <w:szCs w:val="20"/>
              </w:rPr>
            </w:pPr>
            <w:r w:rsidRPr="00873539">
              <w:rPr>
                <w:sz w:val="20"/>
                <w:szCs w:val="20"/>
              </w:rPr>
              <w:t>5</w:t>
            </w:r>
            <w:r>
              <w:rPr>
                <w:sz w:val="20"/>
                <w:szCs w:val="20"/>
              </w:rPr>
              <w:t>7</w:t>
            </w:r>
          </w:p>
        </w:tc>
        <w:tc>
          <w:tcPr>
            <w:tcW w:w="6300" w:type="dxa"/>
          </w:tcPr>
          <w:p w:rsidR="001A6C7A" w:rsidRPr="00873539" w:rsidRDefault="001A6C7A" w:rsidP="00873539">
            <w:pPr>
              <w:spacing w:before="40" w:after="40"/>
              <w:rPr>
                <w:sz w:val="20"/>
                <w:szCs w:val="20"/>
                <w:lang w:bidi="en-US"/>
              </w:rPr>
            </w:pPr>
            <w:r w:rsidRPr="00873539">
              <w:rPr>
                <w:sz w:val="20"/>
                <w:szCs w:val="20"/>
                <w:lang w:bidi="en-US"/>
              </w:rPr>
              <w:t>Perform all work in the dry when possible</w:t>
            </w:r>
          </w:p>
        </w:tc>
        <w:tc>
          <w:tcPr>
            <w:tcW w:w="1638" w:type="dxa"/>
          </w:tcPr>
          <w:p w:rsidR="001A6C7A" w:rsidRPr="00873539" w:rsidRDefault="001A6C7A" w:rsidP="00873539">
            <w:pPr>
              <w:spacing w:before="40" w:after="40"/>
              <w:rPr>
                <w:sz w:val="20"/>
                <w:szCs w:val="20"/>
              </w:rPr>
            </w:pPr>
          </w:p>
        </w:tc>
      </w:tr>
      <w:tr w:rsidR="001A6C7A" w:rsidRPr="00DF1669" w:rsidTr="00873539">
        <w:tc>
          <w:tcPr>
            <w:tcW w:w="1638" w:type="dxa"/>
            <w:vAlign w:val="center"/>
          </w:tcPr>
          <w:p w:rsidR="001A6C7A" w:rsidRPr="00873539" w:rsidRDefault="001A6C7A" w:rsidP="00873539">
            <w:pPr>
              <w:spacing w:before="40" w:after="40"/>
              <w:jc w:val="center"/>
              <w:rPr>
                <w:sz w:val="20"/>
                <w:szCs w:val="20"/>
              </w:rPr>
            </w:pPr>
            <w:r w:rsidRPr="00873539">
              <w:rPr>
                <w:sz w:val="20"/>
                <w:szCs w:val="20"/>
              </w:rPr>
              <w:t>5</w:t>
            </w:r>
            <w:r>
              <w:rPr>
                <w:sz w:val="20"/>
                <w:szCs w:val="20"/>
              </w:rPr>
              <w:t>8</w:t>
            </w:r>
          </w:p>
        </w:tc>
        <w:tc>
          <w:tcPr>
            <w:tcW w:w="6300" w:type="dxa"/>
          </w:tcPr>
          <w:p w:rsidR="001A6C7A" w:rsidRPr="00873539" w:rsidRDefault="001A6C7A" w:rsidP="00873539">
            <w:pPr>
              <w:spacing w:before="40" w:after="40"/>
              <w:rPr>
                <w:sz w:val="20"/>
                <w:szCs w:val="20"/>
                <w:lang w:bidi="en-US"/>
              </w:rPr>
            </w:pPr>
            <w:r w:rsidRPr="00873539">
              <w:rPr>
                <w:sz w:val="20"/>
                <w:szCs w:val="20"/>
                <w:lang w:bidi="en-US"/>
              </w:rPr>
              <w:t>Conduct work during minus tides or low water levels</w:t>
            </w:r>
          </w:p>
        </w:tc>
        <w:tc>
          <w:tcPr>
            <w:tcW w:w="1638" w:type="dxa"/>
          </w:tcPr>
          <w:p w:rsidR="001A6C7A" w:rsidRPr="00873539" w:rsidRDefault="001A6C7A" w:rsidP="00873539">
            <w:pPr>
              <w:spacing w:before="40" w:after="40"/>
              <w:rPr>
                <w:sz w:val="20"/>
                <w:szCs w:val="20"/>
              </w:rPr>
            </w:pPr>
          </w:p>
        </w:tc>
      </w:tr>
      <w:tr w:rsidR="001A6C7A" w:rsidRPr="00DF1669" w:rsidTr="00873539">
        <w:tc>
          <w:tcPr>
            <w:tcW w:w="1638" w:type="dxa"/>
            <w:vAlign w:val="center"/>
          </w:tcPr>
          <w:p w:rsidR="001A6C7A" w:rsidRPr="00873539" w:rsidRDefault="001A6C7A" w:rsidP="00873539">
            <w:pPr>
              <w:spacing w:before="40" w:after="40"/>
              <w:jc w:val="center"/>
              <w:rPr>
                <w:sz w:val="20"/>
                <w:szCs w:val="20"/>
              </w:rPr>
            </w:pPr>
            <w:r>
              <w:rPr>
                <w:sz w:val="20"/>
                <w:szCs w:val="20"/>
              </w:rPr>
              <w:t>61</w:t>
            </w:r>
          </w:p>
        </w:tc>
        <w:tc>
          <w:tcPr>
            <w:tcW w:w="6300" w:type="dxa"/>
          </w:tcPr>
          <w:p w:rsidR="001A6C7A" w:rsidRPr="00873539" w:rsidRDefault="001A6C7A" w:rsidP="00873539">
            <w:pPr>
              <w:spacing w:before="40" w:after="40"/>
              <w:rPr>
                <w:sz w:val="20"/>
                <w:szCs w:val="20"/>
                <w:lang w:bidi="en-US"/>
              </w:rPr>
            </w:pPr>
            <w:r w:rsidRPr="00873539">
              <w:rPr>
                <w:sz w:val="20"/>
                <w:szCs w:val="20"/>
                <w:lang w:bidi="en-US"/>
              </w:rPr>
              <w:t>Equipment and materials are mobilized to and from the site via upland access or construction barge</w:t>
            </w:r>
          </w:p>
        </w:tc>
        <w:tc>
          <w:tcPr>
            <w:tcW w:w="1638" w:type="dxa"/>
          </w:tcPr>
          <w:p w:rsidR="001A6C7A" w:rsidRPr="00873539" w:rsidRDefault="001A6C7A" w:rsidP="00873539">
            <w:pPr>
              <w:spacing w:before="40" w:after="40"/>
              <w:rPr>
                <w:sz w:val="20"/>
                <w:szCs w:val="20"/>
              </w:rPr>
            </w:pPr>
          </w:p>
        </w:tc>
      </w:tr>
      <w:tr w:rsidR="001A6C7A" w:rsidRPr="00DF1669" w:rsidTr="00873539">
        <w:tc>
          <w:tcPr>
            <w:tcW w:w="1638" w:type="dxa"/>
            <w:vAlign w:val="center"/>
          </w:tcPr>
          <w:p w:rsidR="001A6C7A" w:rsidRPr="00873539" w:rsidRDefault="001A6C7A" w:rsidP="00873539">
            <w:pPr>
              <w:spacing w:before="40" w:after="40"/>
              <w:jc w:val="center"/>
              <w:rPr>
                <w:sz w:val="20"/>
                <w:szCs w:val="20"/>
              </w:rPr>
            </w:pPr>
            <w:r>
              <w:rPr>
                <w:sz w:val="20"/>
                <w:szCs w:val="20"/>
              </w:rPr>
              <w:t>62</w:t>
            </w:r>
          </w:p>
        </w:tc>
        <w:tc>
          <w:tcPr>
            <w:tcW w:w="6300" w:type="dxa"/>
          </w:tcPr>
          <w:p w:rsidR="001A6C7A" w:rsidRPr="00873539" w:rsidRDefault="001A6C7A" w:rsidP="00873539">
            <w:pPr>
              <w:spacing w:before="40" w:after="40"/>
              <w:rPr>
                <w:sz w:val="20"/>
                <w:szCs w:val="20"/>
                <w:lang w:bidi="en-US"/>
              </w:rPr>
            </w:pPr>
            <w:r w:rsidRPr="00873539">
              <w:rPr>
                <w:sz w:val="20"/>
                <w:szCs w:val="20"/>
                <w:lang w:bidi="en-US"/>
              </w:rPr>
              <w:t>Do not ground or rest construction barge on substrate or on vegetation</w:t>
            </w:r>
          </w:p>
        </w:tc>
        <w:tc>
          <w:tcPr>
            <w:tcW w:w="1638" w:type="dxa"/>
          </w:tcPr>
          <w:p w:rsidR="001A6C7A" w:rsidRPr="00873539" w:rsidRDefault="001A6C7A" w:rsidP="00873539">
            <w:pPr>
              <w:spacing w:before="40" w:after="40"/>
              <w:rPr>
                <w:sz w:val="20"/>
                <w:szCs w:val="20"/>
              </w:rPr>
            </w:pPr>
          </w:p>
        </w:tc>
      </w:tr>
      <w:tr w:rsidR="001A6C7A" w:rsidRPr="00DF1669" w:rsidTr="00873539">
        <w:tc>
          <w:tcPr>
            <w:tcW w:w="1638" w:type="dxa"/>
            <w:vAlign w:val="center"/>
          </w:tcPr>
          <w:p w:rsidR="001A6C7A" w:rsidRPr="00873539" w:rsidRDefault="001A6C7A" w:rsidP="00873539">
            <w:pPr>
              <w:spacing w:before="40" w:after="40"/>
              <w:jc w:val="center"/>
              <w:rPr>
                <w:sz w:val="20"/>
                <w:szCs w:val="20"/>
              </w:rPr>
            </w:pPr>
            <w:r w:rsidRPr="00873539">
              <w:rPr>
                <w:sz w:val="20"/>
                <w:szCs w:val="20"/>
              </w:rPr>
              <w:t>6</w:t>
            </w:r>
            <w:r>
              <w:rPr>
                <w:sz w:val="20"/>
                <w:szCs w:val="20"/>
              </w:rPr>
              <w:t>3</w:t>
            </w:r>
          </w:p>
        </w:tc>
        <w:tc>
          <w:tcPr>
            <w:tcW w:w="6300" w:type="dxa"/>
          </w:tcPr>
          <w:p w:rsidR="001A6C7A" w:rsidRPr="00750FE9" w:rsidRDefault="001A6C7A" w:rsidP="00873539">
            <w:pPr>
              <w:spacing w:before="40" w:after="40"/>
              <w:rPr>
                <w:sz w:val="18"/>
                <w:szCs w:val="18"/>
                <w:lang w:bidi="en-US"/>
              </w:rPr>
            </w:pPr>
            <w:r w:rsidRPr="00750FE9">
              <w:rPr>
                <w:sz w:val="18"/>
                <w:szCs w:val="18"/>
                <w:lang w:bidi="en-US"/>
              </w:rPr>
              <w:t>Take care to prevent spread of invasive plant species during their removal</w:t>
            </w:r>
          </w:p>
        </w:tc>
        <w:tc>
          <w:tcPr>
            <w:tcW w:w="1638" w:type="dxa"/>
          </w:tcPr>
          <w:p w:rsidR="001A6C7A" w:rsidRPr="00873539" w:rsidRDefault="001A6C7A" w:rsidP="00873539">
            <w:pPr>
              <w:spacing w:before="40" w:after="40"/>
              <w:rPr>
                <w:sz w:val="20"/>
                <w:szCs w:val="20"/>
              </w:rPr>
            </w:pPr>
          </w:p>
        </w:tc>
      </w:tr>
      <w:tr w:rsidR="001A6C7A" w:rsidRPr="00DF1669" w:rsidTr="00873539">
        <w:tc>
          <w:tcPr>
            <w:tcW w:w="1638" w:type="dxa"/>
            <w:vAlign w:val="center"/>
          </w:tcPr>
          <w:p w:rsidR="001A6C7A" w:rsidRPr="00873539" w:rsidRDefault="001A6C7A" w:rsidP="00873539">
            <w:pPr>
              <w:spacing w:before="40" w:after="40"/>
              <w:jc w:val="center"/>
              <w:rPr>
                <w:sz w:val="20"/>
                <w:szCs w:val="20"/>
              </w:rPr>
            </w:pPr>
            <w:r w:rsidRPr="00873539">
              <w:rPr>
                <w:sz w:val="20"/>
                <w:szCs w:val="20"/>
              </w:rPr>
              <w:t>6</w:t>
            </w:r>
            <w:r>
              <w:rPr>
                <w:sz w:val="20"/>
                <w:szCs w:val="20"/>
              </w:rPr>
              <w:t>5</w:t>
            </w:r>
          </w:p>
        </w:tc>
        <w:tc>
          <w:tcPr>
            <w:tcW w:w="6300" w:type="dxa"/>
          </w:tcPr>
          <w:p w:rsidR="001A6C7A" w:rsidRPr="00873539" w:rsidRDefault="001A6C7A" w:rsidP="00873539">
            <w:pPr>
              <w:spacing w:before="40" w:after="40"/>
              <w:rPr>
                <w:sz w:val="20"/>
                <w:szCs w:val="20"/>
                <w:lang w:bidi="en-US"/>
              </w:rPr>
            </w:pPr>
            <w:r w:rsidRPr="00873539">
              <w:rPr>
                <w:sz w:val="20"/>
                <w:szCs w:val="20"/>
                <w:lang w:bidi="en-US"/>
              </w:rPr>
              <w:t>Retrieve and remove debris that enters waterbody</w:t>
            </w:r>
          </w:p>
        </w:tc>
        <w:tc>
          <w:tcPr>
            <w:tcW w:w="1638" w:type="dxa"/>
          </w:tcPr>
          <w:p w:rsidR="001A6C7A" w:rsidRPr="00873539" w:rsidRDefault="001A6C7A" w:rsidP="00873539">
            <w:pPr>
              <w:spacing w:before="40" w:after="40"/>
              <w:rPr>
                <w:sz w:val="20"/>
                <w:szCs w:val="20"/>
              </w:rPr>
            </w:pPr>
          </w:p>
        </w:tc>
      </w:tr>
    </w:tbl>
    <w:p w:rsidR="00031DBA" w:rsidRDefault="00031DBA" w:rsidP="00031DBA">
      <w:pPr>
        <w:spacing w:after="0"/>
      </w:pPr>
    </w:p>
    <w:p w:rsidR="00DF1669" w:rsidRPr="00D76681" w:rsidRDefault="00031DBA" w:rsidP="00C239ED">
      <w:r>
        <w:t>Please provide any additional information on Conservation Measures used or not used for this Method:</w:t>
      </w:r>
      <w:r w:rsidR="00D76681">
        <w:t xml:space="preserve"> </w:t>
      </w:r>
      <w:r w:rsidR="00D30545" w:rsidRPr="002472C5">
        <w:rPr>
          <w:u w:val="single"/>
        </w:rPr>
        <w:fldChar w:fldCharType="begin">
          <w:ffData>
            <w:name w:val="Text12"/>
            <w:enabled/>
            <w:calcOnExit w:val="0"/>
            <w:textInput/>
          </w:ffData>
        </w:fldChar>
      </w:r>
      <w:r w:rsidR="00D76681" w:rsidRPr="002472C5">
        <w:rPr>
          <w:u w:val="single"/>
        </w:rPr>
        <w:instrText xml:space="preserve"> FORMTEXT </w:instrText>
      </w:r>
      <w:r w:rsidR="00D30545" w:rsidRPr="002472C5">
        <w:rPr>
          <w:u w:val="single"/>
        </w:rPr>
      </w:r>
      <w:r w:rsidR="00D30545" w:rsidRPr="002472C5">
        <w:rPr>
          <w:u w:val="single"/>
        </w:rPr>
        <w:fldChar w:fldCharType="separate"/>
      </w:r>
      <w:r w:rsidR="00D76681" w:rsidRPr="002472C5">
        <w:rPr>
          <w:noProof/>
          <w:u w:val="single"/>
        </w:rPr>
        <w:t> </w:t>
      </w:r>
      <w:r w:rsidR="00D76681" w:rsidRPr="002472C5">
        <w:rPr>
          <w:noProof/>
          <w:u w:val="single"/>
        </w:rPr>
        <w:t> </w:t>
      </w:r>
      <w:r w:rsidR="00D76681" w:rsidRPr="002472C5">
        <w:rPr>
          <w:noProof/>
          <w:u w:val="single"/>
        </w:rPr>
        <w:t> </w:t>
      </w:r>
      <w:r w:rsidR="00D76681" w:rsidRPr="002472C5">
        <w:rPr>
          <w:noProof/>
          <w:u w:val="single"/>
        </w:rPr>
        <w:t> </w:t>
      </w:r>
      <w:r w:rsidR="00D76681" w:rsidRPr="002472C5">
        <w:rPr>
          <w:noProof/>
          <w:u w:val="single"/>
        </w:rPr>
        <w:t> </w:t>
      </w:r>
      <w:r w:rsidR="00D30545" w:rsidRPr="002472C5">
        <w:rPr>
          <w:u w:val="single"/>
        </w:rPr>
        <w:fldChar w:fldCharType="end"/>
      </w:r>
    </w:p>
    <w:sectPr w:rsidR="00DF1669" w:rsidRPr="00D76681" w:rsidSect="00750FE9">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8CE" w:rsidRDefault="001868CE">
      <w:r>
        <w:separator/>
      </w:r>
    </w:p>
  </w:endnote>
  <w:endnote w:type="continuationSeparator" w:id="0">
    <w:p w:rsidR="001868CE" w:rsidRDefault="00186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61F" w:rsidRDefault="00D30545" w:rsidP="00F2061F">
    <w:pPr>
      <w:pStyle w:val="Footer"/>
      <w:pBdr>
        <w:top w:val="single" w:sz="4" w:space="1" w:color="auto"/>
      </w:pBdr>
      <w:spacing w:before="120" w:after="0"/>
      <w:rPr>
        <w:rFonts w:ascii="Times New Roman" w:hAnsi="Times New Roman"/>
        <w:sz w:val="20"/>
        <w:szCs w:val="20"/>
      </w:rPr>
    </w:pPr>
    <w:hyperlink r:id="rId1" w:history="1">
      <w:r w:rsidR="00F2061F">
        <w:rPr>
          <w:rStyle w:val="Hyperlink"/>
          <w:rFonts w:ascii="Times New Roman" w:hAnsi="Times New Roman"/>
        </w:rPr>
        <w:t>www.seattle.gov/util/SeattleBiologicalEvaluation</w:t>
      </w:r>
    </w:hyperlink>
    <w:r w:rsidR="00F2061F">
      <w:rPr>
        <w:rFonts w:ascii="Times New Roman" w:hAnsi="Times New Roman"/>
        <w:sz w:val="20"/>
        <w:szCs w:val="20"/>
      </w:rPr>
      <w:t xml:space="preserve">                            </w:t>
    </w:r>
    <w:r w:rsidR="00F2061F">
      <w:rPr>
        <w:rFonts w:ascii="Times New Roman" w:hAnsi="Times New Roman"/>
        <w:sz w:val="20"/>
        <w:szCs w:val="20"/>
      </w:rPr>
      <w:tab/>
      <w:t xml:space="preserve">                                           SBE by City of Seattle</w:t>
    </w:r>
  </w:p>
  <w:p w:rsidR="00F2061F" w:rsidRPr="00F2061F" w:rsidRDefault="00F2061F" w:rsidP="00F2061F">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10I – Page </w:t>
    </w:r>
    <w:r w:rsidR="00D30545">
      <w:rPr>
        <w:rFonts w:ascii="Times New Roman" w:hAnsi="Times New Roman"/>
        <w:sz w:val="20"/>
        <w:szCs w:val="20"/>
      </w:rPr>
      <w:fldChar w:fldCharType="begin"/>
    </w:r>
    <w:r>
      <w:rPr>
        <w:rFonts w:ascii="Times New Roman" w:hAnsi="Times New Roman"/>
        <w:sz w:val="20"/>
        <w:szCs w:val="20"/>
      </w:rPr>
      <w:instrText xml:space="preserve"> PAGE   \* MERGEFORMAT </w:instrText>
    </w:r>
    <w:r w:rsidR="00D30545">
      <w:rPr>
        <w:rFonts w:ascii="Times New Roman" w:hAnsi="Times New Roman"/>
        <w:sz w:val="20"/>
        <w:szCs w:val="20"/>
      </w:rPr>
      <w:fldChar w:fldCharType="separate"/>
    </w:r>
    <w:r w:rsidR="00750FE9">
      <w:rPr>
        <w:rFonts w:ascii="Times New Roman" w:hAnsi="Times New Roman"/>
        <w:noProof/>
        <w:sz w:val="20"/>
        <w:szCs w:val="20"/>
      </w:rPr>
      <w:t>2</w:t>
    </w:r>
    <w:r w:rsidR="00D30545">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61F" w:rsidRDefault="00D30545" w:rsidP="00F2061F">
    <w:pPr>
      <w:pStyle w:val="Footer"/>
      <w:pBdr>
        <w:top w:val="single" w:sz="4" w:space="1" w:color="auto"/>
      </w:pBdr>
      <w:spacing w:before="120" w:after="0"/>
      <w:rPr>
        <w:rFonts w:ascii="Times New Roman" w:hAnsi="Times New Roman"/>
        <w:sz w:val="20"/>
        <w:szCs w:val="20"/>
      </w:rPr>
    </w:pPr>
    <w:hyperlink r:id="rId1" w:history="1">
      <w:r w:rsidR="00F2061F">
        <w:rPr>
          <w:rStyle w:val="Hyperlink"/>
          <w:rFonts w:ascii="Times New Roman" w:hAnsi="Times New Roman"/>
        </w:rPr>
        <w:t>www.seattle.gov/util/SeattleBiologicalEvaluation</w:t>
      </w:r>
    </w:hyperlink>
    <w:r w:rsidR="00F2061F">
      <w:rPr>
        <w:rFonts w:ascii="Times New Roman" w:hAnsi="Times New Roman"/>
        <w:sz w:val="20"/>
        <w:szCs w:val="20"/>
      </w:rPr>
      <w:t xml:space="preserve">                            </w:t>
    </w:r>
    <w:r w:rsidR="00F2061F">
      <w:rPr>
        <w:rFonts w:ascii="Times New Roman" w:hAnsi="Times New Roman"/>
        <w:sz w:val="20"/>
        <w:szCs w:val="20"/>
      </w:rPr>
      <w:tab/>
      <w:t xml:space="preserve">                                           SBE by City of Seattle</w:t>
    </w:r>
  </w:p>
  <w:p w:rsidR="007D6596" w:rsidRPr="00F2061F" w:rsidRDefault="00F2061F" w:rsidP="00F2061F">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10I – Page </w:t>
    </w:r>
    <w:r w:rsidR="00D30545">
      <w:rPr>
        <w:rFonts w:ascii="Times New Roman" w:hAnsi="Times New Roman"/>
        <w:sz w:val="20"/>
        <w:szCs w:val="20"/>
      </w:rPr>
      <w:fldChar w:fldCharType="begin"/>
    </w:r>
    <w:r>
      <w:rPr>
        <w:rFonts w:ascii="Times New Roman" w:hAnsi="Times New Roman"/>
        <w:sz w:val="20"/>
        <w:szCs w:val="20"/>
      </w:rPr>
      <w:instrText xml:space="preserve"> PAGE   \* MERGEFORMAT </w:instrText>
    </w:r>
    <w:r w:rsidR="00D30545">
      <w:rPr>
        <w:rFonts w:ascii="Times New Roman" w:hAnsi="Times New Roman"/>
        <w:sz w:val="20"/>
        <w:szCs w:val="20"/>
      </w:rPr>
      <w:fldChar w:fldCharType="separate"/>
    </w:r>
    <w:r w:rsidR="00750FE9">
      <w:rPr>
        <w:rFonts w:ascii="Times New Roman" w:hAnsi="Times New Roman"/>
        <w:noProof/>
        <w:sz w:val="20"/>
        <w:szCs w:val="20"/>
      </w:rPr>
      <w:t>1</w:t>
    </w:r>
    <w:r w:rsidR="00D30545">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8CE" w:rsidRDefault="001868CE">
      <w:r>
        <w:separator/>
      </w:r>
    </w:p>
  </w:footnote>
  <w:footnote w:type="continuationSeparator" w:id="0">
    <w:p w:rsidR="001868CE" w:rsidRDefault="001868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10322"/>
    <w:multiLevelType w:val="hybridMultilevel"/>
    <w:tmpl w:val="DB4215BA"/>
    <w:lvl w:ilvl="0" w:tplc="489CEB06">
      <w:start w:val="1"/>
      <w:numFmt w:val="decimal"/>
      <w:lvlText w:val="%1."/>
      <w:lvlJc w:val="left"/>
      <w:pPr>
        <w:ind w:left="736" w:hanging="390"/>
      </w:pPr>
      <w:rPr>
        <w:rFonts w:cs="Times New Roman" w:hint="default"/>
      </w:rPr>
    </w:lvl>
    <w:lvl w:ilvl="1" w:tplc="04090019" w:tentative="1">
      <w:start w:val="1"/>
      <w:numFmt w:val="lowerLetter"/>
      <w:lvlText w:val="%2."/>
      <w:lvlJc w:val="left"/>
      <w:pPr>
        <w:ind w:left="1426" w:hanging="360"/>
      </w:pPr>
      <w:rPr>
        <w:rFonts w:cs="Times New Roman"/>
      </w:rPr>
    </w:lvl>
    <w:lvl w:ilvl="2" w:tplc="0409001B" w:tentative="1">
      <w:start w:val="1"/>
      <w:numFmt w:val="lowerRoman"/>
      <w:lvlText w:val="%3."/>
      <w:lvlJc w:val="right"/>
      <w:pPr>
        <w:ind w:left="2146" w:hanging="180"/>
      </w:pPr>
      <w:rPr>
        <w:rFonts w:cs="Times New Roman"/>
      </w:rPr>
    </w:lvl>
    <w:lvl w:ilvl="3" w:tplc="0409000F" w:tentative="1">
      <w:start w:val="1"/>
      <w:numFmt w:val="decimal"/>
      <w:lvlText w:val="%4."/>
      <w:lvlJc w:val="left"/>
      <w:pPr>
        <w:ind w:left="2866" w:hanging="360"/>
      </w:pPr>
      <w:rPr>
        <w:rFonts w:cs="Times New Roman"/>
      </w:rPr>
    </w:lvl>
    <w:lvl w:ilvl="4" w:tplc="04090019" w:tentative="1">
      <w:start w:val="1"/>
      <w:numFmt w:val="lowerLetter"/>
      <w:lvlText w:val="%5."/>
      <w:lvlJc w:val="left"/>
      <w:pPr>
        <w:ind w:left="3586" w:hanging="360"/>
      </w:pPr>
      <w:rPr>
        <w:rFonts w:cs="Times New Roman"/>
      </w:rPr>
    </w:lvl>
    <w:lvl w:ilvl="5" w:tplc="0409001B" w:tentative="1">
      <w:start w:val="1"/>
      <w:numFmt w:val="lowerRoman"/>
      <w:lvlText w:val="%6."/>
      <w:lvlJc w:val="right"/>
      <w:pPr>
        <w:ind w:left="4306" w:hanging="180"/>
      </w:pPr>
      <w:rPr>
        <w:rFonts w:cs="Times New Roman"/>
      </w:rPr>
    </w:lvl>
    <w:lvl w:ilvl="6" w:tplc="0409000F" w:tentative="1">
      <w:start w:val="1"/>
      <w:numFmt w:val="decimal"/>
      <w:lvlText w:val="%7."/>
      <w:lvlJc w:val="left"/>
      <w:pPr>
        <w:ind w:left="5026" w:hanging="360"/>
      </w:pPr>
      <w:rPr>
        <w:rFonts w:cs="Times New Roman"/>
      </w:rPr>
    </w:lvl>
    <w:lvl w:ilvl="7" w:tplc="04090019" w:tentative="1">
      <w:start w:val="1"/>
      <w:numFmt w:val="lowerLetter"/>
      <w:lvlText w:val="%8."/>
      <w:lvlJc w:val="left"/>
      <w:pPr>
        <w:ind w:left="5746" w:hanging="360"/>
      </w:pPr>
      <w:rPr>
        <w:rFonts w:cs="Times New Roman"/>
      </w:rPr>
    </w:lvl>
    <w:lvl w:ilvl="8" w:tplc="0409001B" w:tentative="1">
      <w:start w:val="1"/>
      <w:numFmt w:val="lowerRoman"/>
      <w:lvlText w:val="%9."/>
      <w:lvlJc w:val="right"/>
      <w:pPr>
        <w:ind w:left="6466" w:hanging="180"/>
      </w:pPr>
      <w:rPr>
        <w:rFonts w:cs="Times New Roman"/>
      </w:rPr>
    </w:lvl>
  </w:abstractNum>
  <w:abstractNum w:abstractNumId="1">
    <w:nsid w:val="7D9228F5"/>
    <w:multiLevelType w:val="hybridMultilevel"/>
    <w:tmpl w:val="4730620E"/>
    <w:lvl w:ilvl="0" w:tplc="6CE0553A">
      <w:start w:val="2"/>
      <w:numFmt w:val="decimal"/>
      <w:lvlText w:val="%1."/>
      <w:lvlJc w:val="left"/>
      <w:pPr>
        <w:tabs>
          <w:tab w:val="num" w:pos="732"/>
        </w:tabs>
        <w:ind w:left="732" w:hanging="390"/>
      </w:pPr>
      <w:rPr>
        <w:rFonts w:cs="Times New Roman" w:hint="default"/>
        <w:u w:val="none"/>
      </w:rPr>
    </w:lvl>
    <w:lvl w:ilvl="1" w:tplc="04090019" w:tentative="1">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2">
    <w:nsid w:val="7E1D0193"/>
    <w:multiLevelType w:val="multilevel"/>
    <w:tmpl w:val="58C27FD2"/>
    <w:lvl w:ilvl="0">
      <w:start w:val="6"/>
      <w:numFmt w:val="decimal"/>
      <w:lvlText w:val="%1."/>
      <w:lvlJc w:val="left"/>
      <w:pPr>
        <w:tabs>
          <w:tab w:val="num" w:pos="732"/>
        </w:tabs>
        <w:ind w:left="732" w:hanging="390"/>
      </w:pPr>
      <w:rPr>
        <w:rFonts w:cs="Times New Roman" w:hint="default"/>
        <w:u w:val="none"/>
      </w:rPr>
    </w:lvl>
    <w:lvl w:ilvl="1">
      <w:start w:val="1"/>
      <w:numFmt w:val="lowerLetter"/>
      <w:lvlText w:val="%2."/>
      <w:lvlJc w:val="left"/>
      <w:pPr>
        <w:tabs>
          <w:tab w:val="num" w:pos="1422"/>
        </w:tabs>
        <w:ind w:left="142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rsids>
    <w:rsidRoot w:val="00F231F5"/>
    <w:rsid w:val="0000382A"/>
    <w:rsid w:val="00003EB4"/>
    <w:rsid w:val="000056E0"/>
    <w:rsid w:val="0001032F"/>
    <w:rsid w:val="000125F8"/>
    <w:rsid w:val="00022D1A"/>
    <w:rsid w:val="00031AD9"/>
    <w:rsid w:val="00031DBA"/>
    <w:rsid w:val="0003239A"/>
    <w:rsid w:val="000347FC"/>
    <w:rsid w:val="00040BAD"/>
    <w:rsid w:val="000473E4"/>
    <w:rsid w:val="0004759D"/>
    <w:rsid w:val="00055D99"/>
    <w:rsid w:val="00057EF9"/>
    <w:rsid w:val="000659FB"/>
    <w:rsid w:val="00066C1E"/>
    <w:rsid w:val="00067557"/>
    <w:rsid w:val="00070E04"/>
    <w:rsid w:val="00072C74"/>
    <w:rsid w:val="0007770F"/>
    <w:rsid w:val="00081B39"/>
    <w:rsid w:val="00091AEB"/>
    <w:rsid w:val="000954D5"/>
    <w:rsid w:val="00096E0E"/>
    <w:rsid w:val="000972E7"/>
    <w:rsid w:val="00097362"/>
    <w:rsid w:val="000A0B10"/>
    <w:rsid w:val="000A44A0"/>
    <w:rsid w:val="000B62BA"/>
    <w:rsid w:val="000C063D"/>
    <w:rsid w:val="000C1C52"/>
    <w:rsid w:val="000C6392"/>
    <w:rsid w:val="000D1F4D"/>
    <w:rsid w:val="000D58B8"/>
    <w:rsid w:val="000E4940"/>
    <w:rsid w:val="000F0CD8"/>
    <w:rsid w:val="000F5EB4"/>
    <w:rsid w:val="00100207"/>
    <w:rsid w:val="00103026"/>
    <w:rsid w:val="0010708E"/>
    <w:rsid w:val="00111ED6"/>
    <w:rsid w:val="00117BE8"/>
    <w:rsid w:val="0012002E"/>
    <w:rsid w:val="00132E79"/>
    <w:rsid w:val="001412E8"/>
    <w:rsid w:val="00142C2D"/>
    <w:rsid w:val="001446E7"/>
    <w:rsid w:val="00151760"/>
    <w:rsid w:val="00152A06"/>
    <w:rsid w:val="00162968"/>
    <w:rsid w:val="00163560"/>
    <w:rsid w:val="00165F8F"/>
    <w:rsid w:val="00175C7F"/>
    <w:rsid w:val="00177FBB"/>
    <w:rsid w:val="001824A4"/>
    <w:rsid w:val="00183188"/>
    <w:rsid w:val="001848DD"/>
    <w:rsid w:val="001868CE"/>
    <w:rsid w:val="00190A9E"/>
    <w:rsid w:val="00190EC7"/>
    <w:rsid w:val="001912C4"/>
    <w:rsid w:val="00191CA6"/>
    <w:rsid w:val="00192F58"/>
    <w:rsid w:val="001938C6"/>
    <w:rsid w:val="00197F61"/>
    <w:rsid w:val="001A20B4"/>
    <w:rsid w:val="001A273D"/>
    <w:rsid w:val="001A6C7A"/>
    <w:rsid w:val="001A71CE"/>
    <w:rsid w:val="001B7C0E"/>
    <w:rsid w:val="001D0CE0"/>
    <w:rsid w:val="001D3360"/>
    <w:rsid w:val="001E5730"/>
    <w:rsid w:val="001E71BC"/>
    <w:rsid w:val="001F3F1C"/>
    <w:rsid w:val="002002D4"/>
    <w:rsid w:val="0020164E"/>
    <w:rsid w:val="00203941"/>
    <w:rsid w:val="00203C5F"/>
    <w:rsid w:val="00206640"/>
    <w:rsid w:val="0020690E"/>
    <w:rsid w:val="0021211E"/>
    <w:rsid w:val="00215267"/>
    <w:rsid w:val="00216DB7"/>
    <w:rsid w:val="0022304F"/>
    <w:rsid w:val="00224563"/>
    <w:rsid w:val="00226984"/>
    <w:rsid w:val="002301FB"/>
    <w:rsid w:val="002309E3"/>
    <w:rsid w:val="00234914"/>
    <w:rsid w:val="0023751C"/>
    <w:rsid w:val="002471A7"/>
    <w:rsid w:val="00254E79"/>
    <w:rsid w:val="00260521"/>
    <w:rsid w:val="00260C3C"/>
    <w:rsid w:val="00261329"/>
    <w:rsid w:val="00261F07"/>
    <w:rsid w:val="0026229F"/>
    <w:rsid w:val="00265BE9"/>
    <w:rsid w:val="002670EA"/>
    <w:rsid w:val="00271F6A"/>
    <w:rsid w:val="00277387"/>
    <w:rsid w:val="00277739"/>
    <w:rsid w:val="002837AE"/>
    <w:rsid w:val="00290BAD"/>
    <w:rsid w:val="00292168"/>
    <w:rsid w:val="002A243B"/>
    <w:rsid w:val="002A353D"/>
    <w:rsid w:val="002B374B"/>
    <w:rsid w:val="002C120B"/>
    <w:rsid w:val="002D6C58"/>
    <w:rsid w:val="002E1C81"/>
    <w:rsid w:val="002E3348"/>
    <w:rsid w:val="002E4606"/>
    <w:rsid w:val="002E7C14"/>
    <w:rsid w:val="002F45C8"/>
    <w:rsid w:val="002F4BBD"/>
    <w:rsid w:val="00304130"/>
    <w:rsid w:val="00306B4C"/>
    <w:rsid w:val="00313556"/>
    <w:rsid w:val="00314F3B"/>
    <w:rsid w:val="0031568A"/>
    <w:rsid w:val="003204B2"/>
    <w:rsid w:val="00330162"/>
    <w:rsid w:val="003346FA"/>
    <w:rsid w:val="003347B9"/>
    <w:rsid w:val="003402E0"/>
    <w:rsid w:val="00341D47"/>
    <w:rsid w:val="0035268E"/>
    <w:rsid w:val="003562E7"/>
    <w:rsid w:val="0036031D"/>
    <w:rsid w:val="00360A55"/>
    <w:rsid w:val="00364C55"/>
    <w:rsid w:val="00373967"/>
    <w:rsid w:val="00376BED"/>
    <w:rsid w:val="003776C6"/>
    <w:rsid w:val="003967B6"/>
    <w:rsid w:val="003A2499"/>
    <w:rsid w:val="003A2A1F"/>
    <w:rsid w:val="003A4B52"/>
    <w:rsid w:val="003B11EB"/>
    <w:rsid w:val="003B43B1"/>
    <w:rsid w:val="003B7581"/>
    <w:rsid w:val="003C0639"/>
    <w:rsid w:val="003C2AF2"/>
    <w:rsid w:val="003C3065"/>
    <w:rsid w:val="003C37DB"/>
    <w:rsid w:val="003C4361"/>
    <w:rsid w:val="003C597A"/>
    <w:rsid w:val="003D2DA7"/>
    <w:rsid w:val="003D4CE9"/>
    <w:rsid w:val="003E052A"/>
    <w:rsid w:val="003E2FED"/>
    <w:rsid w:val="003E58D6"/>
    <w:rsid w:val="003F0479"/>
    <w:rsid w:val="003F0B52"/>
    <w:rsid w:val="003F595C"/>
    <w:rsid w:val="003F60BB"/>
    <w:rsid w:val="00401018"/>
    <w:rsid w:val="004021BC"/>
    <w:rsid w:val="00406342"/>
    <w:rsid w:val="00412F47"/>
    <w:rsid w:val="004158BC"/>
    <w:rsid w:val="004165A1"/>
    <w:rsid w:val="004167F6"/>
    <w:rsid w:val="004169D8"/>
    <w:rsid w:val="0042108D"/>
    <w:rsid w:val="00421F48"/>
    <w:rsid w:val="00424A0F"/>
    <w:rsid w:val="00430B3D"/>
    <w:rsid w:val="004413B8"/>
    <w:rsid w:val="0046245B"/>
    <w:rsid w:val="00465E21"/>
    <w:rsid w:val="00475B5A"/>
    <w:rsid w:val="00482792"/>
    <w:rsid w:val="00486194"/>
    <w:rsid w:val="00487EED"/>
    <w:rsid w:val="00492DF9"/>
    <w:rsid w:val="00495936"/>
    <w:rsid w:val="004A612F"/>
    <w:rsid w:val="004B6858"/>
    <w:rsid w:val="004B7EBC"/>
    <w:rsid w:val="004C2057"/>
    <w:rsid w:val="004C3469"/>
    <w:rsid w:val="004C53DB"/>
    <w:rsid w:val="004C667C"/>
    <w:rsid w:val="004C752E"/>
    <w:rsid w:val="004D02F7"/>
    <w:rsid w:val="004E0A85"/>
    <w:rsid w:val="004E5E0D"/>
    <w:rsid w:val="004E7CE2"/>
    <w:rsid w:val="004F3AB0"/>
    <w:rsid w:val="004F4A0E"/>
    <w:rsid w:val="0050064C"/>
    <w:rsid w:val="00501A8F"/>
    <w:rsid w:val="00510E55"/>
    <w:rsid w:val="00511FA1"/>
    <w:rsid w:val="005143DD"/>
    <w:rsid w:val="00523D36"/>
    <w:rsid w:val="00524701"/>
    <w:rsid w:val="0053650E"/>
    <w:rsid w:val="00544701"/>
    <w:rsid w:val="00545F59"/>
    <w:rsid w:val="00546457"/>
    <w:rsid w:val="00546D53"/>
    <w:rsid w:val="005470A0"/>
    <w:rsid w:val="00554553"/>
    <w:rsid w:val="00573743"/>
    <w:rsid w:val="00574CCA"/>
    <w:rsid w:val="00582DD3"/>
    <w:rsid w:val="00585491"/>
    <w:rsid w:val="00590D77"/>
    <w:rsid w:val="00595490"/>
    <w:rsid w:val="0059618F"/>
    <w:rsid w:val="005B0CD0"/>
    <w:rsid w:val="005B2C7E"/>
    <w:rsid w:val="005B483F"/>
    <w:rsid w:val="005D0327"/>
    <w:rsid w:val="005D7FAB"/>
    <w:rsid w:val="005E15E6"/>
    <w:rsid w:val="005E315E"/>
    <w:rsid w:val="005E382B"/>
    <w:rsid w:val="005E5504"/>
    <w:rsid w:val="005F4279"/>
    <w:rsid w:val="006002C5"/>
    <w:rsid w:val="00601C49"/>
    <w:rsid w:val="00610778"/>
    <w:rsid w:val="00612697"/>
    <w:rsid w:val="00613D2C"/>
    <w:rsid w:val="0061694A"/>
    <w:rsid w:val="00621369"/>
    <w:rsid w:val="00633AE1"/>
    <w:rsid w:val="006351AE"/>
    <w:rsid w:val="00635F09"/>
    <w:rsid w:val="006365E2"/>
    <w:rsid w:val="006502E0"/>
    <w:rsid w:val="006526FE"/>
    <w:rsid w:val="00653270"/>
    <w:rsid w:val="006603C9"/>
    <w:rsid w:val="00662984"/>
    <w:rsid w:val="00670D51"/>
    <w:rsid w:val="00671204"/>
    <w:rsid w:val="00671562"/>
    <w:rsid w:val="00673630"/>
    <w:rsid w:val="00676266"/>
    <w:rsid w:val="00681B84"/>
    <w:rsid w:val="00682FBE"/>
    <w:rsid w:val="0068684F"/>
    <w:rsid w:val="0068700F"/>
    <w:rsid w:val="0068770D"/>
    <w:rsid w:val="00690FBB"/>
    <w:rsid w:val="00694C89"/>
    <w:rsid w:val="00694E2D"/>
    <w:rsid w:val="00695E86"/>
    <w:rsid w:val="00695F47"/>
    <w:rsid w:val="006A0352"/>
    <w:rsid w:val="006A29DD"/>
    <w:rsid w:val="006B2080"/>
    <w:rsid w:val="006B7AAE"/>
    <w:rsid w:val="006C1766"/>
    <w:rsid w:val="006C211E"/>
    <w:rsid w:val="006C3162"/>
    <w:rsid w:val="006D2414"/>
    <w:rsid w:val="006D2A22"/>
    <w:rsid w:val="006E0EB8"/>
    <w:rsid w:val="006E1E9D"/>
    <w:rsid w:val="006F0EAE"/>
    <w:rsid w:val="00701698"/>
    <w:rsid w:val="00703756"/>
    <w:rsid w:val="0070683E"/>
    <w:rsid w:val="0072140C"/>
    <w:rsid w:val="0072590B"/>
    <w:rsid w:val="00726235"/>
    <w:rsid w:val="00731DA4"/>
    <w:rsid w:val="00733778"/>
    <w:rsid w:val="00735D54"/>
    <w:rsid w:val="007366F0"/>
    <w:rsid w:val="00747277"/>
    <w:rsid w:val="00750FE9"/>
    <w:rsid w:val="00751010"/>
    <w:rsid w:val="00752C3F"/>
    <w:rsid w:val="00756AA9"/>
    <w:rsid w:val="00756FD2"/>
    <w:rsid w:val="00760EBD"/>
    <w:rsid w:val="007707C6"/>
    <w:rsid w:val="007710EA"/>
    <w:rsid w:val="00771E3A"/>
    <w:rsid w:val="0077315E"/>
    <w:rsid w:val="00795344"/>
    <w:rsid w:val="00796656"/>
    <w:rsid w:val="00797D31"/>
    <w:rsid w:val="007A071C"/>
    <w:rsid w:val="007A3DEA"/>
    <w:rsid w:val="007A4858"/>
    <w:rsid w:val="007A4B2D"/>
    <w:rsid w:val="007B0B46"/>
    <w:rsid w:val="007B52B2"/>
    <w:rsid w:val="007C24C7"/>
    <w:rsid w:val="007C3D29"/>
    <w:rsid w:val="007D6596"/>
    <w:rsid w:val="007D6E66"/>
    <w:rsid w:val="007E0EAA"/>
    <w:rsid w:val="007E2C1F"/>
    <w:rsid w:val="007F2BB1"/>
    <w:rsid w:val="007F388C"/>
    <w:rsid w:val="007F6AB8"/>
    <w:rsid w:val="007F6C7F"/>
    <w:rsid w:val="00806B62"/>
    <w:rsid w:val="0081513B"/>
    <w:rsid w:val="00816277"/>
    <w:rsid w:val="00822AD4"/>
    <w:rsid w:val="00827022"/>
    <w:rsid w:val="0083438D"/>
    <w:rsid w:val="0083685A"/>
    <w:rsid w:val="00843726"/>
    <w:rsid w:val="00846664"/>
    <w:rsid w:val="00851933"/>
    <w:rsid w:val="00854E9E"/>
    <w:rsid w:val="008606DE"/>
    <w:rsid w:val="00860CA5"/>
    <w:rsid w:val="00861703"/>
    <w:rsid w:val="00873539"/>
    <w:rsid w:val="00873F2E"/>
    <w:rsid w:val="00874447"/>
    <w:rsid w:val="008756C6"/>
    <w:rsid w:val="00882A3E"/>
    <w:rsid w:val="008834BC"/>
    <w:rsid w:val="0088694B"/>
    <w:rsid w:val="008A0407"/>
    <w:rsid w:val="008A2F98"/>
    <w:rsid w:val="008A4FEA"/>
    <w:rsid w:val="008A6E3C"/>
    <w:rsid w:val="008B0EA8"/>
    <w:rsid w:val="008C0C94"/>
    <w:rsid w:val="008C405C"/>
    <w:rsid w:val="008D080D"/>
    <w:rsid w:val="008D2338"/>
    <w:rsid w:val="008D54C5"/>
    <w:rsid w:val="008E31FB"/>
    <w:rsid w:val="008E45C3"/>
    <w:rsid w:val="008E6C14"/>
    <w:rsid w:val="008F55D3"/>
    <w:rsid w:val="00903A01"/>
    <w:rsid w:val="00912210"/>
    <w:rsid w:val="00912B60"/>
    <w:rsid w:val="00914D9F"/>
    <w:rsid w:val="0092324C"/>
    <w:rsid w:val="00923554"/>
    <w:rsid w:val="009248F7"/>
    <w:rsid w:val="0092694C"/>
    <w:rsid w:val="009332FD"/>
    <w:rsid w:val="00935A26"/>
    <w:rsid w:val="00950160"/>
    <w:rsid w:val="00950DA0"/>
    <w:rsid w:val="00957076"/>
    <w:rsid w:val="0096236A"/>
    <w:rsid w:val="00962E65"/>
    <w:rsid w:val="00971E90"/>
    <w:rsid w:val="00971FB6"/>
    <w:rsid w:val="009840C6"/>
    <w:rsid w:val="00984398"/>
    <w:rsid w:val="009863D9"/>
    <w:rsid w:val="00986920"/>
    <w:rsid w:val="00994BB9"/>
    <w:rsid w:val="009B0105"/>
    <w:rsid w:val="009B2B0D"/>
    <w:rsid w:val="009B47FA"/>
    <w:rsid w:val="009B61C9"/>
    <w:rsid w:val="009C43DE"/>
    <w:rsid w:val="009C5E91"/>
    <w:rsid w:val="009C7352"/>
    <w:rsid w:val="009D3B1B"/>
    <w:rsid w:val="009D3E9E"/>
    <w:rsid w:val="009D4246"/>
    <w:rsid w:val="009E36BA"/>
    <w:rsid w:val="009E67BF"/>
    <w:rsid w:val="009E723A"/>
    <w:rsid w:val="009F23DA"/>
    <w:rsid w:val="009F7BA6"/>
    <w:rsid w:val="00A00AE3"/>
    <w:rsid w:val="00A00D5B"/>
    <w:rsid w:val="00A0159A"/>
    <w:rsid w:val="00A06EC1"/>
    <w:rsid w:val="00A120C6"/>
    <w:rsid w:val="00A136C2"/>
    <w:rsid w:val="00A15A14"/>
    <w:rsid w:val="00A17409"/>
    <w:rsid w:val="00A240D6"/>
    <w:rsid w:val="00A26ABC"/>
    <w:rsid w:val="00A37BD7"/>
    <w:rsid w:val="00A45D6D"/>
    <w:rsid w:val="00A50F4C"/>
    <w:rsid w:val="00A548AF"/>
    <w:rsid w:val="00A5658E"/>
    <w:rsid w:val="00A60611"/>
    <w:rsid w:val="00A6382C"/>
    <w:rsid w:val="00A74C6D"/>
    <w:rsid w:val="00A7729B"/>
    <w:rsid w:val="00A774DE"/>
    <w:rsid w:val="00A77EED"/>
    <w:rsid w:val="00A81A75"/>
    <w:rsid w:val="00A86484"/>
    <w:rsid w:val="00A86BBB"/>
    <w:rsid w:val="00A86EB8"/>
    <w:rsid w:val="00A90036"/>
    <w:rsid w:val="00A92734"/>
    <w:rsid w:val="00AB2647"/>
    <w:rsid w:val="00AB2F00"/>
    <w:rsid w:val="00AB6385"/>
    <w:rsid w:val="00AD2476"/>
    <w:rsid w:val="00AD2726"/>
    <w:rsid w:val="00AD75B6"/>
    <w:rsid w:val="00AE3543"/>
    <w:rsid w:val="00AF33BE"/>
    <w:rsid w:val="00AF53A8"/>
    <w:rsid w:val="00B03F1A"/>
    <w:rsid w:val="00B040E5"/>
    <w:rsid w:val="00B06D7F"/>
    <w:rsid w:val="00B070C3"/>
    <w:rsid w:val="00B11024"/>
    <w:rsid w:val="00B15D89"/>
    <w:rsid w:val="00B1724F"/>
    <w:rsid w:val="00B2459B"/>
    <w:rsid w:val="00B42936"/>
    <w:rsid w:val="00B47FAC"/>
    <w:rsid w:val="00B5195E"/>
    <w:rsid w:val="00B5737F"/>
    <w:rsid w:val="00B60FB6"/>
    <w:rsid w:val="00B716ED"/>
    <w:rsid w:val="00B71D5F"/>
    <w:rsid w:val="00B7679F"/>
    <w:rsid w:val="00B90721"/>
    <w:rsid w:val="00B92B59"/>
    <w:rsid w:val="00B95E9C"/>
    <w:rsid w:val="00BA0F40"/>
    <w:rsid w:val="00BA0FB1"/>
    <w:rsid w:val="00BA24ED"/>
    <w:rsid w:val="00BA5462"/>
    <w:rsid w:val="00BC0C10"/>
    <w:rsid w:val="00BC2ACE"/>
    <w:rsid w:val="00BC59FD"/>
    <w:rsid w:val="00BC7E0B"/>
    <w:rsid w:val="00BD07E8"/>
    <w:rsid w:val="00BF5CCA"/>
    <w:rsid w:val="00C011E1"/>
    <w:rsid w:val="00C01F2A"/>
    <w:rsid w:val="00C05830"/>
    <w:rsid w:val="00C06B45"/>
    <w:rsid w:val="00C1107D"/>
    <w:rsid w:val="00C17B0F"/>
    <w:rsid w:val="00C208AA"/>
    <w:rsid w:val="00C20C73"/>
    <w:rsid w:val="00C22676"/>
    <w:rsid w:val="00C239ED"/>
    <w:rsid w:val="00C23EE1"/>
    <w:rsid w:val="00C32C08"/>
    <w:rsid w:val="00C36847"/>
    <w:rsid w:val="00C41697"/>
    <w:rsid w:val="00C42B45"/>
    <w:rsid w:val="00C44920"/>
    <w:rsid w:val="00C4747D"/>
    <w:rsid w:val="00C50642"/>
    <w:rsid w:val="00C53CBC"/>
    <w:rsid w:val="00C572DA"/>
    <w:rsid w:val="00C64AD0"/>
    <w:rsid w:val="00C6628E"/>
    <w:rsid w:val="00C71E59"/>
    <w:rsid w:val="00C72847"/>
    <w:rsid w:val="00C75504"/>
    <w:rsid w:val="00C9459D"/>
    <w:rsid w:val="00C96994"/>
    <w:rsid w:val="00C97203"/>
    <w:rsid w:val="00CA7888"/>
    <w:rsid w:val="00CA7D72"/>
    <w:rsid w:val="00CB0B1A"/>
    <w:rsid w:val="00CB6B3A"/>
    <w:rsid w:val="00CC6460"/>
    <w:rsid w:val="00CD37CD"/>
    <w:rsid w:val="00CD7737"/>
    <w:rsid w:val="00CE4BF9"/>
    <w:rsid w:val="00CE6560"/>
    <w:rsid w:val="00D02FFC"/>
    <w:rsid w:val="00D04E8E"/>
    <w:rsid w:val="00D07CA8"/>
    <w:rsid w:val="00D17D97"/>
    <w:rsid w:val="00D263F0"/>
    <w:rsid w:val="00D264BB"/>
    <w:rsid w:val="00D269A8"/>
    <w:rsid w:val="00D30545"/>
    <w:rsid w:val="00D32F5D"/>
    <w:rsid w:val="00D33BE8"/>
    <w:rsid w:val="00D401D4"/>
    <w:rsid w:val="00D430BE"/>
    <w:rsid w:val="00D56394"/>
    <w:rsid w:val="00D56FC9"/>
    <w:rsid w:val="00D60740"/>
    <w:rsid w:val="00D65E5A"/>
    <w:rsid w:val="00D75C85"/>
    <w:rsid w:val="00D76681"/>
    <w:rsid w:val="00D77DF3"/>
    <w:rsid w:val="00D8576F"/>
    <w:rsid w:val="00D85F85"/>
    <w:rsid w:val="00D935AF"/>
    <w:rsid w:val="00DA08F4"/>
    <w:rsid w:val="00DA41EA"/>
    <w:rsid w:val="00DA601E"/>
    <w:rsid w:val="00DC0593"/>
    <w:rsid w:val="00DD2D9E"/>
    <w:rsid w:val="00DE475A"/>
    <w:rsid w:val="00DE5AC8"/>
    <w:rsid w:val="00DE73DE"/>
    <w:rsid w:val="00DF1669"/>
    <w:rsid w:val="00DF3243"/>
    <w:rsid w:val="00DF3320"/>
    <w:rsid w:val="00DF64EB"/>
    <w:rsid w:val="00DF75C9"/>
    <w:rsid w:val="00E105FF"/>
    <w:rsid w:val="00E23426"/>
    <w:rsid w:val="00E27E25"/>
    <w:rsid w:val="00E34168"/>
    <w:rsid w:val="00E35BAB"/>
    <w:rsid w:val="00E36B33"/>
    <w:rsid w:val="00E37C69"/>
    <w:rsid w:val="00E52F63"/>
    <w:rsid w:val="00E543A0"/>
    <w:rsid w:val="00E5594E"/>
    <w:rsid w:val="00E6489E"/>
    <w:rsid w:val="00E64C9F"/>
    <w:rsid w:val="00E66A48"/>
    <w:rsid w:val="00E765E2"/>
    <w:rsid w:val="00E76B36"/>
    <w:rsid w:val="00E80980"/>
    <w:rsid w:val="00E84F13"/>
    <w:rsid w:val="00E900CA"/>
    <w:rsid w:val="00E95704"/>
    <w:rsid w:val="00EA1586"/>
    <w:rsid w:val="00EA1EF0"/>
    <w:rsid w:val="00EA4FC3"/>
    <w:rsid w:val="00EA56E6"/>
    <w:rsid w:val="00EA6375"/>
    <w:rsid w:val="00EB03AC"/>
    <w:rsid w:val="00EB1FF1"/>
    <w:rsid w:val="00EC36F0"/>
    <w:rsid w:val="00EC3F02"/>
    <w:rsid w:val="00ED184B"/>
    <w:rsid w:val="00ED27F8"/>
    <w:rsid w:val="00ED3B81"/>
    <w:rsid w:val="00ED6F0A"/>
    <w:rsid w:val="00EF02A2"/>
    <w:rsid w:val="00EF1668"/>
    <w:rsid w:val="00EF3357"/>
    <w:rsid w:val="00EF673D"/>
    <w:rsid w:val="00EF714A"/>
    <w:rsid w:val="00F01587"/>
    <w:rsid w:val="00F05AE6"/>
    <w:rsid w:val="00F0778D"/>
    <w:rsid w:val="00F0787C"/>
    <w:rsid w:val="00F10568"/>
    <w:rsid w:val="00F122FB"/>
    <w:rsid w:val="00F157DD"/>
    <w:rsid w:val="00F160D2"/>
    <w:rsid w:val="00F2061F"/>
    <w:rsid w:val="00F21BCD"/>
    <w:rsid w:val="00F231F5"/>
    <w:rsid w:val="00F2598E"/>
    <w:rsid w:val="00F2715A"/>
    <w:rsid w:val="00F326B8"/>
    <w:rsid w:val="00F37425"/>
    <w:rsid w:val="00F40517"/>
    <w:rsid w:val="00F41C7E"/>
    <w:rsid w:val="00F446B0"/>
    <w:rsid w:val="00F45A0B"/>
    <w:rsid w:val="00F45E65"/>
    <w:rsid w:val="00F46D3E"/>
    <w:rsid w:val="00F5162A"/>
    <w:rsid w:val="00F6196E"/>
    <w:rsid w:val="00F628D2"/>
    <w:rsid w:val="00F72ACC"/>
    <w:rsid w:val="00F73909"/>
    <w:rsid w:val="00F76E62"/>
    <w:rsid w:val="00F83955"/>
    <w:rsid w:val="00F847C1"/>
    <w:rsid w:val="00F85432"/>
    <w:rsid w:val="00F86B01"/>
    <w:rsid w:val="00F95DE7"/>
    <w:rsid w:val="00F97278"/>
    <w:rsid w:val="00FA125A"/>
    <w:rsid w:val="00FA6195"/>
    <w:rsid w:val="00FB1111"/>
    <w:rsid w:val="00FB2979"/>
    <w:rsid w:val="00FB5A41"/>
    <w:rsid w:val="00FB6F45"/>
    <w:rsid w:val="00FB7CE7"/>
    <w:rsid w:val="00FC2021"/>
    <w:rsid w:val="00FD242D"/>
    <w:rsid w:val="00FD2CC7"/>
    <w:rsid w:val="00FF3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link w:val="LettersChar"/>
    <w:rsid w:val="00B716ED"/>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link w:val="NumbersChar"/>
    <w:rsid w:val="005B483F"/>
    <w:pPr>
      <w:tabs>
        <w:tab w:val="left" w:pos="741"/>
      </w:tabs>
      <w:ind w:left="741" w:hanging="399"/>
    </w:pPr>
  </w:style>
  <w:style w:type="character" w:customStyle="1" w:styleId="NumbersChar">
    <w:name w:val="Numbers Char"/>
    <w:basedOn w:val="DefaultParagraphFont"/>
    <w:link w:val="Numbers"/>
    <w:locked/>
    <w:rsid w:val="00F83955"/>
    <w:rPr>
      <w:rFonts w:ascii="Arial" w:hAnsi="Arial" w:cs="Times New Roman"/>
      <w:sz w:val="24"/>
      <w:szCs w:val="24"/>
      <w:lang w:val="en-US" w:eastAsia="en-US" w:bidi="ar-SA"/>
    </w:rPr>
  </w:style>
  <w:style w:type="character" w:customStyle="1" w:styleId="LettersChar">
    <w:name w:val="Letters Char"/>
    <w:basedOn w:val="DefaultParagraphFont"/>
    <w:link w:val="Letters"/>
    <w:locked/>
    <w:rsid w:val="00B716ED"/>
    <w:rPr>
      <w:rFonts w:ascii="Arial" w:hAnsi="Arial" w:cs="Times New Roman"/>
      <w:b/>
      <w:sz w:val="24"/>
      <w:szCs w:val="24"/>
      <w:lang w:val="en-US" w:eastAsia="en-US" w:bidi="ar-SA"/>
    </w:rPr>
  </w:style>
  <w:style w:type="character" w:styleId="CommentReference">
    <w:name w:val="annotation reference"/>
    <w:basedOn w:val="DefaultParagraphFont"/>
    <w:semiHidden/>
    <w:rsid w:val="00633AE1"/>
    <w:rPr>
      <w:rFonts w:cs="Times New Roman"/>
      <w:sz w:val="16"/>
      <w:szCs w:val="16"/>
    </w:rPr>
  </w:style>
  <w:style w:type="paragraph" w:styleId="CommentText">
    <w:name w:val="annotation text"/>
    <w:basedOn w:val="Normal"/>
    <w:semiHidden/>
    <w:rsid w:val="00633AE1"/>
    <w:rPr>
      <w:sz w:val="20"/>
      <w:szCs w:val="20"/>
    </w:rPr>
  </w:style>
  <w:style w:type="paragraph" w:styleId="CommentSubject">
    <w:name w:val="annotation subject"/>
    <w:basedOn w:val="CommentText"/>
    <w:next w:val="CommentText"/>
    <w:semiHidden/>
    <w:rsid w:val="00633AE1"/>
    <w:rPr>
      <w:b/>
      <w:bCs/>
    </w:rPr>
  </w:style>
  <w:style w:type="paragraph" w:styleId="ListParagraph">
    <w:name w:val="List Paragraph"/>
    <w:basedOn w:val="Normal"/>
    <w:qFormat/>
    <w:rsid w:val="00546D53"/>
    <w:pPr>
      <w:ind w:left="720"/>
      <w:contextualSpacing/>
    </w:pPr>
  </w:style>
  <w:style w:type="table" w:styleId="TableGrid">
    <w:name w:val="Table Grid"/>
    <w:basedOn w:val="TableNormal"/>
    <w:rsid w:val="00DF1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F2061F"/>
    <w:rPr>
      <w:rFonts w:ascii="Verdana" w:hAnsi="Verdana" w:cs="Times New Roman" w:hint="default"/>
      <w:strike w:val="0"/>
      <w:dstrike w:val="0"/>
      <w:color w:val="3A2EB5"/>
      <w:sz w:val="20"/>
      <w:szCs w:val="20"/>
      <w:u w:val="none"/>
      <w:effect w:val="none"/>
    </w:rPr>
  </w:style>
  <w:style w:type="character" w:customStyle="1" w:styleId="FooterChar">
    <w:name w:val="Footer Char"/>
    <w:basedOn w:val="DefaultParagraphFont"/>
    <w:link w:val="Footer"/>
    <w:uiPriority w:val="99"/>
    <w:rsid w:val="00F2061F"/>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412773995">
      <w:bodyDiv w:val="1"/>
      <w:marLeft w:val="0"/>
      <w:marRight w:val="0"/>
      <w:marTop w:val="0"/>
      <w:marBottom w:val="0"/>
      <w:divBdr>
        <w:top w:val="none" w:sz="0" w:space="0" w:color="auto"/>
        <w:left w:val="none" w:sz="0" w:space="0" w:color="auto"/>
        <w:bottom w:val="none" w:sz="0" w:space="0" w:color="auto"/>
        <w:right w:val="none" w:sz="0" w:space="0" w:color="auto"/>
      </w:divBdr>
    </w:div>
    <w:div w:id="5870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2formPart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Method12formPartG.dot</Template>
  <TotalTime>6</TotalTime>
  <Pages>1</Pages>
  <Words>344</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4</cp:revision>
  <cp:lastPrinted>2011-10-31T19:01:00Z</cp:lastPrinted>
  <dcterms:created xsi:type="dcterms:W3CDTF">2011-10-31T19:01:00Z</dcterms:created>
  <dcterms:modified xsi:type="dcterms:W3CDTF">2012-09-05T23:12:00Z</dcterms:modified>
</cp:coreProperties>
</file>