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1491" w14:textId="77777777" w:rsidR="007332F4" w:rsidRDefault="00BA4DA5" w:rsidP="00BA4DA5">
      <w:pPr>
        <w:ind w:left="1440"/>
        <w:rPr>
          <w:rFonts w:ascii="Calibri" w:hAnsi="Calibri"/>
          <w:b/>
          <w:sz w:val="24"/>
          <w:szCs w:val="24"/>
        </w:rPr>
      </w:pPr>
      <w:r>
        <w:rPr>
          <w:rFonts w:asciiTheme="minorHAnsi" w:hAnsiTheme="minorHAnsi"/>
          <w:noProof/>
          <w:sz w:val="12"/>
          <w:szCs w:val="1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C9CE" wp14:editId="0382D941">
                <wp:simplePos x="0" y="0"/>
                <wp:positionH relativeFrom="margin">
                  <wp:posOffset>-600075</wp:posOffset>
                </wp:positionH>
                <wp:positionV relativeFrom="margin">
                  <wp:posOffset>-15875</wp:posOffset>
                </wp:positionV>
                <wp:extent cx="1188720" cy="61817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181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B45B" w14:textId="77777777" w:rsidR="00BA4DA5" w:rsidRDefault="00BA4DA5" w:rsidP="00BA4DA5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i/>
                                    <w:color w:val="808080"/>
                                    <w:u w:val="none"/>
                                  </w:rPr>
                                  <w:t>Seattle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 xml:space="preserve"> </w:t>
                            </w:r>
                          </w:p>
                          <w:p w14:paraId="6A26D1E9" w14:textId="77777777" w:rsidR="00BA4DA5" w:rsidRDefault="00BA4DA5" w:rsidP="00BA4DA5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>Freight</w:t>
                            </w:r>
                          </w:p>
                          <w:p w14:paraId="6E4FC317" w14:textId="77777777" w:rsidR="00BA4DA5" w:rsidRDefault="00BA4DA5" w:rsidP="00BA4DA5">
                            <w:pPr>
                              <w:pStyle w:val="Heading6"/>
                              <w:ind w:right="90"/>
                              <w:jc w:val="right"/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 xml:space="preserve"> Advisory </w:t>
                            </w:r>
                          </w:p>
                          <w:p w14:paraId="04FC3555" w14:textId="77777777" w:rsidR="00BA4DA5" w:rsidRDefault="00BA4DA5" w:rsidP="00BA4DA5">
                            <w:pPr>
                              <w:pStyle w:val="Heading6"/>
                              <w:pBdr>
                                <w:bottom w:val="single" w:sz="6" w:space="1" w:color="auto"/>
                              </w:pBdr>
                              <w:ind w:right="90"/>
                              <w:jc w:val="right"/>
                              <w:rPr>
                                <w:rFonts w:ascii="Arial Narrow" w:hAnsi="Arial Narrow"/>
                                <w:i/>
                                <w:color w:val="80808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808080"/>
                                <w:u w:val="none"/>
                              </w:rPr>
                              <w:t>Board</w:t>
                            </w:r>
                          </w:p>
                          <w:p w14:paraId="5A96A79D" w14:textId="77777777" w:rsidR="00BA4DA5" w:rsidRDefault="00BA4DA5" w:rsidP="00BA4DA5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  <w:p w14:paraId="60A9128B" w14:textId="2A040B3D" w:rsidR="00BA4DA5" w:rsidRDefault="007F4EF9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Johan Hellman</w:t>
                            </w:r>
                            <w:r w:rsidR="00BA4DA5"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, Chair</w:t>
                            </w:r>
                          </w:p>
                          <w:p w14:paraId="782FF115" w14:textId="6240AF3C" w:rsidR="00F246DD" w:rsidRDefault="00F246D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668F6D55" w14:textId="02E59603" w:rsidR="00F246DD" w:rsidRDefault="00F246DD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Hal Cooper, Chair</w:t>
                            </w:r>
                          </w:p>
                          <w:p w14:paraId="1AEE1005" w14:textId="77777777" w:rsidR="00BA4DA5" w:rsidRPr="00E55021" w:rsidRDefault="00BA4DA5" w:rsidP="00BA4DA5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39E95906" w14:textId="77777777" w:rsidR="00BA4DA5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Geri Poor</w:t>
                            </w:r>
                          </w:p>
                          <w:p w14:paraId="6B91FEDD" w14:textId="77777777" w:rsidR="00BA4DA5" w:rsidRDefault="00BA4DA5" w:rsidP="00F246DD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5AEB64F0" w14:textId="77777777" w:rsidR="00BA4DA5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Frank Rose</w:t>
                            </w:r>
                          </w:p>
                          <w:p w14:paraId="138C2062" w14:textId="77777777" w:rsidR="00BA4DA5" w:rsidRDefault="00BA4DA5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01C3173D" w14:textId="77777777" w:rsidR="00BA4DA5" w:rsidRDefault="0097370C" w:rsidP="0097370C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Pat Cohn</w:t>
                            </w:r>
                          </w:p>
                          <w:p w14:paraId="345F2526" w14:textId="77777777" w:rsidR="00BA4DA5" w:rsidRDefault="00BA4DA5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4DBBA495" w14:textId="1F0D18CD" w:rsidR="0097370C" w:rsidRDefault="0097370C" w:rsidP="00F246DD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Dan McKisson</w:t>
                            </w:r>
                          </w:p>
                          <w:p w14:paraId="32A5C8CA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1D14AD00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Mike Elliott</w:t>
                            </w:r>
                          </w:p>
                          <w:p w14:paraId="3D3D94A5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7E7C47E4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Kristal Fiser</w:t>
                            </w:r>
                          </w:p>
                          <w:p w14:paraId="00DF00C0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062C703D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  <w:t>Jeanne Acutanza</w:t>
                            </w:r>
                          </w:p>
                          <w:p w14:paraId="71DA8742" w14:textId="77777777" w:rsidR="0097370C" w:rsidRDefault="0097370C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6783F607" w14:textId="77777777" w:rsidR="00BA4DA5" w:rsidRDefault="00BA4DA5" w:rsidP="00BA4DA5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4C825FA8" w14:textId="77777777" w:rsidR="00BA4DA5" w:rsidRPr="00E55021" w:rsidRDefault="00BA4DA5" w:rsidP="00BA4DA5">
                            <w:pPr>
                              <w:ind w:right="90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409C8633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4FD52805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3F6D2B52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5A23CB05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2A305DAD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1C868E0A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7103E774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  <w:r>
                              <w:t>The Seattle Freight Advisory Board shall advise the City Council, the Mayor, and all departments and offices of the City in development of a functional and efficient freight system and on all matters related to freight and the impact that actions by the City may have upon the freight environment.</w:t>
                            </w:r>
                          </w:p>
                          <w:p w14:paraId="3DD33478" w14:textId="77777777" w:rsidR="00BA4DA5" w:rsidRDefault="00BA4DA5" w:rsidP="00BA4DA5">
                            <w:pPr>
                              <w:pStyle w:val="BodyText3"/>
                              <w:ind w:right="90"/>
                            </w:pPr>
                          </w:p>
                          <w:p w14:paraId="6A90A5A6" w14:textId="77777777" w:rsidR="00BA4DA5" w:rsidRDefault="00BA4DA5" w:rsidP="00BA4DA5">
                            <w:pPr>
                              <w:pStyle w:val="BodyText3"/>
                              <w:ind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City Council Resolution </w:t>
                            </w:r>
                            <w:r w:rsidRPr="00182768">
                              <w:rPr>
                                <w:sz w:val="14"/>
                              </w:rPr>
                              <w:t>31243</w:t>
                            </w:r>
                          </w:p>
                          <w:p w14:paraId="4A2FCB23" w14:textId="77777777" w:rsidR="00BA4DA5" w:rsidRDefault="00BA4DA5" w:rsidP="00BA4DA5">
                            <w:pPr>
                              <w:ind w:right="90"/>
                              <w:jc w:val="center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2690E4E5" w14:textId="77777777" w:rsidR="00BA4DA5" w:rsidRDefault="00BA4DA5" w:rsidP="00BA4DA5">
                            <w:pPr>
                              <w:ind w:right="90"/>
                              <w:jc w:val="center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1FA9DD3D" w14:textId="77777777" w:rsidR="00BA4DA5" w:rsidRDefault="00BA4DA5" w:rsidP="00BA4DA5">
                            <w:pPr>
                              <w:ind w:right="90"/>
                              <w:jc w:val="right"/>
                              <w:rPr>
                                <w:rFonts w:ascii="Arial Narrow" w:hAnsi="Arial Narrow"/>
                                <w:color w:val="808080"/>
                                <w:sz w:val="16"/>
                              </w:rPr>
                            </w:pPr>
                          </w:p>
                          <w:p w14:paraId="529941E7" w14:textId="77777777" w:rsidR="00BA4DA5" w:rsidRDefault="00BA4DA5" w:rsidP="00BA4DA5">
                            <w:pPr>
                              <w:pStyle w:val="BodyText3"/>
                              <w:ind w:right="9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8C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-1.25pt;width:93.6pt;height:4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" stroked="f">
                <v:fill opacity="32896f"/>
                <v:textbox>
                  <w:txbxContent>
                    <w:p w14:paraId="3D2FB45B" w14:textId="77777777" w:rsidR="00BA4DA5" w:rsidRDefault="00BA4DA5" w:rsidP="00BA4DA5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i/>
                              <w:color w:val="808080"/>
                              <w:u w:val="none"/>
                            </w:rPr>
                            <w:t>Seattle</w:t>
                          </w:r>
                        </w:smartTag>
                      </w:smartTag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 xml:space="preserve"> </w:t>
                      </w:r>
                    </w:p>
                    <w:p w14:paraId="6A26D1E9" w14:textId="77777777" w:rsidR="00BA4DA5" w:rsidRDefault="00BA4DA5" w:rsidP="00BA4DA5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>Freight</w:t>
                      </w:r>
                    </w:p>
                    <w:p w14:paraId="6E4FC317" w14:textId="77777777" w:rsidR="00BA4DA5" w:rsidRDefault="00BA4DA5" w:rsidP="00BA4DA5">
                      <w:pPr>
                        <w:pStyle w:val="Heading6"/>
                        <w:ind w:right="90"/>
                        <w:jc w:val="right"/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 xml:space="preserve"> Advisory </w:t>
                      </w:r>
                    </w:p>
                    <w:p w14:paraId="04FC3555" w14:textId="77777777" w:rsidR="00BA4DA5" w:rsidRDefault="00BA4DA5" w:rsidP="00BA4DA5">
                      <w:pPr>
                        <w:pStyle w:val="Heading6"/>
                        <w:pBdr>
                          <w:bottom w:val="single" w:sz="6" w:space="1" w:color="auto"/>
                        </w:pBdr>
                        <w:ind w:right="90"/>
                        <w:jc w:val="right"/>
                        <w:rPr>
                          <w:rFonts w:ascii="Arial Narrow" w:hAnsi="Arial Narrow"/>
                          <w:i/>
                          <w:color w:val="808080"/>
                          <w:u w:val="none"/>
                        </w:rPr>
                      </w:pPr>
                      <w:r>
                        <w:rPr>
                          <w:rFonts w:ascii="Arial" w:hAnsi="Arial"/>
                          <w:i/>
                          <w:color w:val="808080"/>
                          <w:u w:val="none"/>
                        </w:rPr>
                        <w:t>Board</w:t>
                      </w:r>
                    </w:p>
                    <w:p w14:paraId="5A96A79D" w14:textId="77777777" w:rsidR="00BA4DA5" w:rsidRDefault="00BA4DA5" w:rsidP="00BA4DA5">
                      <w:pPr>
                        <w:ind w:right="9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  <w:p w14:paraId="60A9128B" w14:textId="2A040B3D" w:rsidR="00BA4DA5" w:rsidRDefault="007F4EF9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Johan Hellman</w:t>
                      </w:r>
                      <w:r w:rsidR="00BA4DA5">
                        <w:rPr>
                          <w:rFonts w:ascii="Arial Narrow" w:hAnsi="Arial Narrow"/>
                          <w:color w:val="808080"/>
                          <w:sz w:val="16"/>
                        </w:rPr>
                        <w:t>, Chair</w:t>
                      </w:r>
                    </w:p>
                    <w:p w14:paraId="782FF115" w14:textId="6240AF3C" w:rsidR="00F246DD" w:rsidRDefault="00F246D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668F6D55" w14:textId="02E59603" w:rsidR="00F246DD" w:rsidRDefault="00F246DD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Hal Cooper, Chair</w:t>
                      </w:r>
                    </w:p>
                    <w:p w14:paraId="1AEE1005" w14:textId="77777777" w:rsidR="00BA4DA5" w:rsidRPr="00E55021" w:rsidRDefault="00BA4DA5" w:rsidP="00BA4DA5">
                      <w:pPr>
                        <w:ind w:right="90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39E95906" w14:textId="77777777" w:rsidR="00BA4DA5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Geri Poor</w:t>
                      </w:r>
                    </w:p>
                    <w:p w14:paraId="6B91FEDD" w14:textId="77777777" w:rsidR="00BA4DA5" w:rsidRDefault="00BA4DA5" w:rsidP="00F246DD">
                      <w:pPr>
                        <w:ind w:right="90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5AEB64F0" w14:textId="77777777" w:rsidR="00BA4DA5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Frank Rose</w:t>
                      </w:r>
                    </w:p>
                    <w:p w14:paraId="138C2062" w14:textId="77777777" w:rsidR="00BA4DA5" w:rsidRDefault="00BA4DA5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01C3173D" w14:textId="77777777" w:rsidR="00BA4DA5" w:rsidRDefault="0097370C" w:rsidP="0097370C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Pat Cohn</w:t>
                      </w:r>
                    </w:p>
                    <w:p w14:paraId="345F2526" w14:textId="77777777" w:rsidR="00BA4DA5" w:rsidRDefault="00BA4DA5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4DBBA495" w14:textId="1F0D18CD" w:rsidR="0097370C" w:rsidRDefault="0097370C" w:rsidP="00F246DD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Dan McKisson</w:t>
                      </w:r>
                    </w:p>
                    <w:p w14:paraId="32A5C8CA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1D14AD00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Mike Elliott</w:t>
                      </w:r>
                    </w:p>
                    <w:p w14:paraId="3D3D94A5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7E7C47E4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Kristal Fiser</w:t>
                      </w:r>
                    </w:p>
                    <w:p w14:paraId="00DF00C0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062C703D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6"/>
                        </w:rPr>
                        <w:t>Jeanne Acutanza</w:t>
                      </w:r>
                    </w:p>
                    <w:p w14:paraId="71DA8742" w14:textId="77777777" w:rsidR="0097370C" w:rsidRDefault="0097370C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6783F607" w14:textId="77777777" w:rsidR="00BA4DA5" w:rsidRDefault="00BA4DA5" w:rsidP="00BA4DA5">
                      <w:pPr>
                        <w:ind w:right="90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4C825FA8" w14:textId="77777777" w:rsidR="00BA4DA5" w:rsidRPr="00E55021" w:rsidRDefault="00BA4DA5" w:rsidP="00BA4DA5">
                      <w:pPr>
                        <w:ind w:right="90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409C8633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4FD52805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3F6D2B52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5A23CB05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2A305DAD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1C868E0A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7103E774" w14:textId="77777777" w:rsidR="00BA4DA5" w:rsidRDefault="00BA4DA5" w:rsidP="00BA4DA5">
                      <w:pPr>
                        <w:pStyle w:val="BodyText3"/>
                        <w:ind w:right="90"/>
                      </w:pPr>
                      <w:r>
                        <w:t>The Seattle Freight Advisory Board shall advise the City Council, the Mayor, and all departments and offices of the City in development of a functional and efficient freight system and on all matters related to freight and the impact that actions by the City may have upon the freight environment.</w:t>
                      </w:r>
                    </w:p>
                    <w:p w14:paraId="3DD33478" w14:textId="77777777" w:rsidR="00BA4DA5" w:rsidRDefault="00BA4DA5" w:rsidP="00BA4DA5">
                      <w:pPr>
                        <w:pStyle w:val="BodyText3"/>
                        <w:ind w:right="90"/>
                      </w:pPr>
                    </w:p>
                    <w:p w14:paraId="6A90A5A6" w14:textId="77777777" w:rsidR="00BA4DA5" w:rsidRDefault="00BA4DA5" w:rsidP="00BA4DA5">
                      <w:pPr>
                        <w:pStyle w:val="BodyText3"/>
                        <w:ind w:right="9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City Council Resolution </w:t>
                      </w:r>
                      <w:r w:rsidRPr="00182768">
                        <w:rPr>
                          <w:sz w:val="14"/>
                        </w:rPr>
                        <w:t>31243</w:t>
                      </w:r>
                    </w:p>
                    <w:p w14:paraId="4A2FCB23" w14:textId="77777777" w:rsidR="00BA4DA5" w:rsidRDefault="00BA4DA5" w:rsidP="00BA4DA5">
                      <w:pPr>
                        <w:ind w:right="90"/>
                        <w:jc w:val="center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2690E4E5" w14:textId="77777777" w:rsidR="00BA4DA5" w:rsidRDefault="00BA4DA5" w:rsidP="00BA4DA5">
                      <w:pPr>
                        <w:ind w:right="90"/>
                        <w:jc w:val="center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1FA9DD3D" w14:textId="77777777" w:rsidR="00BA4DA5" w:rsidRDefault="00BA4DA5" w:rsidP="00BA4DA5">
                      <w:pPr>
                        <w:ind w:right="90"/>
                        <w:jc w:val="right"/>
                        <w:rPr>
                          <w:rFonts w:ascii="Arial Narrow" w:hAnsi="Arial Narrow"/>
                          <w:color w:val="808080"/>
                          <w:sz w:val="16"/>
                        </w:rPr>
                      </w:pPr>
                    </w:p>
                    <w:p w14:paraId="529941E7" w14:textId="77777777" w:rsidR="00BA4DA5" w:rsidRDefault="00BA4DA5" w:rsidP="00BA4DA5">
                      <w:pPr>
                        <w:pStyle w:val="BodyText3"/>
                        <w:ind w:right="90"/>
                        <w:rPr>
                          <w:sz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hAnsi="Calibri"/>
          <w:b/>
          <w:sz w:val="24"/>
          <w:szCs w:val="24"/>
        </w:rPr>
        <w:t>Seattle Freight Advisory Board Meeting Minutes</w:t>
      </w:r>
    </w:p>
    <w:p w14:paraId="6B1CE7CC" w14:textId="63B7E8C1" w:rsidR="00BA4DA5" w:rsidRDefault="00BA4DA5" w:rsidP="00BA4DA5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Date and Time: </w:t>
      </w:r>
      <w:r w:rsidR="00240393">
        <w:rPr>
          <w:rFonts w:ascii="Calibri" w:hAnsi="Calibri"/>
          <w:sz w:val="24"/>
          <w:szCs w:val="24"/>
        </w:rPr>
        <w:t>April</w:t>
      </w:r>
      <w:r w:rsidR="00F246DD">
        <w:rPr>
          <w:rFonts w:ascii="Calibri" w:hAnsi="Calibri"/>
          <w:sz w:val="24"/>
          <w:szCs w:val="24"/>
        </w:rPr>
        <w:t xml:space="preserve"> </w:t>
      </w:r>
      <w:r w:rsidR="00240393">
        <w:rPr>
          <w:rFonts w:ascii="Calibri" w:hAnsi="Calibri"/>
          <w:sz w:val="24"/>
          <w:szCs w:val="24"/>
        </w:rPr>
        <w:t>17</w:t>
      </w:r>
      <w:r w:rsidR="00F246DD" w:rsidRPr="00F246DD">
        <w:rPr>
          <w:rFonts w:ascii="Calibri" w:hAnsi="Calibri"/>
          <w:sz w:val="24"/>
          <w:szCs w:val="24"/>
          <w:vertAlign w:val="superscript"/>
        </w:rPr>
        <w:t>th</w:t>
      </w:r>
      <w:r w:rsidR="00B71694">
        <w:rPr>
          <w:rFonts w:ascii="Calibri" w:hAnsi="Calibri"/>
          <w:sz w:val="24"/>
          <w:szCs w:val="24"/>
        </w:rPr>
        <w:t>, 201</w:t>
      </w:r>
      <w:r w:rsidR="00F246DD">
        <w:rPr>
          <w:rFonts w:ascii="Calibri" w:hAnsi="Calibri"/>
          <w:sz w:val="24"/>
          <w:szCs w:val="24"/>
        </w:rPr>
        <w:t>8</w:t>
      </w:r>
    </w:p>
    <w:p w14:paraId="4EF5773E" w14:textId="77777777" w:rsidR="00BA4DA5" w:rsidRDefault="00BA4DA5" w:rsidP="00BA4DA5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Location: </w:t>
      </w:r>
      <w:r>
        <w:rPr>
          <w:rFonts w:ascii="Calibri" w:hAnsi="Calibri"/>
          <w:sz w:val="24"/>
          <w:szCs w:val="24"/>
        </w:rPr>
        <w:t>Seattle City Hall, L280</w:t>
      </w:r>
    </w:p>
    <w:p w14:paraId="39EC625C" w14:textId="77777777" w:rsidR="00BA4DA5" w:rsidRDefault="00BA4DA5" w:rsidP="00BA4DA5">
      <w:pPr>
        <w:ind w:left="1440"/>
        <w:rPr>
          <w:rFonts w:ascii="Calibri" w:hAnsi="Calibri"/>
          <w:sz w:val="24"/>
          <w:szCs w:val="24"/>
        </w:rPr>
      </w:pPr>
    </w:p>
    <w:p w14:paraId="3C863F49" w14:textId="7FD3BB95" w:rsidR="0097370C" w:rsidRDefault="00BA4DA5" w:rsidP="0097370C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Members Present: </w:t>
      </w:r>
      <w:r w:rsidR="0097370C">
        <w:rPr>
          <w:rFonts w:ascii="Calibri" w:hAnsi="Calibri"/>
          <w:sz w:val="24"/>
          <w:szCs w:val="24"/>
        </w:rPr>
        <w:t xml:space="preserve">Hal Cooper Jr., Geri Poor, Frank Rose, Johan Hellman, Mike Elliott, </w:t>
      </w:r>
      <w:r w:rsidR="005350C8">
        <w:rPr>
          <w:rFonts w:ascii="Calibri" w:hAnsi="Calibri"/>
          <w:sz w:val="24"/>
          <w:szCs w:val="24"/>
        </w:rPr>
        <w:t xml:space="preserve">Dan McKisson, </w:t>
      </w:r>
      <w:r w:rsidR="0097370C">
        <w:rPr>
          <w:rFonts w:ascii="Calibri" w:hAnsi="Calibri"/>
          <w:sz w:val="24"/>
          <w:szCs w:val="24"/>
        </w:rPr>
        <w:t>Kristal Fiser</w:t>
      </w:r>
    </w:p>
    <w:p w14:paraId="0536A186" w14:textId="77777777" w:rsidR="00C57F2F" w:rsidRDefault="00C57F2F" w:rsidP="00BA4DA5">
      <w:pPr>
        <w:ind w:left="1440"/>
        <w:rPr>
          <w:rFonts w:ascii="Calibri" w:hAnsi="Calibri"/>
          <w:sz w:val="24"/>
          <w:szCs w:val="24"/>
        </w:rPr>
      </w:pPr>
    </w:p>
    <w:p w14:paraId="1BDF4888" w14:textId="093D2A9C" w:rsidR="00897469" w:rsidRPr="0097370C" w:rsidRDefault="00C57F2F" w:rsidP="0097370C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Guests Present: </w:t>
      </w:r>
      <w:r w:rsidR="0097370C">
        <w:rPr>
          <w:rFonts w:ascii="Calibri" w:hAnsi="Calibri"/>
          <w:sz w:val="24"/>
          <w:szCs w:val="24"/>
        </w:rPr>
        <w:t>Warren Aakervik</w:t>
      </w:r>
      <w:r w:rsidR="00F246DD">
        <w:rPr>
          <w:rFonts w:ascii="Calibri" w:hAnsi="Calibri"/>
          <w:sz w:val="24"/>
          <w:szCs w:val="24"/>
        </w:rPr>
        <w:t>, Jude Willcher- SDOT</w:t>
      </w:r>
      <w:r w:rsidR="00D82861">
        <w:rPr>
          <w:rFonts w:ascii="Calibri" w:hAnsi="Calibri"/>
          <w:sz w:val="24"/>
          <w:szCs w:val="24"/>
        </w:rPr>
        <w:t>, Kristen Simpson - SDOT</w:t>
      </w:r>
    </w:p>
    <w:p w14:paraId="5FEE3B62" w14:textId="77777777" w:rsidR="0097370C" w:rsidRDefault="0097370C" w:rsidP="00BA4DA5">
      <w:pPr>
        <w:ind w:left="1440"/>
        <w:rPr>
          <w:rFonts w:ascii="Calibri" w:hAnsi="Calibri"/>
          <w:b/>
          <w:sz w:val="24"/>
          <w:szCs w:val="24"/>
        </w:rPr>
      </w:pPr>
    </w:p>
    <w:p w14:paraId="5168FE5C" w14:textId="77777777" w:rsidR="00C57F2F" w:rsidRDefault="00C57F2F" w:rsidP="00C57F2F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Welcome and Introductions</w:t>
      </w:r>
    </w:p>
    <w:p w14:paraId="43F2EE82" w14:textId="77777777" w:rsidR="0095592E" w:rsidRDefault="00C57F2F" w:rsidP="0095592E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Board members</w:t>
      </w:r>
      <w:r w:rsidR="0095592E">
        <w:rPr>
          <w:rFonts w:ascii="Calibri" w:hAnsi="Calibri"/>
          <w:sz w:val="24"/>
          <w:szCs w:val="24"/>
        </w:rPr>
        <w:t xml:space="preserve"> and other attendees introduced themselves</w:t>
      </w:r>
    </w:p>
    <w:p w14:paraId="59B4B7F5" w14:textId="77777777" w:rsidR="0095592E" w:rsidRDefault="0095592E" w:rsidP="0095592E">
      <w:pPr>
        <w:ind w:left="1440"/>
        <w:rPr>
          <w:rFonts w:ascii="Calibri" w:hAnsi="Calibri"/>
          <w:sz w:val="24"/>
          <w:szCs w:val="24"/>
        </w:rPr>
      </w:pPr>
    </w:p>
    <w:p w14:paraId="05021DD4" w14:textId="77777777" w:rsidR="0095592E" w:rsidRDefault="0095592E" w:rsidP="0095592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Public Comment</w:t>
      </w:r>
    </w:p>
    <w:p w14:paraId="3D3F101A" w14:textId="30303753" w:rsidR="0095592E" w:rsidRDefault="00F246DD" w:rsidP="0095592E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14:paraId="3759973A" w14:textId="77777777" w:rsidR="0095592E" w:rsidRDefault="0095592E" w:rsidP="0095592E">
      <w:pPr>
        <w:ind w:left="1440"/>
        <w:rPr>
          <w:rFonts w:ascii="Calibri" w:hAnsi="Calibri"/>
          <w:sz w:val="24"/>
          <w:szCs w:val="24"/>
        </w:rPr>
      </w:pPr>
    </w:p>
    <w:p w14:paraId="030B677D" w14:textId="77777777" w:rsidR="0095592E" w:rsidRDefault="0095592E" w:rsidP="0095592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Approval of Minutes </w:t>
      </w:r>
    </w:p>
    <w:p w14:paraId="678DCA99" w14:textId="73F31D35" w:rsidR="00B71694" w:rsidRDefault="005350C8" w:rsidP="0095592E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March minutes to be reviewed</w:t>
      </w:r>
      <w:r w:rsidR="00F246DD">
        <w:rPr>
          <w:rFonts w:ascii="Calibri" w:hAnsi="Calibri"/>
          <w:sz w:val="24"/>
          <w:szCs w:val="24"/>
        </w:rPr>
        <w:t>.</w:t>
      </w:r>
    </w:p>
    <w:p w14:paraId="45A24585" w14:textId="77777777" w:rsidR="00763EA5" w:rsidRDefault="00763EA5" w:rsidP="0095592E">
      <w:pPr>
        <w:ind w:left="1440"/>
        <w:rPr>
          <w:rFonts w:ascii="Calibri" w:hAnsi="Calibri"/>
          <w:sz w:val="24"/>
          <w:szCs w:val="24"/>
        </w:rPr>
      </w:pPr>
    </w:p>
    <w:p w14:paraId="7D51EC69" w14:textId="77777777" w:rsidR="00FD3796" w:rsidRDefault="00763EA5" w:rsidP="00FD3796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Announcements &amp; Chair’s Report</w:t>
      </w:r>
    </w:p>
    <w:p w14:paraId="6D445013" w14:textId="77777777" w:rsidR="004346E6" w:rsidRDefault="004346E6" w:rsidP="00FD3796">
      <w:pPr>
        <w:ind w:left="1440"/>
        <w:rPr>
          <w:rFonts w:ascii="Calibri" w:hAnsi="Calibri"/>
          <w:sz w:val="24"/>
          <w:szCs w:val="24"/>
        </w:rPr>
      </w:pPr>
    </w:p>
    <w:p w14:paraId="70C0DA31" w14:textId="057CC028" w:rsidR="00B078A0" w:rsidRDefault="00F246DD" w:rsidP="00B078A0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Progress on Statement of Legislative Intent: Alley Operations – Jude Willcher - SDOT</w:t>
      </w:r>
    </w:p>
    <w:p w14:paraId="317F7C38" w14:textId="291C13F7" w:rsidR="00C84222" w:rsidRDefault="00F246DD" w:rsidP="00C84222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Jude Willcher spoke on progress of the Council-requested report on short and long-term options to reduce congestion and improve access in downtown alleys.  Building operations have become an access and operations issue for parking, deliveries and livability.  </w:t>
      </w:r>
    </w:p>
    <w:p w14:paraId="02CD31E9" w14:textId="77777777" w:rsidR="00C84222" w:rsidRDefault="00C84222" w:rsidP="00C84222">
      <w:pPr>
        <w:ind w:left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Other Topics Discussed:</w:t>
      </w:r>
    </w:p>
    <w:p w14:paraId="150068A7" w14:textId="241F30A7" w:rsidR="00C84222" w:rsidRPr="007D076F" w:rsidRDefault="007D076F" w:rsidP="00C84222">
      <w:pPr>
        <w:pStyle w:val="ListParagraph"/>
        <w:numPr>
          <w:ilvl w:val="0"/>
          <w:numId w:val="27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Land use</w:t>
      </w:r>
    </w:p>
    <w:p w14:paraId="4BBB7A34" w14:textId="4C80C278" w:rsidR="007D076F" w:rsidRPr="007D076F" w:rsidRDefault="00F246DD" w:rsidP="00C84222">
      <w:pPr>
        <w:pStyle w:val="ListParagraph"/>
        <w:numPr>
          <w:ilvl w:val="0"/>
          <w:numId w:val="27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Loading Zones</w:t>
      </w:r>
    </w:p>
    <w:p w14:paraId="724BFBD2" w14:textId="5E4D1366" w:rsidR="007D076F" w:rsidRPr="007D076F" w:rsidRDefault="00F246DD" w:rsidP="00C84222">
      <w:pPr>
        <w:pStyle w:val="ListParagraph"/>
        <w:numPr>
          <w:ilvl w:val="0"/>
          <w:numId w:val="27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Multiple Departmental review</w:t>
      </w:r>
    </w:p>
    <w:p w14:paraId="6808ACCF" w14:textId="4EFBEC9C" w:rsidR="007D076F" w:rsidRPr="00CC1A6A" w:rsidRDefault="00F246DD" w:rsidP="00C84222">
      <w:pPr>
        <w:pStyle w:val="ListParagraph"/>
        <w:numPr>
          <w:ilvl w:val="0"/>
          <w:numId w:val="27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Utilities and Life-safety</w:t>
      </w:r>
    </w:p>
    <w:p w14:paraId="31B101E7" w14:textId="40894D65" w:rsidR="00CC1A6A" w:rsidRPr="00E176D2" w:rsidRDefault="00CC1A6A" w:rsidP="00C84222">
      <w:pPr>
        <w:pStyle w:val="ListParagraph"/>
        <w:numPr>
          <w:ilvl w:val="0"/>
          <w:numId w:val="27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Maintenance</w:t>
      </w:r>
    </w:p>
    <w:p w14:paraId="5CC4033D" w14:textId="601AFAB4" w:rsidR="007E6E1F" w:rsidRDefault="007E6E1F" w:rsidP="00B078A0">
      <w:pPr>
        <w:ind w:left="1440"/>
        <w:rPr>
          <w:rFonts w:ascii="Calibri" w:hAnsi="Calibri"/>
          <w:sz w:val="24"/>
          <w:szCs w:val="24"/>
        </w:rPr>
      </w:pPr>
    </w:p>
    <w:p w14:paraId="0610B80A" w14:textId="4A7119A5" w:rsidR="00CC1A6A" w:rsidRDefault="00CC1A6A" w:rsidP="00B078A0">
      <w:pPr>
        <w:ind w:left="1440"/>
        <w:rPr>
          <w:rFonts w:ascii="Calibri" w:hAnsi="Calibri"/>
          <w:sz w:val="24"/>
          <w:szCs w:val="24"/>
        </w:rPr>
      </w:pPr>
    </w:p>
    <w:p w14:paraId="6FF1A9C0" w14:textId="3B04B56B" w:rsidR="00CC1A6A" w:rsidRPr="00D82861" w:rsidRDefault="00D82861" w:rsidP="00D82861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D82861">
        <w:rPr>
          <w:rFonts w:ascii="Calibri" w:hAnsi="Calibri"/>
          <w:b/>
          <w:sz w:val="24"/>
          <w:szCs w:val="24"/>
        </w:rPr>
        <w:t>Updated Vehicle Counts – Chris Eaves, Jude Willcher</w:t>
      </w:r>
    </w:p>
    <w:p w14:paraId="12F91A90" w14:textId="797CBA03" w:rsidR="00CC1A6A" w:rsidRDefault="00CC1A6A" w:rsidP="00B078A0">
      <w:pPr>
        <w:ind w:left="1440"/>
        <w:rPr>
          <w:rFonts w:ascii="Calibri" w:hAnsi="Calibri"/>
          <w:sz w:val="24"/>
          <w:szCs w:val="24"/>
        </w:rPr>
      </w:pPr>
    </w:p>
    <w:p w14:paraId="40F8EBAB" w14:textId="5DCA8375" w:rsidR="00CC1A6A" w:rsidRDefault="00D82861" w:rsidP="00B078A0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Discussed initial review of Heavy Haul network findings that indicate a more robust count method needs to be developed to better record large vehicle </w:t>
      </w:r>
      <w:r>
        <w:rPr>
          <w:rFonts w:ascii="Calibri" w:hAnsi="Calibri"/>
          <w:sz w:val="24"/>
          <w:szCs w:val="24"/>
        </w:rPr>
        <w:lastRenderedPageBreak/>
        <w:t>movement.  We hope to work with our data group and the UW to develop a process.</w:t>
      </w:r>
    </w:p>
    <w:p w14:paraId="4A287D06" w14:textId="77777777" w:rsidR="00CC1A6A" w:rsidRDefault="00CC1A6A" w:rsidP="00B078A0">
      <w:pPr>
        <w:ind w:left="1440"/>
        <w:rPr>
          <w:rFonts w:ascii="Calibri" w:hAnsi="Calibri"/>
          <w:sz w:val="24"/>
          <w:szCs w:val="24"/>
        </w:rPr>
      </w:pPr>
    </w:p>
    <w:p w14:paraId="66BD1A3E" w14:textId="62256FE7" w:rsidR="003F67FB" w:rsidRPr="007E6E1F" w:rsidRDefault="00F246DD" w:rsidP="007E6E1F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Umbrella Communications to Goods Movers: </w:t>
      </w:r>
      <w:r w:rsidR="005F383D">
        <w:rPr>
          <w:rFonts w:ascii="Calibri" w:hAnsi="Calibri"/>
          <w:b/>
          <w:sz w:val="24"/>
          <w:szCs w:val="24"/>
        </w:rPr>
        <w:t>Chris Eaves - SDOT</w:t>
      </w:r>
    </w:p>
    <w:p w14:paraId="7FA4A99E" w14:textId="236968E7" w:rsidR="008D2382" w:rsidRPr="008D2382" w:rsidRDefault="005F383D" w:rsidP="008D2382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Chris Eaves </w:t>
      </w:r>
      <w:r w:rsidR="00F246DD">
        <w:rPr>
          <w:rFonts w:ascii="Calibri" w:hAnsi="Calibri"/>
          <w:sz w:val="24"/>
          <w:szCs w:val="24"/>
        </w:rPr>
        <w:t xml:space="preserve">discussed the </w:t>
      </w:r>
      <w:r w:rsidR="00CC1A6A">
        <w:rPr>
          <w:rFonts w:ascii="Calibri" w:hAnsi="Calibri"/>
          <w:sz w:val="24"/>
          <w:szCs w:val="24"/>
        </w:rPr>
        <w:t xml:space="preserve">near and mid-term changes coming to the downtown neighborhoods and polled the SFAB membership requesting contacts for shippers in the local and regional area that should be contacted ahead of changes </w:t>
      </w:r>
      <w:proofErr w:type="gramStart"/>
      <w:r w:rsidR="00CC1A6A">
        <w:rPr>
          <w:rFonts w:ascii="Calibri" w:hAnsi="Calibri"/>
          <w:sz w:val="24"/>
          <w:szCs w:val="24"/>
        </w:rPr>
        <w:t>in the near future</w:t>
      </w:r>
      <w:proofErr w:type="gramEnd"/>
      <w:r w:rsidR="00CC1A6A">
        <w:rPr>
          <w:rFonts w:ascii="Calibri" w:hAnsi="Calibri"/>
          <w:sz w:val="24"/>
          <w:szCs w:val="24"/>
        </w:rPr>
        <w:t>.  Frank Rose volunteered to help develop a list of shippers outside the SFAB meeting.</w:t>
      </w:r>
    </w:p>
    <w:p w14:paraId="57995A26" w14:textId="77777777" w:rsidR="003F67FB" w:rsidRDefault="003F67FB" w:rsidP="003F67FB">
      <w:pPr>
        <w:rPr>
          <w:rFonts w:ascii="Calibri" w:hAnsi="Calibri"/>
          <w:b/>
          <w:sz w:val="24"/>
          <w:szCs w:val="24"/>
        </w:rPr>
      </w:pPr>
    </w:p>
    <w:p w14:paraId="31245699" w14:textId="29318763" w:rsidR="003F67FB" w:rsidRDefault="00D82861" w:rsidP="003F67FB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Congestion Pricing – What Have </w:t>
      </w:r>
      <w:proofErr w:type="gramStart"/>
      <w:r>
        <w:rPr>
          <w:rFonts w:ascii="Calibri" w:hAnsi="Calibri"/>
          <w:b/>
          <w:sz w:val="24"/>
          <w:szCs w:val="24"/>
        </w:rPr>
        <w:t>we</w:t>
      </w:r>
      <w:proofErr w:type="gramEnd"/>
      <w:r>
        <w:rPr>
          <w:rFonts w:ascii="Calibri" w:hAnsi="Calibri"/>
          <w:b/>
          <w:sz w:val="24"/>
          <w:szCs w:val="24"/>
        </w:rPr>
        <w:t xml:space="preserve"> Heard – Kristen Simpson</w:t>
      </w:r>
    </w:p>
    <w:p w14:paraId="5A1AE98C" w14:textId="0509C199" w:rsidR="00AC3CAC" w:rsidRDefault="00D82861" w:rsidP="00BC73BA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concept of congestion pricing was in the news recently, and SDOT has been tasked with developing a scope of work to research what congestion pricing might look like in Seattle</w:t>
      </w:r>
      <w:r w:rsidR="00CC1A6A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 Kristen noted that this is a scope project rather than a project itself.</w:t>
      </w:r>
    </w:p>
    <w:p w14:paraId="6254C77F" w14:textId="697646D3" w:rsidR="00D82861" w:rsidRDefault="00D82861" w:rsidP="00BC73BA">
      <w:pPr>
        <w:ind w:left="1440"/>
        <w:rPr>
          <w:rFonts w:ascii="Calibri" w:hAnsi="Calibri"/>
          <w:sz w:val="24"/>
          <w:szCs w:val="24"/>
        </w:rPr>
      </w:pPr>
    </w:p>
    <w:p w14:paraId="7987F7DF" w14:textId="2A7901A1" w:rsidR="00D82861" w:rsidRDefault="00D82861" w:rsidP="00BC73BA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SFAB indicated that there is very little flexibility in scheduling for goods movement and asked that trucks in any pricing scheme be given consideration of that fact.</w:t>
      </w:r>
    </w:p>
    <w:p w14:paraId="71593A9A" w14:textId="77777777" w:rsidR="00DA7771" w:rsidRDefault="00DA7771" w:rsidP="003F67FB">
      <w:pPr>
        <w:ind w:left="1440"/>
        <w:rPr>
          <w:rFonts w:ascii="Calibri" w:hAnsi="Calibri"/>
          <w:sz w:val="24"/>
          <w:szCs w:val="24"/>
        </w:rPr>
      </w:pPr>
    </w:p>
    <w:p w14:paraId="072A10DF" w14:textId="45FD9A3D" w:rsidR="00DA7771" w:rsidRPr="00DA7771" w:rsidRDefault="00BE7435" w:rsidP="00DA7771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Draft Multi-Board Letter to Mayor</w:t>
      </w:r>
    </w:p>
    <w:p w14:paraId="66BD1ACC" w14:textId="1AD6A4AB" w:rsidR="00FE694C" w:rsidRDefault="00D82861" w:rsidP="00CC1A6A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Bike, Pedestrian, and Transit Boards are working on a letter to Mayor Durkan to discuss what they would like to see in a new SDOT Director</w:t>
      </w:r>
      <w:r w:rsidR="00CC1A6A" w:rsidRPr="00CC1A6A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 After discussion, Jeanne Acutanza has volunteered to draft some bullet points to add to this letter. </w:t>
      </w:r>
    </w:p>
    <w:p w14:paraId="3778075E" w14:textId="12BF736C" w:rsidR="00D82861" w:rsidRDefault="00D82861" w:rsidP="00CC1A6A">
      <w:pPr>
        <w:ind w:left="1440"/>
        <w:rPr>
          <w:rFonts w:ascii="Calibri" w:hAnsi="Calibri"/>
          <w:sz w:val="24"/>
          <w:szCs w:val="24"/>
        </w:rPr>
      </w:pPr>
    </w:p>
    <w:p w14:paraId="55BBBAA5" w14:textId="5A1915C4" w:rsidR="00D82861" w:rsidRPr="00CC1A6A" w:rsidRDefault="00D82861" w:rsidP="00CC1A6A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Discussion also indicated that the board would like to draft a separate letter to the Mayor with greater detail about freight needs.</w:t>
      </w:r>
    </w:p>
    <w:p w14:paraId="7FB9E0F1" w14:textId="77777777" w:rsidR="00DA7771" w:rsidRDefault="00DA7771" w:rsidP="00DA7771">
      <w:pPr>
        <w:ind w:left="1440"/>
        <w:rPr>
          <w:rFonts w:ascii="Calibri" w:hAnsi="Calibri"/>
          <w:sz w:val="24"/>
          <w:szCs w:val="24"/>
        </w:rPr>
      </w:pPr>
    </w:p>
    <w:p w14:paraId="18F77FC7" w14:textId="35510FFA" w:rsidR="008F40B3" w:rsidRPr="008F40B3" w:rsidRDefault="00D82861" w:rsidP="008F40B3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May’s</w:t>
      </w:r>
      <w:r w:rsidR="00CC1A6A">
        <w:rPr>
          <w:rFonts w:ascii="Calibri" w:hAnsi="Calibri"/>
          <w:b/>
          <w:sz w:val="24"/>
          <w:szCs w:val="24"/>
        </w:rPr>
        <w:t xml:space="preserve"> Agenda – Chris Eaves SDOT</w:t>
      </w:r>
    </w:p>
    <w:p w14:paraId="34F8305C" w14:textId="77777777" w:rsidR="00B52D84" w:rsidRDefault="00B52D84" w:rsidP="00CC1A6A">
      <w:pPr>
        <w:rPr>
          <w:rFonts w:ascii="Calibri" w:hAnsi="Calibri"/>
          <w:sz w:val="24"/>
          <w:szCs w:val="24"/>
        </w:rPr>
      </w:pPr>
    </w:p>
    <w:p w14:paraId="30641B5B" w14:textId="77777777" w:rsidR="00B52D84" w:rsidRDefault="00B52D84" w:rsidP="00B52D84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Adjourn</w:t>
      </w:r>
      <w:bookmarkStart w:id="0" w:name="_GoBack"/>
      <w:bookmarkEnd w:id="0"/>
    </w:p>
    <w:p w14:paraId="0B7A350C" w14:textId="77777777" w:rsidR="00B52D84" w:rsidRPr="00B52D84" w:rsidRDefault="00B52D84" w:rsidP="00B52D84">
      <w:pPr>
        <w:ind w:left="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11:30AM</w:t>
      </w:r>
    </w:p>
    <w:p w14:paraId="6A51CFAB" w14:textId="77777777" w:rsidR="00763EA5" w:rsidRDefault="00763EA5" w:rsidP="003F62C4">
      <w:pPr>
        <w:rPr>
          <w:rFonts w:ascii="Calibri" w:hAnsi="Calibri"/>
          <w:b/>
          <w:sz w:val="24"/>
          <w:szCs w:val="24"/>
        </w:rPr>
      </w:pPr>
    </w:p>
    <w:sectPr w:rsidR="00763EA5" w:rsidSect="0095592E">
      <w:headerReference w:type="default" r:id="rId8"/>
      <w:footerReference w:type="default" r:id="rId9"/>
      <w:pgSz w:w="12240" w:h="15840"/>
      <w:pgMar w:top="1440" w:right="1440" w:bottom="1440" w:left="144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C7BD" w14:textId="77777777" w:rsidR="00D8567B" w:rsidRDefault="00D8567B" w:rsidP="00D8567B">
      <w:r>
        <w:separator/>
      </w:r>
    </w:p>
  </w:endnote>
  <w:endnote w:type="continuationSeparator" w:id="0">
    <w:p w14:paraId="6E3AB34C" w14:textId="77777777" w:rsidR="00D8567B" w:rsidRDefault="00D8567B" w:rsidP="00D8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7263" w14:textId="77777777" w:rsidR="0095592E" w:rsidRDefault="0095592E" w:rsidP="0095592E">
    <w:pPr>
      <w:pStyle w:val="Footer"/>
      <w:tabs>
        <w:tab w:val="left" w:pos="3780"/>
        <w:tab w:val="left" w:pos="5670"/>
      </w:tabs>
      <w:rPr>
        <w:color w:val="0000FF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BB0F4" wp14:editId="78F07E71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5737860" cy="4445"/>
              <wp:effectExtent l="0" t="0" r="15240" b="336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AF357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4.3pt" to="451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" strokecolor="blue"/>
          </w:pict>
        </mc:Fallback>
      </mc:AlternateContent>
    </w:r>
    <w:r>
      <w:tab/>
    </w:r>
  </w:p>
  <w:p w14:paraId="40FB2425" w14:textId="77777777" w:rsidR="0095592E" w:rsidRPr="00765E0D" w:rsidRDefault="0095592E" w:rsidP="0095592E">
    <w:pPr>
      <w:jc w:val="center"/>
      <w:rPr>
        <w:sz w:val="18"/>
        <w:szCs w:val="18"/>
      </w:rPr>
    </w:pPr>
    <w:r w:rsidRPr="00765E0D">
      <w:rPr>
        <w:sz w:val="18"/>
        <w:szCs w:val="18"/>
      </w:rPr>
      <w:t>Seattle Municipal Tower, 700 5</w:t>
    </w:r>
    <w:r w:rsidRPr="00765E0D">
      <w:rPr>
        <w:sz w:val="18"/>
        <w:szCs w:val="18"/>
        <w:vertAlign w:val="superscript"/>
      </w:rPr>
      <w:t>th</w:t>
    </w:r>
    <w:r w:rsidRPr="00765E0D">
      <w:rPr>
        <w:sz w:val="18"/>
        <w:szCs w:val="18"/>
      </w:rPr>
      <w:t xml:space="preserve"> Avenue, Suite 3800, PO Box 34996, Seattle, WA 98124-4996</w:t>
    </w:r>
  </w:p>
  <w:p w14:paraId="7DA673A8" w14:textId="77777777" w:rsidR="0095592E" w:rsidRDefault="0095592E" w:rsidP="0095592E">
    <w:pPr>
      <w:jc w:val="center"/>
      <w:rPr>
        <w:sz w:val="18"/>
        <w:szCs w:val="18"/>
      </w:rPr>
    </w:pPr>
    <w:r w:rsidRPr="00765E0D">
      <w:rPr>
        <w:sz w:val="18"/>
        <w:szCs w:val="18"/>
      </w:rPr>
      <w:t>Tel: (206) 684-</w:t>
    </w:r>
    <w:r>
      <w:rPr>
        <w:sz w:val="18"/>
        <w:szCs w:val="18"/>
      </w:rPr>
      <w:t>4524   Tel: (206) 684-5000   Fax: (206) 684-3272</w:t>
    </w:r>
  </w:p>
  <w:p w14:paraId="75AFFA86" w14:textId="77777777" w:rsidR="0095592E" w:rsidRPr="007026C5" w:rsidRDefault="0095592E" w:rsidP="0095592E">
    <w:pPr>
      <w:tabs>
        <w:tab w:val="center" w:pos="4322"/>
        <w:tab w:val="left" w:pos="6465"/>
      </w:tabs>
      <w:rPr>
        <w:sz w:val="18"/>
        <w:szCs w:val="18"/>
      </w:rPr>
    </w:pPr>
    <w:r>
      <w:rPr>
        <w:sz w:val="18"/>
        <w:szCs w:val="18"/>
      </w:rPr>
      <w:tab/>
    </w:r>
    <w:r w:rsidRPr="00670E11">
      <w:rPr>
        <w:sz w:val="18"/>
        <w:szCs w:val="18"/>
      </w:rPr>
      <w:t xml:space="preserve">Web: </w:t>
    </w:r>
    <w:r w:rsidRPr="00670E11">
      <w:t>www.seattle.gov/sfab/</w:t>
    </w:r>
    <w:r>
      <w:tab/>
    </w:r>
  </w:p>
  <w:p w14:paraId="7B2AE8AD" w14:textId="77777777" w:rsidR="0095592E" w:rsidRPr="00765E0D" w:rsidRDefault="0095592E" w:rsidP="0095592E">
    <w:pPr>
      <w:jc w:val="center"/>
      <w:rPr>
        <w:sz w:val="18"/>
        <w:szCs w:val="18"/>
      </w:rPr>
    </w:pPr>
    <w:r>
      <w:rPr>
        <w:sz w:val="18"/>
        <w:szCs w:val="18"/>
      </w:rPr>
      <w:t>An equal opportunity employer. Accommodations for people with disabilities provided on request.</w:t>
    </w:r>
  </w:p>
  <w:p w14:paraId="382D3ABF" w14:textId="77777777" w:rsidR="0095592E" w:rsidRDefault="0095592E" w:rsidP="0095592E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37ED" w14:textId="77777777" w:rsidR="00D8567B" w:rsidRDefault="00D8567B" w:rsidP="00D8567B">
      <w:r>
        <w:separator/>
      </w:r>
    </w:p>
  </w:footnote>
  <w:footnote w:type="continuationSeparator" w:id="0">
    <w:p w14:paraId="3B346299" w14:textId="77777777" w:rsidR="00D8567B" w:rsidRDefault="00D8567B" w:rsidP="00D8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A9326" w14:textId="77777777" w:rsidR="00D8567B" w:rsidRPr="00BA4DA5" w:rsidRDefault="00D8567B" w:rsidP="00D8567B">
    <w:pPr>
      <w:pStyle w:val="NoSpacing"/>
      <w:rPr>
        <w:rFonts w:ascii="Times New Roman" w:eastAsia="Cambria" w:hAnsi="Times New Roman" w:cs="Times New Roman"/>
        <w:bCs/>
        <w:sz w:val="36"/>
        <w:szCs w:val="36"/>
      </w:rPr>
    </w:pPr>
    <w:r w:rsidRPr="00BA4DA5">
      <w:rPr>
        <w:rFonts w:ascii="Times New Roman" w:hAnsi="Times New Roman" w:cs="Times New Roman"/>
        <w:noProof/>
      </w:rPr>
      <w:drawing>
        <wp:anchor distT="0" distB="0" distL="114300" distR="114300" simplePos="0" relativeHeight="251656192" behindDoc="0" locked="0" layoutInCell="1" allowOverlap="1" wp14:anchorId="4840A0EF" wp14:editId="726ABEE6">
          <wp:simplePos x="0" y="0"/>
          <wp:positionH relativeFrom="margin">
            <wp:posOffset>-504825</wp:posOffset>
          </wp:positionH>
          <wp:positionV relativeFrom="margin">
            <wp:posOffset>-1209675</wp:posOffset>
          </wp:positionV>
          <wp:extent cx="983412" cy="974535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3412" cy="97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4DA5">
      <w:rPr>
        <w:rFonts w:ascii="Times New Roman" w:hAnsi="Times New Roman" w:cs="Times New Roman"/>
      </w:rPr>
      <w:t xml:space="preserve">       </w:t>
    </w:r>
    <w:r w:rsidR="00BA4DA5">
      <w:rPr>
        <w:rFonts w:ascii="Times New Roman" w:hAnsi="Times New Roman" w:cs="Times New Roman"/>
      </w:rPr>
      <w:t xml:space="preserve"> </w:t>
    </w:r>
    <w:r w:rsidRPr="00BA4DA5">
      <w:rPr>
        <w:rFonts w:ascii="Times New Roman" w:eastAsia="Cambria" w:hAnsi="Times New Roman" w:cs="Times New Roman"/>
        <w:bCs/>
        <w:sz w:val="36"/>
        <w:szCs w:val="36"/>
      </w:rPr>
      <w:t>City of Seattle</w:t>
    </w:r>
  </w:p>
  <w:p w14:paraId="18DC00A8" w14:textId="0781D461" w:rsidR="00D8567B" w:rsidRPr="00BA4DA5" w:rsidRDefault="00F246DD" w:rsidP="00D8567B">
    <w:pPr>
      <w:pStyle w:val="NoSpacing"/>
      <w:rPr>
        <w:rFonts w:ascii="Times New Roman" w:eastAsia="Cambria" w:hAnsi="Times New Roman" w:cs="Times New Roman"/>
        <w:bCs/>
        <w:sz w:val="24"/>
        <w:szCs w:val="24"/>
      </w:rPr>
    </w:pPr>
    <w:r>
      <w:rPr>
        <w:rFonts w:ascii="Times New Roman" w:eastAsia="Cambria" w:hAnsi="Times New Roman" w:cs="Times New Roman"/>
        <w:bCs/>
        <w:sz w:val="24"/>
        <w:szCs w:val="24"/>
      </w:rPr>
      <w:t xml:space="preserve">Jenny </w:t>
    </w:r>
    <w:r w:rsidR="000C6996">
      <w:rPr>
        <w:rFonts w:ascii="Times New Roman" w:eastAsia="Cambria" w:hAnsi="Times New Roman" w:cs="Times New Roman"/>
        <w:bCs/>
        <w:sz w:val="24"/>
        <w:szCs w:val="24"/>
      </w:rPr>
      <w:t xml:space="preserve">A. </w:t>
    </w:r>
    <w:r>
      <w:rPr>
        <w:rFonts w:ascii="Times New Roman" w:eastAsia="Cambria" w:hAnsi="Times New Roman" w:cs="Times New Roman"/>
        <w:bCs/>
        <w:sz w:val="24"/>
        <w:szCs w:val="24"/>
      </w:rPr>
      <w:t>Durk</w:t>
    </w:r>
    <w:r w:rsidR="000C6996">
      <w:rPr>
        <w:rFonts w:ascii="Times New Roman" w:eastAsia="Cambria" w:hAnsi="Times New Roman" w:cs="Times New Roman"/>
        <w:bCs/>
        <w:sz w:val="24"/>
        <w:szCs w:val="24"/>
      </w:rPr>
      <w:t>a</w:t>
    </w:r>
    <w:r>
      <w:rPr>
        <w:rFonts w:ascii="Times New Roman" w:eastAsia="Cambria" w:hAnsi="Times New Roman" w:cs="Times New Roman"/>
        <w:bCs/>
        <w:sz w:val="24"/>
        <w:szCs w:val="24"/>
      </w:rPr>
      <w:t>n</w:t>
    </w:r>
    <w:r w:rsidR="00D8567B" w:rsidRPr="00BA4DA5">
      <w:rPr>
        <w:rFonts w:ascii="Times New Roman" w:eastAsia="Cambria" w:hAnsi="Times New Roman" w:cs="Times New Roman"/>
        <w:bCs/>
        <w:sz w:val="24"/>
        <w:szCs w:val="24"/>
      </w:rPr>
      <w:t>, Mayor</w:t>
    </w:r>
  </w:p>
  <w:p w14:paraId="4B11FD6E" w14:textId="77777777" w:rsidR="00D8567B" w:rsidRPr="00BA4DA5" w:rsidRDefault="00D8567B" w:rsidP="00D8567B">
    <w:pPr>
      <w:pStyle w:val="NoSpacing"/>
      <w:tabs>
        <w:tab w:val="left" w:pos="1215"/>
      </w:tabs>
      <w:rPr>
        <w:rFonts w:ascii="Times New Roman" w:eastAsia="Cambria" w:hAnsi="Times New Roman" w:cs="Times New Roman"/>
        <w:bCs/>
        <w:sz w:val="24"/>
        <w:szCs w:val="24"/>
      </w:rPr>
    </w:pPr>
    <w:r w:rsidRPr="00BA4DA5">
      <w:rPr>
        <w:rFonts w:ascii="Times New Roman" w:hAnsi="Times New Roman" w:cs="Times New Roman"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2A61BD" wp14:editId="68F43D97">
              <wp:simplePos x="0" y="0"/>
              <wp:positionH relativeFrom="margin">
                <wp:posOffset>914400</wp:posOffset>
              </wp:positionH>
              <wp:positionV relativeFrom="paragraph">
                <wp:posOffset>116840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3F3EF4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in,9.2pt" to="19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" strokecolor="#0070c0">
              <w10:wrap anchorx="margin"/>
            </v:line>
          </w:pict>
        </mc:Fallback>
      </mc:AlternateContent>
    </w:r>
    <w:r w:rsidRPr="00BA4DA5">
      <w:rPr>
        <w:rFonts w:ascii="Times New Roman" w:eastAsia="Cambria" w:hAnsi="Times New Roman" w:cs="Times New Roman"/>
        <w:bCs/>
        <w:sz w:val="24"/>
        <w:szCs w:val="24"/>
      </w:rPr>
      <w:tab/>
      <w:t xml:space="preserve">            </w:t>
    </w:r>
    <w:r w:rsidRPr="00BA4DA5">
      <w:rPr>
        <w:rFonts w:ascii="Times New Roman" w:eastAsia="Cambria" w:hAnsi="Times New Roman" w:cs="Times New Roman"/>
        <w:bCs/>
        <w:sz w:val="24"/>
        <w:szCs w:val="24"/>
      </w:rPr>
      <w:tab/>
    </w:r>
    <w:r w:rsidRPr="00BA4DA5">
      <w:rPr>
        <w:rFonts w:ascii="Times New Roman" w:eastAsia="Cambria" w:hAnsi="Times New Roman" w:cs="Times New Roman"/>
        <w:bCs/>
        <w:sz w:val="24"/>
        <w:szCs w:val="24"/>
      </w:rPr>
      <w:tab/>
      <w:t xml:space="preserve"> </w:t>
    </w:r>
  </w:p>
  <w:p w14:paraId="0C343AFB" w14:textId="77777777" w:rsidR="00D8567B" w:rsidRPr="00BA4DA5" w:rsidRDefault="00BA4DA5" w:rsidP="00D8567B">
    <w:pPr>
      <w:pStyle w:val="NoSpacing"/>
      <w:rPr>
        <w:rFonts w:ascii="Times New Roman" w:eastAsia="Cambria" w:hAnsi="Times New Roman" w:cs="Times New Roman"/>
        <w:b/>
        <w:bCs/>
        <w:sz w:val="28"/>
        <w:szCs w:val="28"/>
      </w:rPr>
    </w:pPr>
    <w:r>
      <w:rPr>
        <w:rFonts w:ascii="Times New Roman" w:eastAsia="Cambria" w:hAnsi="Times New Roman" w:cs="Times New Roman"/>
        <w:b/>
        <w:bCs/>
        <w:sz w:val="28"/>
        <w:szCs w:val="28"/>
      </w:rPr>
      <w:t xml:space="preserve">       </w:t>
    </w:r>
    <w:r w:rsidR="00D8567B" w:rsidRPr="00BA4DA5">
      <w:rPr>
        <w:rFonts w:ascii="Times New Roman" w:eastAsia="Cambria" w:hAnsi="Times New Roman" w:cs="Times New Roman"/>
        <w:b/>
        <w:bCs/>
        <w:sz w:val="28"/>
        <w:szCs w:val="28"/>
      </w:rPr>
      <w:t>Department of Transportation</w:t>
    </w:r>
  </w:p>
  <w:p w14:paraId="4AC776BD" w14:textId="2683624A" w:rsidR="00D8567B" w:rsidRPr="00A427E9" w:rsidRDefault="00BA4DA5" w:rsidP="00D8567B">
    <w:pPr>
      <w:pStyle w:val="NoSpacing"/>
      <w:rPr>
        <w:rFonts w:eastAsia="Cambria"/>
        <w:bCs/>
      </w:rPr>
    </w:pPr>
    <w:r>
      <w:rPr>
        <w:rFonts w:ascii="Times New Roman" w:eastAsia="Cambria" w:hAnsi="Times New Roman" w:cs="Times New Roman"/>
        <w:bCs/>
      </w:rPr>
      <w:t xml:space="preserve">         </w:t>
    </w:r>
    <w:r w:rsidR="00F246DD">
      <w:rPr>
        <w:rFonts w:ascii="Times New Roman" w:eastAsia="Cambria" w:hAnsi="Times New Roman" w:cs="Times New Roman"/>
        <w:bCs/>
      </w:rPr>
      <w:t>Goran Sparrman</w:t>
    </w:r>
    <w:r w:rsidR="00D8567B" w:rsidRPr="00BA4DA5">
      <w:rPr>
        <w:rFonts w:ascii="Times New Roman" w:eastAsia="Cambria" w:hAnsi="Times New Roman" w:cs="Times New Roman"/>
        <w:bCs/>
      </w:rPr>
      <w:t xml:space="preserve">, </w:t>
    </w:r>
    <w:r w:rsidR="00F246DD">
      <w:rPr>
        <w:rFonts w:ascii="Times New Roman" w:eastAsia="Cambria" w:hAnsi="Times New Roman" w:cs="Times New Roman"/>
        <w:bCs/>
      </w:rPr>
      <w:t>Interim</w:t>
    </w:r>
    <w:r w:rsidR="000C6996">
      <w:rPr>
        <w:rFonts w:ascii="Times New Roman" w:eastAsia="Cambria" w:hAnsi="Times New Roman" w:cs="Times New Roman"/>
        <w:bCs/>
      </w:rPr>
      <w:t xml:space="preserve"> </w:t>
    </w:r>
    <w:r w:rsidR="00D8567B" w:rsidRPr="00BA4DA5">
      <w:rPr>
        <w:rFonts w:ascii="Times New Roman" w:eastAsia="Cambria" w:hAnsi="Times New Roman" w:cs="Times New Roman"/>
        <w:bCs/>
      </w:rPr>
      <w:t>Director</w:t>
    </w:r>
  </w:p>
  <w:p w14:paraId="61231C68" w14:textId="77777777" w:rsidR="00D8567B" w:rsidRDefault="00D85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F5"/>
    <w:multiLevelType w:val="hybridMultilevel"/>
    <w:tmpl w:val="F312B6F2"/>
    <w:lvl w:ilvl="0" w:tplc="79286966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09D44FE"/>
    <w:multiLevelType w:val="hybridMultilevel"/>
    <w:tmpl w:val="029203F0"/>
    <w:lvl w:ilvl="0" w:tplc="158AB480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1078AF"/>
    <w:multiLevelType w:val="hybridMultilevel"/>
    <w:tmpl w:val="8BBAD1B0"/>
    <w:lvl w:ilvl="0" w:tplc="CDE0B5E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980A28"/>
    <w:multiLevelType w:val="hybridMultilevel"/>
    <w:tmpl w:val="FDF094C2"/>
    <w:lvl w:ilvl="0" w:tplc="56CC25B6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3F784D"/>
    <w:multiLevelType w:val="hybridMultilevel"/>
    <w:tmpl w:val="40ECFFA2"/>
    <w:lvl w:ilvl="0" w:tplc="E7C89B88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E53A78"/>
    <w:multiLevelType w:val="hybridMultilevel"/>
    <w:tmpl w:val="586C93D4"/>
    <w:lvl w:ilvl="0" w:tplc="02E2EFC8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8587B0B"/>
    <w:multiLevelType w:val="hybridMultilevel"/>
    <w:tmpl w:val="A61AB970"/>
    <w:lvl w:ilvl="0" w:tplc="6A40732A">
      <w:numFmt w:val="bullet"/>
      <w:lvlText w:val=""/>
      <w:lvlJc w:val="left"/>
      <w:pPr>
        <w:ind w:left="2985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2AA10D0E"/>
    <w:multiLevelType w:val="hybridMultilevel"/>
    <w:tmpl w:val="2D9C369E"/>
    <w:lvl w:ilvl="0" w:tplc="2494AF3C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BFD376E"/>
    <w:multiLevelType w:val="hybridMultilevel"/>
    <w:tmpl w:val="E2A68B52"/>
    <w:lvl w:ilvl="0" w:tplc="74EE475C">
      <w:start w:val="5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D6499B"/>
    <w:multiLevelType w:val="hybridMultilevel"/>
    <w:tmpl w:val="FB42DC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8513ED"/>
    <w:multiLevelType w:val="hybridMultilevel"/>
    <w:tmpl w:val="3E6ACA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E14740"/>
    <w:multiLevelType w:val="hybridMultilevel"/>
    <w:tmpl w:val="077455A0"/>
    <w:lvl w:ilvl="0" w:tplc="69D45930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6F75289"/>
    <w:multiLevelType w:val="hybridMultilevel"/>
    <w:tmpl w:val="54D837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EB90DA3"/>
    <w:multiLevelType w:val="hybridMultilevel"/>
    <w:tmpl w:val="D304C60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0E24D76"/>
    <w:multiLevelType w:val="hybridMultilevel"/>
    <w:tmpl w:val="FB70B946"/>
    <w:lvl w:ilvl="0" w:tplc="431AC7A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F71F2"/>
    <w:multiLevelType w:val="hybridMultilevel"/>
    <w:tmpl w:val="42E842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6404643"/>
    <w:multiLevelType w:val="hybridMultilevel"/>
    <w:tmpl w:val="98CC5C4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7F675FC"/>
    <w:multiLevelType w:val="hybridMultilevel"/>
    <w:tmpl w:val="20F472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CC611B5"/>
    <w:multiLevelType w:val="hybridMultilevel"/>
    <w:tmpl w:val="9D601316"/>
    <w:lvl w:ilvl="0" w:tplc="9DC64D86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0E07861"/>
    <w:multiLevelType w:val="hybridMultilevel"/>
    <w:tmpl w:val="E8CC7A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3436F3B"/>
    <w:multiLevelType w:val="hybridMultilevel"/>
    <w:tmpl w:val="4C527498"/>
    <w:lvl w:ilvl="0" w:tplc="7C38DCE8"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6B65263"/>
    <w:multiLevelType w:val="hybridMultilevel"/>
    <w:tmpl w:val="76480D9E"/>
    <w:lvl w:ilvl="0" w:tplc="C4DA5E20">
      <w:numFmt w:val="bullet"/>
      <w:lvlText w:val=""/>
      <w:lvlJc w:val="left"/>
      <w:pPr>
        <w:ind w:left="28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D972C9D"/>
    <w:multiLevelType w:val="hybridMultilevel"/>
    <w:tmpl w:val="E1BED300"/>
    <w:lvl w:ilvl="0" w:tplc="3E327D36">
      <w:start w:val="5"/>
      <w:numFmt w:val="bullet"/>
      <w:lvlText w:val=""/>
      <w:lvlJc w:val="left"/>
      <w:pPr>
        <w:ind w:left="28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4AA12AA"/>
    <w:multiLevelType w:val="hybridMultilevel"/>
    <w:tmpl w:val="4CF851D8"/>
    <w:lvl w:ilvl="0" w:tplc="0A1E752A">
      <w:start w:val="5"/>
      <w:numFmt w:val="bullet"/>
      <w:lvlText w:val=""/>
      <w:lvlJc w:val="left"/>
      <w:pPr>
        <w:ind w:left="324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C554E0F"/>
    <w:multiLevelType w:val="hybridMultilevel"/>
    <w:tmpl w:val="D1A42106"/>
    <w:lvl w:ilvl="0" w:tplc="6AA4869E"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7985F73"/>
    <w:multiLevelType w:val="hybridMultilevel"/>
    <w:tmpl w:val="CAFEF178"/>
    <w:lvl w:ilvl="0" w:tplc="1B8AF692">
      <w:start w:val="5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ACD69A3"/>
    <w:multiLevelType w:val="hybridMultilevel"/>
    <w:tmpl w:val="A9B65F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12"/>
  </w:num>
  <w:num w:numId="5">
    <w:abstractNumId w:val="19"/>
  </w:num>
  <w:num w:numId="6">
    <w:abstractNumId w:val="15"/>
  </w:num>
  <w:num w:numId="7">
    <w:abstractNumId w:val="16"/>
  </w:num>
  <w:num w:numId="8">
    <w:abstractNumId w:val="13"/>
  </w:num>
  <w:num w:numId="9">
    <w:abstractNumId w:val="10"/>
  </w:num>
  <w:num w:numId="10">
    <w:abstractNumId w:val="9"/>
  </w:num>
  <w:num w:numId="11">
    <w:abstractNumId w:val="26"/>
  </w:num>
  <w:num w:numId="12">
    <w:abstractNumId w:val="25"/>
  </w:num>
  <w:num w:numId="13">
    <w:abstractNumId w:val="8"/>
  </w:num>
  <w:num w:numId="14">
    <w:abstractNumId w:val="22"/>
  </w:num>
  <w:num w:numId="15">
    <w:abstractNumId w:val="5"/>
  </w:num>
  <w:num w:numId="16">
    <w:abstractNumId w:val="20"/>
  </w:num>
  <w:num w:numId="17">
    <w:abstractNumId w:val="1"/>
  </w:num>
  <w:num w:numId="18">
    <w:abstractNumId w:val="14"/>
  </w:num>
  <w:num w:numId="19">
    <w:abstractNumId w:val="24"/>
  </w:num>
  <w:num w:numId="20">
    <w:abstractNumId w:val="11"/>
  </w:num>
  <w:num w:numId="21">
    <w:abstractNumId w:val="7"/>
  </w:num>
  <w:num w:numId="22">
    <w:abstractNumId w:val="4"/>
  </w:num>
  <w:num w:numId="23">
    <w:abstractNumId w:val="3"/>
  </w:num>
  <w:num w:numId="24">
    <w:abstractNumId w:val="6"/>
  </w:num>
  <w:num w:numId="25">
    <w:abstractNumId w:val="18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7B"/>
    <w:rsid w:val="000060F9"/>
    <w:rsid w:val="00030DBF"/>
    <w:rsid w:val="00040D7D"/>
    <w:rsid w:val="000C6996"/>
    <w:rsid w:val="000E19E9"/>
    <w:rsid w:val="000E38E9"/>
    <w:rsid w:val="00125AFC"/>
    <w:rsid w:val="00147C6E"/>
    <w:rsid w:val="001B1B73"/>
    <w:rsid w:val="001C7CE6"/>
    <w:rsid w:val="001E50DD"/>
    <w:rsid w:val="00227C76"/>
    <w:rsid w:val="00240393"/>
    <w:rsid w:val="0025216B"/>
    <w:rsid w:val="002B72D9"/>
    <w:rsid w:val="003C7E47"/>
    <w:rsid w:val="003F62C4"/>
    <w:rsid w:val="003F67FB"/>
    <w:rsid w:val="00413371"/>
    <w:rsid w:val="004346E6"/>
    <w:rsid w:val="004B50A9"/>
    <w:rsid w:val="004F20AF"/>
    <w:rsid w:val="00516203"/>
    <w:rsid w:val="0053029A"/>
    <w:rsid w:val="005350C8"/>
    <w:rsid w:val="00536841"/>
    <w:rsid w:val="0056369B"/>
    <w:rsid w:val="00567656"/>
    <w:rsid w:val="00586864"/>
    <w:rsid w:val="005B6287"/>
    <w:rsid w:val="005F383D"/>
    <w:rsid w:val="006A3350"/>
    <w:rsid w:val="006E187B"/>
    <w:rsid w:val="006F3267"/>
    <w:rsid w:val="006F710D"/>
    <w:rsid w:val="0073665E"/>
    <w:rsid w:val="00754073"/>
    <w:rsid w:val="00763EA5"/>
    <w:rsid w:val="00767015"/>
    <w:rsid w:val="00795AF3"/>
    <w:rsid w:val="007A0C33"/>
    <w:rsid w:val="007D076F"/>
    <w:rsid w:val="007E6E1F"/>
    <w:rsid w:val="007F4EF9"/>
    <w:rsid w:val="00874724"/>
    <w:rsid w:val="00897469"/>
    <w:rsid w:val="008B01AE"/>
    <w:rsid w:val="008D2382"/>
    <w:rsid w:val="008F40B3"/>
    <w:rsid w:val="00926D5A"/>
    <w:rsid w:val="0095592E"/>
    <w:rsid w:val="0097370C"/>
    <w:rsid w:val="00973B2E"/>
    <w:rsid w:val="009A3F77"/>
    <w:rsid w:val="00A043DB"/>
    <w:rsid w:val="00A422C2"/>
    <w:rsid w:val="00A42B00"/>
    <w:rsid w:val="00A61C01"/>
    <w:rsid w:val="00A741F6"/>
    <w:rsid w:val="00A838AC"/>
    <w:rsid w:val="00AC3CAC"/>
    <w:rsid w:val="00AD63D6"/>
    <w:rsid w:val="00AE3CEA"/>
    <w:rsid w:val="00B078A0"/>
    <w:rsid w:val="00B17819"/>
    <w:rsid w:val="00B227F9"/>
    <w:rsid w:val="00B52D84"/>
    <w:rsid w:val="00B71694"/>
    <w:rsid w:val="00BA4DA5"/>
    <w:rsid w:val="00BA767A"/>
    <w:rsid w:val="00BB31D9"/>
    <w:rsid w:val="00BC246A"/>
    <w:rsid w:val="00BC73BA"/>
    <w:rsid w:val="00BE7435"/>
    <w:rsid w:val="00BF2B67"/>
    <w:rsid w:val="00C155FB"/>
    <w:rsid w:val="00C17C43"/>
    <w:rsid w:val="00C57F2F"/>
    <w:rsid w:val="00C84222"/>
    <w:rsid w:val="00CB367B"/>
    <w:rsid w:val="00CB3A74"/>
    <w:rsid w:val="00CC1A6A"/>
    <w:rsid w:val="00D82861"/>
    <w:rsid w:val="00D8567B"/>
    <w:rsid w:val="00D95226"/>
    <w:rsid w:val="00DA7771"/>
    <w:rsid w:val="00DB73CB"/>
    <w:rsid w:val="00DC1BF5"/>
    <w:rsid w:val="00DC679A"/>
    <w:rsid w:val="00DE22E4"/>
    <w:rsid w:val="00E16B53"/>
    <w:rsid w:val="00E176D2"/>
    <w:rsid w:val="00E90BE4"/>
    <w:rsid w:val="00F05B3A"/>
    <w:rsid w:val="00F2408C"/>
    <w:rsid w:val="00F246DD"/>
    <w:rsid w:val="00F3043A"/>
    <w:rsid w:val="00FA44EB"/>
    <w:rsid w:val="00FC39A0"/>
    <w:rsid w:val="00FD3796"/>
    <w:rsid w:val="00FE694C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84F109B"/>
  <w15:chartTrackingRefBased/>
  <w15:docId w15:val="{8959E95A-8516-4F0B-BCEA-A0374A19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DA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BA4DA5"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567B"/>
  </w:style>
  <w:style w:type="paragraph" w:styleId="Footer">
    <w:name w:val="footer"/>
    <w:basedOn w:val="Normal"/>
    <w:link w:val="FooterChar"/>
    <w:uiPriority w:val="99"/>
    <w:unhideWhenUsed/>
    <w:rsid w:val="00D856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567B"/>
  </w:style>
  <w:style w:type="paragraph" w:styleId="NoSpacing">
    <w:name w:val="No Spacing"/>
    <w:uiPriority w:val="1"/>
    <w:qFormat/>
    <w:rsid w:val="00D8567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BA4DA5"/>
    <w:rPr>
      <w:rFonts w:ascii="Times New Roman" w:eastAsia="MS Mincho" w:hAnsi="Times New Roman" w:cs="Times New Roman"/>
      <w:sz w:val="20"/>
      <w:szCs w:val="20"/>
      <w:u w:val="single"/>
      <w:lang w:eastAsia="ja-JP"/>
    </w:rPr>
  </w:style>
  <w:style w:type="paragraph" w:styleId="BodyText3">
    <w:name w:val="Body Text 3"/>
    <w:basedOn w:val="Normal"/>
    <w:link w:val="BodyText3Char"/>
    <w:rsid w:val="00BA4DA5"/>
    <w:pPr>
      <w:jc w:val="right"/>
    </w:pPr>
    <w:rPr>
      <w:rFonts w:ascii="Arial Narrow" w:hAnsi="Arial Narrow"/>
      <w:color w:val="808080"/>
      <w:sz w:val="16"/>
    </w:rPr>
  </w:style>
  <w:style w:type="character" w:customStyle="1" w:styleId="BodyText3Char">
    <w:name w:val="Body Text 3 Char"/>
    <w:basedOn w:val="DefaultParagraphFont"/>
    <w:link w:val="BodyText3"/>
    <w:rsid w:val="00BA4DA5"/>
    <w:rPr>
      <w:rFonts w:ascii="Arial Narrow" w:eastAsia="MS Mincho" w:hAnsi="Arial Narrow" w:cs="Times New Roman"/>
      <w:color w:val="808080"/>
      <w:sz w:val="1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C57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08C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57A88EEB86B47BB3AB7FB2B9E4FE9" ma:contentTypeVersion="2" ma:contentTypeDescription="Create a new document." ma:contentTypeScope="" ma:versionID="bae14a786dddad7e4fa3b0fce61ea16e">
  <xsd:schema xmlns:xsd="http://www.w3.org/2001/XMLSchema" xmlns:xs="http://www.w3.org/2001/XMLSchema" xmlns:p="http://schemas.microsoft.com/office/2006/metadata/properties" xmlns:ns2="1cf84861-4156-4c63-a982-3126b7a92aef" targetNamespace="http://schemas.microsoft.com/office/2006/metadata/properties" ma:root="true" ma:fieldsID="dae8175046b2a6cd577a9f033f78395e" ns2:_="">
    <xsd:import namespace="1cf84861-4156-4c63-a982-3126b7a92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84861-4156-4c63-a982-3126b7a9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57AD7-1417-405A-990D-BBAC42E8A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C2B6A-C5D0-45AB-9AA9-12967BD95179}"/>
</file>

<file path=customXml/itemProps3.xml><?xml version="1.0" encoding="utf-8"?>
<ds:datastoreItem xmlns:ds="http://schemas.openxmlformats.org/officeDocument/2006/customXml" ds:itemID="{8864BD6B-D04F-454B-A660-39095107A97B}"/>
</file>

<file path=customXml/itemProps4.xml><?xml version="1.0" encoding="utf-8"?>
<ds:datastoreItem xmlns:ds="http://schemas.openxmlformats.org/officeDocument/2006/customXml" ds:itemID="{754BEA1F-8F60-4137-9682-E647085D5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Thomas</dc:creator>
  <cp:keywords/>
  <dc:description/>
  <cp:lastModifiedBy>Eaves, Christopher</cp:lastModifiedBy>
  <cp:revision>5</cp:revision>
  <cp:lastPrinted>2016-10-06T16:14:00Z</cp:lastPrinted>
  <dcterms:created xsi:type="dcterms:W3CDTF">2018-05-22T15:17:00Z</dcterms:created>
  <dcterms:modified xsi:type="dcterms:W3CDTF">2018-05-22T15:28:00Z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0x01010021857A88EEB86B47BB3AB7FB2B9E4FE9</vt:lpwstr>
  </property>
</Properties>
</file>