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B4" w:rsidRPr="00F85D84" w:rsidRDefault="00670DB4" w:rsidP="00670DB4">
      <w:pPr>
        <w:tabs>
          <w:tab w:val="left" w:pos="0"/>
        </w:tabs>
        <w:rPr>
          <w:rFonts w:asciiTheme="minorHAnsi" w:hAnsiTheme="minorHAnsi"/>
          <w:b/>
        </w:rPr>
      </w:pPr>
      <w:r w:rsidRPr="00F85D84">
        <w:rPr>
          <w:rFonts w:asciiTheme="minorHAnsi" w:hAnsiTheme="minorHAnsi"/>
          <w:b/>
        </w:rPr>
        <w:t>Meeting Agenda</w:t>
      </w:r>
    </w:p>
    <w:p w:rsidR="00670DB4" w:rsidRPr="00F85D84" w:rsidRDefault="00670DB4" w:rsidP="00670DB4">
      <w:pPr>
        <w:tabs>
          <w:tab w:val="left" w:pos="0"/>
        </w:tabs>
        <w:rPr>
          <w:rFonts w:asciiTheme="minorHAnsi" w:hAnsiTheme="minorHAnsi"/>
        </w:rPr>
      </w:pPr>
      <w:r w:rsidRPr="00F85D84">
        <w:rPr>
          <w:rFonts w:asciiTheme="minorHAnsi" w:hAnsiTheme="minorHAnsi"/>
        </w:rPr>
        <w:tab/>
      </w:r>
    </w:p>
    <w:p w:rsidR="00670DB4" w:rsidRPr="00013098" w:rsidRDefault="00670DB4" w:rsidP="00670DB4">
      <w:pPr>
        <w:tabs>
          <w:tab w:val="left" w:pos="0"/>
        </w:tabs>
        <w:rPr>
          <w:rFonts w:asciiTheme="minorHAnsi" w:hAnsiTheme="minorHAnsi"/>
          <w:i/>
          <w:sz w:val="22"/>
          <w:szCs w:val="22"/>
        </w:rPr>
      </w:pPr>
      <w:r w:rsidRPr="00013098">
        <w:rPr>
          <w:rFonts w:asciiTheme="minorHAnsi" w:hAnsiTheme="minorHAnsi"/>
          <w:i/>
          <w:sz w:val="22"/>
          <w:szCs w:val="22"/>
        </w:rPr>
        <w:t>Thursday, November 17, 2016</w:t>
      </w:r>
    </w:p>
    <w:p w:rsidR="00670DB4" w:rsidRPr="00013098" w:rsidRDefault="00670DB4" w:rsidP="00670DB4">
      <w:pPr>
        <w:tabs>
          <w:tab w:val="left" w:pos="0"/>
        </w:tabs>
        <w:rPr>
          <w:rFonts w:asciiTheme="minorHAnsi" w:hAnsiTheme="minorHAnsi"/>
          <w:i/>
          <w:sz w:val="22"/>
          <w:szCs w:val="22"/>
        </w:rPr>
      </w:pPr>
      <w:r w:rsidRPr="00013098">
        <w:rPr>
          <w:rFonts w:asciiTheme="minorHAnsi" w:hAnsiTheme="minorHAnsi"/>
          <w:i/>
          <w:sz w:val="22"/>
          <w:szCs w:val="22"/>
        </w:rPr>
        <w:t>5:00 – 6:30 PM</w:t>
      </w:r>
    </w:p>
    <w:p w:rsidR="00670DB4" w:rsidRPr="00013098" w:rsidRDefault="00670DB4" w:rsidP="00670DB4">
      <w:pPr>
        <w:tabs>
          <w:tab w:val="left" w:pos="0"/>
        </w:tabs>
        <w:rPr>
          <w:rFonts w:asciiTheme="minorHAnsi" w:hAnsiTheme="minorHAnsi"/>
          <w:i/>
          <w:sz w:val="22"/>
          <w:szCs w:val="22"/>
        </w:rPr>
      </w:pPr>
      <w:r w:rsidRPr="00013098">
        <w:rPr>
          <w:rFonts w:asciiTheme="minorHAnsi" w:hAnsiTheme="minorHAnsi"/>
          <w:i/>
          <w:sz w:val="22"/>
          <w:szCs w:val="22"/>
        </w:rPr>
        <w:t>Seattle Municipal Tower, Room 4080</w:t>
      </w:r>
    </w:p>
    <w:p w:rsidR="00670DB4" w:rsidRPr="00013098" w:rsidRDefault="00670DB4" w:rsidP="00670DB4">
      <w:pPr>
        <w:tabs>
          <w:tab w:val="left" w:pos="0"/>
        </w:tabs>
        <w:rPr>
          <w:rFonts w:asciiTheme="minorHAnsi" w:hAnsiTheme="minorHAnsi"/>
          <w:b/>
          <w:sz w:val="22"/>
          <w:szCs w:val="22"/>
        </w:rPr>
      </w:pPr>
    </w:p>
    <w:p w:rsidR="00670DB4" w:rsidRPr="00013098" w:rsidRDefault="00670DB4" w:rsidP="00670DB4">
      <w:pPr>
        <w:tabs>
          <w:tab w:val="left" w:pos="0"/>
        </w:tabs>
        <w:ind w:right="2340"/>
        <w:rPr>
          <w:rFonts w:asciiTheme="minorHAnsi" w:hAnsiTheme="minorHAnsi"/>
          <w:sz w:val="22"/>
          <w:szCs w:val="22"/>
        </w:rPr>
      </w:pPr>
      <w:r w:rsidRPr="00013098">
        <w:rPr>
          <w:rFonts w:asciiTheme="minorHAnsi" w:hAnsiTheme="minorHAnsi"/>
          <w:b/>
          <w:sz w:val="22"/>
          <w:szCs w:val="22"/>
        </w:rPr>
        <w:t xml:space="preserve">Members Present: </w:t>
      </w:r>
      <w:r w:rsidRPr="00013098">
        <w:rPr>
          <w:rFonts w:asciiTheme="minorHAnsi" w:hAnsiTheme="minorHAnsi"/>
          <w:sz w:val="22"/>
          <w:szCs w:val="22"/>
        </w:rPr>
        <w:t>Alex Krieg, Betty Spieth-Croll, Brian Estes, Elizabeth Kiker, Joseph Laubach, Nick Paranjpye, Paul Muldoon, Ron Posthuma</w:t>
      </w:r>
    </w:p>
    <w:p w:rsidR="00670DB4" w:rsidRPr="00013098" w:rsidRDefault="00670DB4" w:rsidP="00670DB4">
      <w:pPr>
        <w:tabs>
          <w:tab w:val="left" w:pos="0"/>
        </w:tabs>
        <w:rPr>
          <w:rFonts w:asciiTheme="minorHAnsi" w:hAnsiTheme="minorHAnsi"/>
          <w:b/>
          <w:sz w:val="22"/>
          <w:szCs w:val="22"/>
        </w:rPr>
      </w:pPr>
    </w:p>
    <w:p w:rsidR="00670DB4" w:rsidRPr="00996A36" w:rsidRDefault="00670DB4" w:rsidP="00670DB4">
      <w:pPr>
        <w:tabs>
          <w:tab w:val="left" w:pos="0"/>
        </w:tabs>
        <w:ind w:right="2340"/>
        <w:rPr>
          <w:rFonts w:asciiTheme="minorHAnsi" w:hAnsiTheme="minorHAnsi"/>
          <w:sz w:val="22"/>
          <w:szCs w:val="22"/>
        </w:rPr>
      </w:pPr>
      <w:r w:rsidRPr="00013098">
        <w:rPr>
          <w:rFonts w:asciiTheme="minorHAnsi" w:hAnsiTheme="minorHAnsi"/>
          <w:b/>
          <w:sz w:val="22"/>
          <w:szCs w:val="22"/>
        </w:rPr>
        <w:t xml:space="preserve">Members Absent: </w:t>
      </w:r>
      <w:r>
        <w:rPr>
          <w:rFonts w:asciiTheme="minorHAnsi" w:hAnsiTheme="minorHAnsi"/>
          <w:sz w:val="22"/>
          <w:szCs w:val="22"/>
        </w:rPr>
        <w:t>Ben Noble, Calvin Goings, Laurie Torres, Mike O’Brien, Pat Cohn, Phyllis Porter, Rachel Ben-Shmuel, Shefali Ranganathan</w:t>
      </w:r>
    </w:p>
    <w:p w:rsidR="00670DB4" w:rsidRPr="00013098" w:rsidRDefault="00670DB4" w:rsidP="00670DB4">
      <w:pPr>
        <w:tabs>
          <w:tab w:val="left" w:pos="0"/>
        </w:tabs>
        <w:rPr>
          <w:rFonts w:asciiTheme="minorHAnsi" w:hAnsiTheme="minorHAnsi"/>
          <w:b/>
          <w:sz w:val="22"/>
          <w:szCs w:val="22"/>
        </w:rPr>
      </w:pPr>
    </w:p>
    <w:p w:rsidR="00670DB4" w:rsidRPr="00013098" w:rsidRDefault="00670DB4" w:rsidP="00670DB4">
      <w:pPr>
        <w:tabs>
          <w:tab w:val="left" w:pos="0"/>
        </w:tabs>
        <w:rPr>
          <w:rFonts w:asciiTheme="minorHAnsi" w:hAnsiTheme="minorHAnsi"/>
          <w:sz w:val="22"/>
          <w:szCs w:val="22"/>
        </w:rPr>
      </w:pPr>
    </w:p>
    <w:p w:rsidR="00670DB4" w:rsidRPr="00013098" w:rsidRDefault="00670DB4" w:rsidP="00670DB4">
      <w:pPr>
        <w:tabs>
          <w:tab w:val="left" w:pos="0"/>
        </w:tabs>
        <w:rPr>
          <w:rFonts w:asciiTheme="minorHAnsi" w:hAnsiTheme="minorHAnsi"/>
          <w:sz w:val="22"/>
          <w:szCs w:val="22"/>
        </w:rPr>
      </w:pPr>
      <w:r>
        <w:rPr>
          <w:rFonts w:asciiTheme="minorHAnsi" w:hAnsiTheme="minorHAnsi"/>
          <w:b/>
          <w:sz w:val="22"/>
          <w:szCs w:val="22"/>
        </w:rPr>
        <w:t>5:05</w:t>
      </w:r>
      <w:r w:rsidRPr="00013098">
        <w:rPr>
          <w:rFonts w:asciiTheme="minorHAnsi" w:hAnsiTheme="minorHAnsi"/>
          <w:b/>
          <w:sz w:val="22"/>
          <w:szCs w:val="22"/>
        </w:rPr>
        <w:t>pm</w:t>
      </w:r>
      <w:r w:rsidRPr="00013098">
        <w:rPr>
          <w:rFonts w:asciiTheme="minorHAnsi" w:hAnsiTheme="minorHAnsi"/>
          <w:sz w:val="22"/>
          <w:szCs w:val="22"/>
        </w:rPr>
        <w:tab/>
      </w:r>
      <w:r>
        <w:rPr>
          <w:rFonts w:asciiTheme="minorHAnsi" w:hAnsiTheme="minorHAnsi"/>
          <w:sz w:val="22"/>
          <w:szCs w:val="22"/>
        </w:rPr>
        <w:tab/>
      </w:r>
      <w:r w:rsidRPr="00013098">
        <w:rPr>
          <w:rFonts w:asciiTheme="minorHAnsi" w:hAnsiTheme="minorHAnsi"/>
          <w:b/>
          <w:sz w:val="22"/>
          <w:szCs w:val="22"/>
        </w:rPr>
        <w:t>Welcome</w:t>
      </w:r>
    </w:p>
    <w:p w:rsidR="00670DB4" w:rsidRPr="00996A36" w:rsidRDefault="00670DB4" w:rsidP="00670DB4">
      <w:pPr>
        <w:pStyle w:val="ListParagraph"/>
        <w:numPr>
          <w:ilvl w:val="0"/>
          <w:numId w:val="1"/>
        </w:numPr>
        <w:tabs>
          <w:tab w:val="left" w:pos="0"/>
        </w:tabs>
      </w:pPr>
      <w:r>
        <w:t>Agenda was approved for the meeting</w:t>
      </w:r>
    </w:p>
    <w:p w:rsidR="00670DB4" w:rsidRPr="00996A36" w:rsidRDefault="00670DB4" w:rsidP="00670DB4">
      <w:pPr>
        <w:pStyle w:val="ListParagraph"/>
        <w:numPr>
          <w:ilvl w:val="0"/>
          <w:numId w:val="1"/>
        </w:numPr>
        <w:tabs>
          <w:tab w:val="left" w:pos="0"/>
        </w:tabs>
      </w:pPr>
      <w:r>
        <w:t>October meeting minutes were approved</w:t>
      </w:r>
    </w:p>
    <w:p w:rsidR="00670DB4" w:rsidRDefault="00670DB4" w:rsidP="00670DB4">
      <w:pPr>
        <w:pStyle w:val="ListParagraph"/>
        <w:numPr>
          <w:ilvl w:val="0"/>
          <w:numId w:val="1"/>
        </w:numPr>
        <w:tabs>
          <w:tab w:val="left" w:pos="0"/>
        </w:tabs>
      </w:pPr>
      <w:r>
        <w:t>Public comment</w:t>
      </w:r>
    </w:p>
    <w:p w:rsidR="00670DB4" w:rsidRDefault="00670DB4" w:rsidP="00670DB4">
      <w:pPr>
        <w:pStyle w:val="ListParagraph"/>
        <w:numPr>
          <w:ilvl w:val="1"/>
          <w:numId w:val="1"/>
        </w:numPr>
        <w:tabs>
          <w:tab w:val="left" w:pos="0"/>
        </w:tabs>
      </w:pPr>
      <w:r>
        <w:t>John and Janine from the North District Council (NDC)</w:t>
      </w:r>
    </w:p>
    <w:p w:rsidR="00670DB4" w:rsidRDefault="00670DB4" w:rsidP="00670DB4">
      <w:pPr>
        <w:pStyle w:val="ListParagraph"/>
        <w:numPr>
          <w:ilvl w:val="2"/>
          <w:numId w:val="1"/>
        </w:numPr>
        <w:tabs>
          <w:tab w:val="left" w:pos="0"/>
        </w:tabs>
      </w:pPr>
      <w:r>
        <w:t>The NDC was disappointed that one of their top priority projects were not selected by the Oversight Committee for a Neighborhood Street Fund (NSF) project in 2016</w:t>
      </w:r>
    </w:p>
    <w:p w:rsidR="00670DB4" w:rsidRDefault="00670DB4" w:rsidP="00670DB4">
      <w:pPr>
        <w:pStyle w:val="ListParagraph"/>
        <w:numPr>
          <w:ilvl w:val="2"/>
          <w:numId w:val="1"/>
        </w:numPr>
        <w:tabs>
          <w:tab w:val="left" w:pos="0"/>
        </w:tabs>
      </w:pPr>
      <w:r>
        <w:t>John encouraged a close look at equity and allocation of resources in future project selections because the Lake City area is missing a lot of sidewalks</w:t>
      </w:r>
    </w:p>
    <w:p w:rsidR="00670DB4" w:rsidRDefault="00670DB4" w:rsidP="00670DB4">
      <w:pPr>
        <w:pStyle w:val="ListParagraph"/>
        <w:numPr>
          <w:ilvl w:val="2"/>
          <w:numId w:val="1"/>
        </w:numPr>
        <w:tabs>
          <w:tab w:val="left" w:pos="0"/>
        </w:tabs>
      </w:pPr>
      <w:r>
        <w:t>Janine (representing Lake City Greenways) spoke specifically for the need of two projects that the NDC supported: 1. Little Brook sidewalks and 2. A Lake City Festival Street</w:t>
      </w:r>
    </w:p>
    <w:p w:rsidR="00670DB4" w:rsidRDefault="00670DB4" w:rsidP="00670DB4">
      <w:pPr>
        <w:pStyle w:val="ListParagraph"/>
        <w:numPr>
          <w:ilvl w:val="2"/>
          <w:numId w:val="1"/>
        </w:numPr>
        <w:tabs>
          <w:tab w:val="left" w:pos="0"/>
        </w:tabs>
      </w:pPr>
      <w:r>
        <w:t>She also voiced the difficulty of walking safely in this neighborhood without sidewalks on many streets</w:t>
      </w:r>
    </w:p>
    <w:p w:rsidR="00670DB4" w:rsidRDefault="00670DB4" w:rsidP="00670DB4">
      <w:pPr>
        <w:pStyle w:val="ListParagraph"/>
        <w:numPr>
          <w:ilvl w:val="2"/>
          <w:numId w:val="1"/>
        </w:numPr>
        <w:tabs>
          <w:tab w:val="left" w:pos="0"/>
        </w:tabs>
      </w:pPr>
      <w:r>
        <w:t>The NDC submitted a letter to the Oversight Committee Co-chairs</w:t>
      </w:r>
    </w:p>
    <w:p w:rsidR="00670DB4" w:rsidRDefault="00670DB4" w:rsidP="00670DB4">
      <w:pPr>
        <w:pStyle w:val="ListParagraph"/>
        <w:numPr>
          <w:ilvl w:val="1"/>
          <w:numId w:val="1"/>
        </w:numPr>
        <w:tabs>
          <w:tab w:val="left" w:pos="0"/>
        </w:tabs>
      </w:pPr>
      <w:r>
        <w:t>Elizabeth Kiker thanked the NDC representatives for coming to the meeting and bringing up these issues with the committee. With limited funds and so many good projects supported by neighbors, this was a very difficult decision.</w:t>
      </w:r>
    </w:p>
    <w:p w:rsidR="00670DB4" w:rsidRPr="00996A36" w:rsidRDefault="00670DB4" w:rsidP="00670DB4">
      <w:pPr>
        <w:pStyle w:val="ListParagraph"/>
        <w:numPr>
          <w:ilvl w:val="1"/>
          <w:numId w:val="1"/>
        </w:numPr>
        <w:tabs>
          <w:tab w:val="left" w:pos="0"/>
        </w:tabs>
      </w:pPr>
      <w:r>
        <w:t>Brian Estes thanked them for their remarks and talked about the importance of collision data in this year’s selection process. The committee focused on projects where there were records of collisions in the data presented to help prioritize their selections.</w:t>
      </w:r>
    </w:p>
    <w:p w:rsidR="00670DB4" w:rsidRPr="00013098" w:rsidRDefault="00670DB4" w:rsidP="00670DB4">
      <w:pPr>
        <w:tabs>
          <w:tab w:val="left" w:pos="0"/>
        </w:tabs>
        <w:rPr>
          <w:rFonts w:asciiTheme="minorHAnsi" w:hAnsiTheme="minorHAnsi"/>
          <w:sz w:val="22"/>
          <w:szCs w:val="22"/>
        </w:rPr>
      </w:pPr>
    </w:p>
    <w:p w:rsidR="00670DB4" w:rsidRDefault="00670DB4" w:rsidP="00670DB4">
      <w:pPr>
        <w:tabs>
          <w:tab w:val="left" w:pos="0"/>
        </w:tabs>
        <w:rPr>
          <w:rFonts w:asciiTheme="minorHAnsi" w:hAnsiTheme="minorHAnsi"/>
          <w:b/>
          <w:sz w:val="22"/>
          <w:szCs w:val="22"/>
        </w:rPr>
      </w:pPr>
      <w:r>
        <w:rPr>
          <w:rFonts w:asciiTheme="minorHAnsi" w:hAnsiTheme="minorHAnsi"/>
          <w:b/>
          <w:sz w:val="22"/>
          <w:szCs w:val="22"/>
        </w:rPr>
        <w:t>5:15</w:t>
      </w:r>
      <w:r w:rsidRPr="00013098">
        <w:rPr>
          <w:rFonts w:asciiTheme="minorHAnsi" w:hAnsiTheme="minorHAnsi"/>
          <w:b/>
          <w:sz w:val="22"/>
          <w:szCs w:val="22"/>
        </w:rPr>
        <w:t>pm</w:t>
      </w:r>
      <w:r w:rsidRPr="00013098">
        <w:rPr>
          <w:rFonts w:asciiTheme="minorHAnsi" w:hAnsiTheme="minorHAnsi"/>
          <w:b/>
          <w:sz w:val="22"/>
          <w:szCs w:val="22"/>
        </w:rPr>
        <w:tab/>
      </w:r>
      <w:r>
        <w:rPr>
          <w:rFonts w:asciiTheme="minorHAnsi" w:hAnsiTheme="minorHAnsi"/>
          <w:b/>
          <w:sz w:val="22"/>
          <w:szCs w:val="22"/>
        </w:rPr>
        <w:tab/>
      </w:r>
      <w:r w:rsidRPr="00013098">
        <w:rPr>
          <w:rFonts w:asciiTheme="minorHAnsi" w:hAnsiTheme="minorHAnsi"/>
          <w:b/>
          <w:sz w:val="22"/>
          <w:szCs w:val="22"/>
        </w:rPr>
        <w:t xml:space="preserve">Co-chair Report </w:t>
      </w:r>
    </w:p>
    <w:p w:rsidR="00670DB4" w:rsidRPr="00A73D6F" w:rsidRDefault="00670DB4" w:rsidP="00670DB4">
      <w:pPr>
        <w:pStyle w:val="ListParagraph"/>
        <w:numPr>
          <w:ilvl w:val="0"/>
          <w:numId w:val="2"/>
        </w:numPr>
        <w:tabs>
          <w:tab w:val="left" w:pos="0"/>
        </w:tabs>
        <w:rPr>
          <w:b/>
        </w:rPr>
      </w:pPr>
      <w:r>
        <w:t>Betty Spieth-Croll</w:t>
      </w:r>
    </w:p>
    <w:p w:rsidR="00670DB4" w:rsidRPr="00A73D6F" w:rsidRDefault="00670DB4" w:rsidP="00670DB4">
      <w:pPr>
        <w:pStyle w:val="ListParagraph"/>
        <w:numPr>
          <w:ilvl w:val="1"/>
          <w:numId w:val="2"/>
        </w:numPr>
        <w:tabs>
          <w:tab w:val="left" w:pos="0"/>
        </w:tabs>
        <w:rPr>
          <w:b/>
        </w:rPr>
      </w:pPr>
      <w:r>
        <w:lastRenderedPageBreak/>
        <w:t>Betty also thanked the representatives from NDC for voicing their concerns and mentioned that this year’s decisions were the hardest for the committee. She also thanked them for their feedback and for shining a light on the Lake City area.</w:t>
      </w:r>
    </w:p>
    <w:p w:rsidR="00670DB4" w:rsidRPr="00A73D6F" w:rsidRDefault="00670DB4" w:rsidP="00670DB4">
      <w:pPr>
        <w:pStyle w:val="ListParagraph"/>
        <w:numPr>
          <w:ilvl w:val="0"/>
          <w:numId w:val="2"/>
        </w:numPr>
        <w:tabs>
          <w:tab w:val="left" w:pos="0"/>
        </w:tabs>
        <w:rPr>
          <w:b/>
        </w:rPr>
      </w:pPr>
      <w:r>
        <w:t>Elizabeth Kiker</w:t>
      </w:r>
    </w:p>
    <w:p w:rsidR="00670DB4" w:rsidRPr="00A73D6F" w:rsidRDefault="00670DB4" w:rsidP="00670DB4">
      <w:pPr>
        <w:pStyle w:val="ListParagraph"/>
        <w:numPr>
          <w:ilvl w:val="1"/>
          <w:numId w:val="2"/>
        </w:numPr>
        <w:tabs>
          <w:tab w:val="left" w:pos="0"/>
        </w:tabs>
        <w:rPr>
          <w:b/>
        </w:rPr>
      </w:pPr>
      <w:r>
        <w:t xml:space="preserve">Elizabeth announced that she is moving out of the state and will be stepping down from the Oversight Committee at the end of the year. </w:t>
      </w:r>
    </w:p>
    <w:p w:rsidR="00670DB4" w:rsidRPr="00013098" w:rsidRDefault="00670DB4" w:rsidP="00670DB4">
      <w:pPr>
        <w:tabs>
          <w:tab w:val="left" w:pos="0"/>
        </w:tabs>
        <w:rPr>
          <w:rFonts w:asciiTheme="minorHAnsi" w:hAnsiTheme="minorHAnsi"/>
          <w:sz w:val="22"/>
          <w:szCs w:val="22"/>
        </w:rPr>
      </w:pPr>
    </w:p>
    <w:p w:rsidR="00670DB4" w:rsidRPr="00013098" w:rsidRDefault="00670DB4" w:rsidP="00670DB4">
      <w:pPr>
        <w:tabs>
          <w:tab w:val="left" w:pos="0"/>
        </w:tabs>
        <w:rPr>
          <w:rFonts w:asciiTheme="minorHAnsi" w:hAnsiTheme="minorHAnsi"/>
          <w:b/>
          <w:sz w:val="22"/>
          <w:szCs w:val="22"/>
        </w:rPr>
      </w:pPr>
      <w:r w:rsidRPr="00013098">
        <w:rPr>
          <w:rFonts w:asciiTheme="minorHAnsi" w:hAnsiTheme="minorHAnsi"/>
          <w:b/>
          <w:sz w:val="22"/>
          <w:szCs w:val="22"/>
        </w:rPr>
        <w:t>5:10pm</w:t>
      </w:r>
      <w:r w:rsidRPr="00013098">
        <w:rPr>
          <w:rFonts w:asciiTheme="minorHAnsi" w:hAnsiTheme="minorHAnsi"/>
          <w:b/>
          <w:sz w:val="22"/>
          <w:szCs w:val="22"/>
        </w:rPr>
        <w:tab/>
      </w:r>
      <w:r>
        <w:rPr>
          <w:rFonts w:asciiTheme="minorHAnsi" w:hAnsiTheme="minorHAnsi"/>
          <w:b/>
          <w:sz w:val="22"/>
          <w:szCs w:val="22"/>
        </w:rPr>
        <w:tab/>
      </w:r>
      <w:r w:rsidRPr="00013098">
        <w:rPr>
          <w:rFonts w:asciiTheme="minorHAnsi" w:hAnsiTheme="minorHAnsi"/>
          <w:b/>
          <w:sz w:val="22"/>
          <w:szCs w:val="22"/>
        </w:rPr>
        <w:t>Levy to Move Seattle Q3 update and finance overview</w:t>
      </w:r>
    </w:p>
    <w:p w:rsidR="00670DB4" w:rsidRDefault="00670DB4" w:rsidP="00670DB4">
      <w:pPr>
        <w:pStyle w:val="ListParagraph"/>
        <w:numPr>
          <w:ilvl w:val="0"/>
          <w:numId w:val="3"/>
        </w:numPr>
        <w:tabs>
          <w:tab w:val="left" w:pos="0"/>
        </w:tabs>
      </w:pPr>
      <w:r>
        <w:t xml:space="preserve">Elliot Helmbrecht presented Levy accomplishments through Q3 </w:t>
      </w:r>
    </w:p>
    <w:p w:rsidR="00670DB4" w:rsidRDefault="00670DB4" w:rsidP="00670DB4">
      <w:pPr>
        <w:pStyle w:val="ListParagraph"/>
        <w:numPr>
          <w:ilvl w:val="1"/>
          <w:numId w:val="3"/>
        </w:numPr>
        <w:tabs>
          <w:tab w:val="left" w:pos="0"/>
        </w:tabs>
      </w:pPr>
      <w:r>
        <w:t xml:space="preserve">Through Q3: 16 deliverable targets had been reached, 16 were on track to be completed by the end of the year, and 3 were behind their targets. </w:t>
      </w:r>
    </w:p>
    <w:p w:rsidR="00670DB4" w:rsidRDefault="00670DB4" w:rsidP="00670DB4">
      <w:pPr>
        <w:pStyle w:val="ListParagraph"/>
        <w:numPr>
          <w:ilvl w:val="2"/>
          <w:numId w:val="3"/>
        </w:numPr>
        <w:tabs>
          <w:tab w:val="left" w:pos="0"/>
        </w:tabs>
      </w:pPr>
      <w:r>
        <w:t xml:space="preserve">The three behind schedule were: neighborhood greenways, bridge repairs, and new signals installed. </w:t>
      </w:r>
    </w:p>
    <w:p w:rsidR="00670DB4" w:rsidRDefault="00670DB4" w:rsidP="00670DB4">
      <w:pPr>
        <w:pStyle w:val="ListParagraph"/>
        <w:numPr>
          <w:ilvl w:val="0"/>
          <w:numId w:val="3"/>
        </w:numPr>
        <w:tabs>
          <w:tab w:val="left" w:pos="0"/>
        </w:tabs>
      </w:pPr>
      <w:r>
        <w:t>Karen Melanson and Christian Diaz from SDOT finance presented a Levy spending updated through Q3</w:t>
      </w:r>
    </w:p>
    <w:p w:rsidR="00670DB4" w:rsidRDefault="00670DB4" w:rsidP="00670DB4">
      <w:pPr>
        <w:pStyle w:val="ListParagraph"/>
        <w:numPr>
          <w:ilvl w:val="1"/>
          <w:numId w:val="3"/>
        </w:numPr>
        <w:tabs>
          <w:tab w:val="left" w:pos="0"/>
        </w:tabs>
      </w:pPr>
      <w:r>
        <w:t>Karen presented an overview of the SDOT budget, noting its complications and 40 different fund sources</w:t>
      </w:r>
    </w:p>
    <w:p w:rsidR="00670DB4" w:rsidRDefault="00670DB4" w:rsidP="00670DB4">
      <w:pPr>
        <w:pStyle w:val="ListParagraph"/>
        <w:numPr>
          <w:ilvl w:val="1"/>
          <w:numId w:val="3"/>
        </w:numPr>
        <w:tabs>
          <w:tab w:val="left" w:pos="0"/>
        </w:tabs>
      </w:pPr>
      <w:r>
        <w:t>Christian provided details about funds included in the local and leverage categories using the Bridges &amp; Structures program as an example</w:t>
      </w:r>
    </w:p>
    <w:p w:rsidR="00670DB4" w:rsidRDefault="00670DB4" w:rsidP="00670DB4">
      <w:pPr>
        <w:pStyle w:val="ListParagraph"/>
        <w:numPr>
          <w:ilvl w:val="1"/>
          <w:numId w:val="3"/>
        </w:numPr>
        <w:tabs>
          <w:tab w:val="left" w:pos="0"/>
        </w:tabs>
      </w:pPr>
      <w:r>
        <w:t>Through Q3, SDOT had spent $29.59M of levy funds on projects</w:t>
      </w:r>
    </w:p>
    <w:p w:rsidR="00670DB4" w:rsidRDefault="00670DB4" w:rsidP="00670DB4">
      <w:pPr>
        <w:pStyle w:val="ListParagraph"/>
        <w:numPr>
          <w:ilvl w:val="1"/>
          <w:numId w:val="3"/>
        </w:numPr>
        <w:tabs>
          <w:tab w:val="left" w:pos="0"/>
        </w:tabs>
      </w:pPr>
      <w:r>
        <w:t>Council is also going through the budgeting process and SDOT will follow-up with the Committee when the budget is adopted</w:t>
      </w:r>
    </w:p>
    <w:p w:rsidR="00670DB4" w:rsidRDefault="00670DB4" w:rsidP="00670DB4">
      <w:pPr>
        <w:pStyle w:val="ListParagraph"/>
        <w:numPr>
          <w:ilvl w:val="1"/>
          <w:numId w:val="3"/>
        </w:numPr>
        <w:tabs>
          <w:tab w:val="left" w:pos="0"/>
        </w:tabs>
      </w:pPr>
      <w:r>
        <w:t>Christian then talked about budget reallocations for future years in the levy</w:t>
      </w:r>
    </w:p>
    <w:p w:rsidR="00670DB4" w:rsidRPr="00CC2086" w:rsidRDefault="00670DB4" w:rsidP="00670DB4">
      <w:pPr>
        <w:pStyle w:val="ListParagraph"/>
        <w:numPr>
          <w:ilvl w:val="1"/>
          <w:numId w:val="3"/>
        </w:numPr>
        <w:tabs>
          <w:tab w:val="left" w:pos="0"/>
        </w:tabs>
      </w:pPr>
      <w:r>
        <w:t xml:space="preserve">The committee suggested SDOT provide information about levy funding that doesn’t show as spent in the charts but is already committed to projects to get a better idea of spending progress </w:t>
      </w:r>
    </w:p>
    <w:p w:rsidR="00670DB4" w:rsidRPr="00013098" w:rsidRDefault="00670DB4" w:rsidP="00670DB4">
      <w:pPr>
        <w:tabs>
          <w:tab w:val="left" w:pos="0"/>
        </w:tabs>
        <w:rPr>
          <w:rFonts w:asciiTheme="minorHAnsi" w:hAnsiTheme="minorHAnsi"/>
          <w:b/>
          <w:sz w:val="22"/>
          <w:szCs w:val="22"/>
        </w:rPr>
      </w:pPr>
    </w:p>
    <w:p w:rsidR="00670DB4" w:rsidRPr="00013098" w:rsidRDefault="00670DB4" w:rsidP="00670DB4">
      <w:pPr>
        <w:tabs>
          <w:tab w:val="left" w:pos="0"/>
        </w:tabs>
        <w:rPr>
          <w:rFonts w:asciiTheme="minorHAnsi" w:hAnsiTheme="minorHAnsi"/>
          <w:b/>
          <w:sz w:val="22"/>
          <w:szCs w:val="22"/>
        </w:rPr>
      </w:pPr>
      <w:r w:rsidRPr="00013098">
        <w:rPr>
          <w:rFonts w:asciiTheme="minorHAnsi" w:hAnsiTheme="minorHAnsi"/>
          <w:b/>
          <w:sz w:val="22"/>
          <w:szCs w:val="22"/>
        </w:rPr>
        <w:t>5:50pm</w:t>
      </w:r>
      <w:r w:rsidRPr="00013098">
        <w:rPr>
          <w:rFonts w:asciiTheme="minorHAnsi" w:hAnsiTheme="minorHAnsi"/>
          <w:b/>
          <w:sz w:val="22"/>
          <w:szCs w:val="22"/>
        </w:rPr>
        <w:tab/>
      </w:r>
      <w:r>
        <w:rPr>
          <w:rFonts w:asciiTheme="minorHAnsi" w:hAnsiTheme="minorHAnsi"/>
          <w:b/>
          <w:sz w:val="22"/>
          <w:szCs w:val="22"/>
        </w:rPr>
        <w:tab/>
      </w:r>
      <w:r w:rsidRPr="00013098">
        <w:rPr>
          <w:rFonts w:asciiTheme="minorHAnsi" w:hAnsiTheme="minorHAnsi"/>
          <w:b/>
          <w:sz w:val="22"/>
          <w:szCs w:val="22"/>
        </w:rPr>
        <w:t>Levy to Move Seattle bridge program update</w:t>
      </w:r>
    </w:p>
    <w:p w:rsidR="00670DB4" w:rsidRDefault="00670DB4" w:rsidP="00670DB4">
      <w:pPr>
        <w:pStyle w:val="ListParagraph"/>
        <w:numPr>
          <w:ilvl w:val="0"/>
          <w:numId w:val="4"/>
        </w:numPr>
        <w:tabs>
          <w:tab w:val="left" w:pos="0"/>
        </w:tabs>
      </w:pPr>
      <w:r>
        <w:t xml:space="preserve">Lorelei Williams and John Buswell from SDOT Capital Projects presented on Bridges &amp; Structures </w:t>
      </w:r>
    </w:p>
    <w:p w:rsidR="00670DB4" w:rsidRDefault="00670DB4" w:rsidP="00670DB4">
      <w:pPr>
        <w:pStyle w:val="ListParagraph"/>
        <w:numPr>
          <w:ilvl w:val="1"/>
          <w:numId w:val="4"/>
        </w:numPr>
        <w:tabs>
          <w:tab w:val="left" w:pos="0"/>
        </w:tabs>
      </w:pPr>
      <w:r>
        <w:t>Lorelei updated the committee on the Fairview Ave Bridge project – a Levy commitment</w:t>
      </w:r>
    </w:p>
    <w:p w:rsidR="00670DB4" w:rsidRDefault="00670DB4" w:rsidP="00670DB4">
      <w:pPr>
        <w:pStyle w:val="ListParagraph"/>
        <w:numPr>
          <w:ilvl w:val="1"/>
          <w:numId w:val="4"/>
        </w:numPr>
        <w:tabs>
          <w:tab w:val="left" w:pos="0"/>
        </w:tabs>
      </w:pPr>
      <w:r>
        <w:t>There were some mitigation issues with this project that delayed it for two months but SDOT is expecting to start construction in late 2017</w:t>
      </w:r>
    </w:p>
    <w:p w:rsidR="00670DB4" w:rsidRDefault="00670DB4" w:rsidP="00670DB4">
      <w:pPr>
        <w:pStyle w:val="ListParagraph"/>
        <w:numPr>
          <w:ilvl w:val="1"/>
          <w:numId w:val="4"/>
        </w:numPr>
        <w:tabs>
          <w:tab w:val="left" w:pos="0"/>
        </w:tabs>
      </w:pPr>
      <w:r>
        <w:t>John and Lorelei then discussed the seismic retrofit program</w:t>
      </w:r>
    </w:p>
    <w:p w:rsidR="00670DB4" w:rsidRDefault="00670DB4" w:rsidP="00670DB4">
      <w:pPr>
        <w:pStyle w:val="ListParagraph"/>
        <w:numPr>
          <w:ilvl w:val="1"/>
          <w:numId w:val="4"/>
        </w:numPr>
        <w:tabs>
          <w:tab w:val="left" w:pos="0"/>
        </w:tabs>
      </w:pPr>
      <w:r>
        <w:t>This work has been slightly delayed to give an opportunity to more Women and Minority Owned Businesses (WMBE) to apply for project work</w:t>
      </w:r>
    </w:p>
    <w:p w:rsidR="00670DB4" w:rsidRDefault="00670DB4" w:rsidP="00670DB4">
      <w:pPr>
        <w:pStyle w:val="ListParagraph"/>
        <w:numPr>
          <w:ilvl w:val="1"/>
          <w:numId w:val="4"/>
        </w:numPr>
        <w:tabs>
          <w:tab w:val="left" w:pos="0"/>
        </w:tabs>
      </w:pPr>
      <w:r>
        <w:t>John described some of the upcoming bridge work through the end of the year and into early 2017</w:t>
      </w:r>
    </w:p>
    <w:p w:rsidR="00670DB4" w:rsidRPr="000015D9" w:rsidRDefault="00670DB4" w:rsidP="00670DB4">
      <w:pPr>
        <w:pStyle w:val="ListParagraph"/>
        <w:numPr>
          <w:ilvl w:val="1"/>
          <w:numId w:val="4"/>
        </w:numPr>
        <w:tabs>
          <w:tab w:val="left" w:pos="0"/>
        </w:tabs>
      </w:pPr>
      <w:r>
        <w:t>Nick asked about contingency costs and Lorelei responded that these are built in and considered from the beginning</w:t>
      </w:r>
    </w:p>
    <w:p w:rsidR="00670DB4" w:rsidRPr="00013098" w:rsidRDefault="00670DB4" w:rsidP="00670DB4">
      <w:pPr>
        <w:tabs>
          <w:tab w:val="left" w:pos="0"/>
        </w:tabs>
        <w:rPr>
          <w:rFonts w:asciiTheme="minorHAnsi" w:hAnsiTheme="minorHAnsi"/>
          <w:sz w:val="22"/>
          <w:szCs w:val="22"/>
        </w:rPr>
      </w:pPr>
    </w:p>
    <w:p w:rsidR="00670DB4" w:rsidRDefault="00670DB4" w:rsidP="00670DB4">
      <w:pPr>
        <w:tabs>
          <w:tab w:val="left" w:pos="0"/>
        </w:tabs>
        <w:rPr>
          <w:rFonts w:asciiTheme="minorHAnsi" w:hAnsiTheme="minorHAnsi"/>
          <w:b/>
          <w:sz w:val="22"/>
          <w:szCs w:val="22"/>
        </w:rPr>
      </w:pPr>
      <w:r w:rsidRPr="00013098">
        <w:rPr>
          <w:rFonts w:asciiTheme="minorHAnsi" w:hAnsiTheme="minorHAnsi"/>
          <w:b/>
          <w:sz w:val="22"/>
          <w:szCs w:val="22"/>
        </w:rPr>
        <w:t>6:15pm</w:t>
      </w:r>
      <w:r w:rsidRPr="00013098">
        <w:rPr>
          <w:rFonts w:asciiTheme="minorHAnsi" w:hAnsiTheme="minorHAnsi"/>
          <w:b/>
          <w:sz w:val="22"/>
          <w:szCs w:val="22"/>
        </w:rPr>
        <w:tab/>
      </w:r>
      <w:r>
        <w:rPr>
          <w:rFonts w:asciiTheme="minorHAnsi" w:hAnsiTheme="minorHAnsi"/>
          <w:b/>
          <w:sz w:val="22"/>
          <w:szCs w:val="22"/>
        </w:rPr>
        <w:tab/>
      </w:r>
      <w:r w:rsidRPr="00013098">
        <w:rPr>
          <w:rFonts w:asciiTheme="minorHAnsi" w:hAnsiTheme="minorHAnsi"/>
          <w:b/>
          <w:sz w:val="22"/>
          <w:szCs w:val="22"/>
        </w:rPr>
        <w:t>Levy to Move Seattle performance dashboard</w:t>
      </w:r>
    </w:p>
    <w:p w:rsidR="00D235E5" w:rsidRDefault="00670DB4" w:rsidP="00670DB4">
      <w:r>
        <w:t xml:space="preserve">Dashboard with levy accomplishments is online: </w:t>
      </w:r>
      <w:hyperlink r:id="rId7" w:history="1">
        <w:r w:rsidRPr="003D0BC8">
          <w:rPr>
            <w:rStyle w:val="Hyperlink"/>
          </w:rPr>
          <w:t>www.seattle.gov/move-seattle-dashboard</w:t>
        </w:r>
      </w:hyperlink>
    </w:p>
    <w:sectPr w:rsidR="00D235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B4" w:rsidRDefault="00670DB4" w:rsidP="00670DB4">
      <w:r>
        <w:separator/>
      </w:r>
    </w:p>
  </w:endnote>
  <w:endnote w:type="continuationSeparator" w:id="0">
    <w:p w:rsidR="00670DB4" w:rsidRDefault="00670DB4" w:rsidP="0067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4" w:rsidRDefault="0067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4" w:rsidRPr="00EE453E" w:rsidRDefault="00670DB4" w:rsidP="00670DB4">
    <w:pPr>
      <w:pStyle w:val="Footer"/>
      <w:tabs>
        <w:tab w:val="clear" w:pos="9360"/>
        <w:tab w:val="right" w:pos="10800"/>
      </w:tabs>
      <w:rPr>
        <w:rFonts w:asciiTheme="minorHAnsi" w:hAnsiTheme="minorHAnsi"/>
        <w:sz w:val="18"/>
      </w:rPr>
    </w:pPr>
    <w:r w:rsidRPr="003F1CD8">
      <w:rPr>
        <w:rFonts w:ascii="Times New Roman" w:hAnsi="Times New Roman"/>
        <w:sz w:val="18"/>
      </w:rPr>
      <w:tab/>
    </w:r>
    <w:r w:rsidRPr="003F1CD8">
      <w:rPr>
        <w:rFonts w:ascii="Times New Roman" w:hAnsi="Times New Roman"/>
        <w:sz w:val="18"/>
      </w:rPr>
      <w:br/>
    </w:r>
    <w:r>
      <w:rPr>
        <w:rFonts w:asciiTheme="minorHAnsi" w:hAnsiTheme="minorHAnsi"/>
        <w:sz w:val="18"/>
      </w:rPr>
      <w:t xml:space="preserve">Office: </w:t>
    </w:r>
    <w:r w:rsidRPr="00EE453E">
      <w:rPr>
        <w:rFonts w:asciiTheme="minorHAnsi" w:hAnsiTheme="minorHAnsi"/>
        <w:sz w:val="18"/>
      </w:rPr>
      <w:t>Seattle Municipal Tower</w:t>
    </w:r>
    <w:r w:rsidRPr="00EE453E">
      <w:rPr>
        <w:rFonts w:asciiTheme="minorHAnsi" w:hAnsiTheme="minorHAnsi"/>
        <w:sz w:val="18"/>
      </w:rPr>
      <w:br/>
      <w:t>700 5</w:t>
    </w:r>
    <w:r w:rsidRPr="00EE453E">
      <w:rPr>
        <w:rFonts w:asciiTheme="minorHAnsi" w:hAnsiTheme="minorHAnsi"/>
        <w:sz w:val="18"/>
        <w:vertAlign w:val="superscript"/>
      </w:rPr>
      <w:t>th</w:t>
    </w:r>
    <w:r w:rsidRPr="00EE453E">
      <w:rPr>
        <w:rFonts w:asciiTheme="minorHAnsi" w:hAnsiTheme="minorHAnsi"/>
        <w:sz w:val="18"/>
      </w:rPr>
      <w:t xml:space="preserve"> Avenue</w:t>
    </w:r>
    <w:r w:rsidRPr="00EE453E">
      <w:rPr>
        <w:rFonts w:asciiTheme="minorHAnsi" w:hAnsiTheme="minorHAnsi"/>
        <w:sz w:val="18"/>
      </w:rPr>
      <w:tab/>
    </w:r>
    <w:r w:rsidRPr="00EE453E">
      <w:rPr>
        <w:rFonts w:asciiTheme="minorHAnsi" w:hAnsiTheme="minorHAnsi"/>
        <w:sz w:val="18"/>
      </w:rPr>
      <w:tab/>
      <w:t>Tel (206) 684-ROAD / (206) 684-5000</w:t>
    </w:r>
  </w:p>
  <w:p w:rsidR="00670DB4" w:rsidRDefault="00670DB4" w:rsidP="00670DB4">
    <w:pPr>
      <w:pStyle w:val="Footer"/>
      <w:tabs>
        <w:tab w:val="clear" w:pos="4680"/>
        <w:tab w:val="clear" w:pos="9360"/>
        <w:tab w:val="right" w:pos="10800"/>
      </w:tabs>
      <w:rPr>
        <w:rFonts w:asciiTheme="minorHAnsi" w:hAnsiTheme="minorHAnsi"/>
        <w:sz w:val="18"/>
      </w:rPr>
    </w:pPr>
    <w:r w:rsidRPr="00EE453E">
      <w:rPr>
        <w:rFonts w:asciiTheme="minorHAnsi" w:hAnsiTheme="minorHAnsi"/>
        <w:sz w:val="18"/>
      </w:rPr>
      <w:t>Suite 3800</w:t>
    </w:r>
    <w:r>
      <w:rPr>
        <w:rFonts w:asciiTheme="minorHAnsi" w:hAnsiTheme="minorHAnsi"/>
        <w:sz w:val="18"/>
      </w:rPr>
      <w:tab/>
    </w:r>
    <w:r w:rsidRPr="00EE453E">
      <w:rPr>
        <w:rFonts w:asciiTheme="minorHAnsi" w:hAnsiTheme="minorHAnsi"/>
        <w:sz w:val="18"/>
      </w:rPr>
      <w:t>Fax: (206) 684-5180</w:t>
    </w:r>
  </w:p>
  <w:p w:rsidR="00670DB4" w:rsidRPr="00EE453E" w:rsidRDefault="00670DB4" w:rsidP="00670DB4">
    <w:pPr>
      <w:pStyle w:val="Footer"/>
      <w:tabs>
        <w:tab w:val="clear" w:pos="9360"/>
        <w:tab w:val="right" w:pos="10800"/>
      </w:tabs>
      <w:rPr>
        <w:rFonts w:asciiTheme="minorHAnsi" w:hAnsiTheme="minorHAnsi"/>
        <w:sz w:val="18"/>
      </w:rPr>
    </w:pPr>
    <w:r>
      <w:rPr>
        <w:rFonts w:asciiTheme="minorHAnsi" w:hAnsiTheme="minorHAnsi"/>
        <w:sz w:val="18"/>
      </w:rPr>
      <w:t xml:space="preserve">Seattle, </w:t>
    </w:r>
    <w:proofErr w:type="gramStart"/>
    <w:r>
      <w:rPr>
        <w:rFonts w:asciiTheme="minorHAnsi" w:hAnsiTheme="minorHAnsi"/>
        <w:sz w:val="18"/>
      </w:rPr>
      <w:t>Washington  98104</w:t>
    </w:r>
    <w:proofErr w:type="gramEnd"/>
    <w:r w:rsidRPr="00EE453E">
      <w:rPr>
        <w:rFonts w:asciiTheme="minorHAnsi" w:hAnsiTheme="minorHAnsi"/>
        <w:sz w:val="18"/>
      </w:rPr>
      <w:tab/>
    </w:r>
    <w:r w:rsidRPr="00EE453E">
      <w:rPr>
        <w:rFonts w:asciiTheme="minorHAnsi" w:hAnsiTheme="minorHAnsi"/>
        <w:sz w:val="18"/>
      </w:rPr>
      <w:tab/>
    </w:r>
  </w:p>
  <w:p w:rsidR="00670DB4" w:rsidRDefault="00670DB4" w:rsidP="00670DB4">
    <w:pPr>
      <w:tabs>
        <w:tab w:val="right" w:pos="10800"/>
      </w:tabs>
      <w:rPr>
        <w:rFonts w:asciiTheme="minorHAnsi" w:hAnsiTheme="minorHAnsi"/>
        <w:sz w:val="18"/>
      </w:rPr>
    </w:pPr>
    <w:r>
      <w:rPr>
        <w:rFonts w:asciiTheme="minorHAnsi" w:hAnsiTheme="minorHAnsi"/>
        <w:sz w:val="18"/>
      </w:rPr>
      <w:t xml:space="preserve">Mail: </w:t>
    </w:r>
    <w:r w:rsidRPr="00EE453E">
      <w:rPr>
        <w:rFonts w:asciiTheme="minorHAnsi" w:hAnsiTheme="minorHAnsi"/>
        <w:sz w:val="18"/>
      </w:rPr>
      <w:t>PO Box 34996</w:t>
    </w:r>
    <w:r>
      <w:rPr>
        <w:rFonts w:asciiTheme="minorHAnsi" w:hAnsiTheme="minorHAnsi"/>
        <w:sz w:val="18"/>
      </w:rPr>
      <w:tab/>
    </w:r>
    <w:r w:rsidRPr="00EE453E">
      <w:rPr>
        <w:rFonts w:asciiTheme="minorHAnsi" w:hAnsiTheme="minorHAnsi"/>
        <w:bCs/>
        <w:sz w:val="18"/>
        <w:szCs w:val="18"/>
      </w:rPr>
      <w:t>Hearing Impaired use the Wash</w:t>
    </w:r>
    <w:r w:rsidRPr="00EE453E">
      <w:rPr>
        <w:rFonts w:asciiTheme="minorHAnsi" w:hAnsiTheme="minorHAnsi"/>
        <w:bCs/>
        <w:sz w:val="18"/>
        <w:szCs w:val="18"/>
      </w:rPr>
      <w:softHyphen/>
      <w:t>ington Relay Service (7-1-1)</w:t>
    </w:r>
  </w:p>
  <w:p w:rsidR="00670DB4" w:rsidRPr="00EE453E" w:rsidRDefault="00670DB4" w:rsidP="00670DB4">
    <w:pPr>
      <w:tabs>
        <w:tab w:val="right" w:pos="10800"/>
      </w:tabs>
      <w:rPr>
        <w:rFonts w:asciiTheme="minorHAnsi" w:hAnsiTheme="minorHAnsi"/>
        <w:sz w:val="18"/>
      </w:rPr>
    </w:pPr>
    <w:r>
      <w:rPr>
        <w:rFonts w:asciiTheme="minorHAnsi" w:hAnsiTheme="minorHAnsi"/>
        <w:sz w:val="18"/>
      </w:rPr>
      <w:t xml:space="preserve">Seattle, </w:t>
    </w:r>
    <w:proofErr w:type="gramStart"/>
    <w:r>
      <w:rPr>
        <w:rFonts w:asciiTheme="minorHAnsi" w:hAnsiTheme="minorHAnsi"/>
        <w:sz w:val="18"/>
      </w:rPr>
      <w:t>Washington  98124</w:t>
    </w:r>
    <w:proofErr w:type="gramEnd"/>
    <w:r>
      <w:rPr>
        <w:rFonts w:asciiTheme="minorHAnsi" w:hAnsiTheme="minorHAnsi"/>
        <w:sz w:val="18"/>
      </w:rPr>
      <w:t>-4996</w:t>
    </w:r>
    <w:r w:rsidRPr="00EE453E">
      <w:rPr>
        <w:rFonts w:asciiTheme="minorHAnsi" w:hAnsiTheme="minorHAnsi"/>
        <w:sz w:val="18"/>
        <w:szCs w:val="18"/>
      </w:rPr>
      <w:tab/>
    </w:r>
  </w:p>
  <w:p w:rsidR="00670DB4" w:rsidRDefault="00670DB4" w:rsidP="00670DB4">
    <w:pPr>
      <w:pStyle w:val="Footer"/>
    </w:pPr>
    <w:r w:rsidRPr="00EE453E">
      <w:rPr>
        <w:rFonts w:asciiTheme="minorHAnsi" w:hAnsiTheme="minorHAnsi"/>
        <w:sz w:val="18"/>
      </w:rPr>
      <w:tab/>
    </w:r>
    <w:r w:rsidRPr="00EE453E">
      <w:rPr>
        <w:rFonts w:asciiTheme="minorHAnsi" w:hAnsiTheme="minorHAnsi"/>
        <w:sz w:val="18"/>
      </w:rPr>
      <w:tab/>
    </w:r>
    <w:hyperlink r:id="rId1" w:history="1">
      <w:r w:rsidRPr="00EE453E">
        <w:rPr>
          <w:rStyle w:val="Hyperlink"/>
          <w:rFonts w:asciiTheme="minorHAnsi" w:hAnsiTheme="minorHAnsi"/>
          <w:sz w:val="18"/>
        </w:rPr>
        <w:t>www.seattle.gov/transportation</w:t>
      </w:r>
    </w:hyperlink>
    <w:bookmarkStart w:id="0" w:name="_GoBack"/>
    <w:bookmarkEnd w:id="0"/>
  </w:p>
  <w:p w:rsidR="00670DB4" w:rsidRDefault="00670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4" w:rsidRDefault="0067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B4" w:rsidRDefault="00670DB4" w:rsidP="00670DB4">
      <w:r>
        <w:separator/>
      </w:r>
    </w:p>
  </w:footnote>
  <w:footnote w:type="continuationSeparator" w:id="0">
    <w:p w:rsidR="00670DB4" w:rsidRDefault="00670DB4" w:rsidP="0067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4" w:rsidRDefault="0067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4" w:rsidRDefault="00670DB4">
    <w:pPr>
      <w:pStyle w:val="Header"/>
    </w:pPr>
    <w:r w:rsidRPr="00B77875">
      <w:rPr>
        <w:rFonts w:ascii="Times New Roman" w:hAnsi="Times New Roman"/>
        <w:bCs/>
        <w:noProof/>
        <w:sz w:val="20"/>
        <w:szCs w:val="20"/>
      </w:rPr>
      <mc:AlternateContent>
        <mc:Choice Requires="wps">
          <w:drawing>
            <wp:anchor distT="0" distB="0" distL="114300" distR="114300" simplePos="0" relativeHeight="251661312" behindDoc="0" locked="0" layoutInCell="1" allowOverlap="1" wp14:anchorId="3C5A423E" wp14:editId="6DAC1C90">
              <wp:simplePos x="0" y="0"/>
              <wp:positionH relativeFrom="margin">
                <wp:align>center</wp:align>
              </wp:positionH>
              <wp:positionV relativeFrom="paragraph">
                <wp:posOffset>9525</wp:posOffset>
              </wp:positionV>
              <wp:extent cx="3589507" cy="1403985"/>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507" cy="1403985"/>
                      </a:xfrm>
                      <a:prstGeom prst="rect">
                        <a:avLst/>
                      </a:prstGeom>
                      <a:solidFill>
                        <a:srgbClr val="FFFFFF"/>
                      </a:solidFill>
                      <a:ln w="9525">
                        <a:noFill/>
                        <a:miter lim="800000"/>
                        <a:headEnd/>
                        <a:tailEnd/>
                      </a:ln>
                    </wps:spPr>
                    <wps:txbx>
                      <w:txbxContent>
                        <w:p w:rsidR="00670DB4" w:rsidRPr="00D85C7A" w:rsidRDefault="00670DB4" w:rsidP="00670DB4">
                          <w:pPr>
                            <w:rPr>
                              <w:rFonts w:ascii="Times New Roman" w:hAnsi="Times New Roman"/>
                              <w:bCs/>
                              <w:sz w:val="36"/>
                              <w:szCs w:val="36"/>
                            </w:rPr>
                          </w:pPr>
                          <w:r>
                            <w:rPr>
                              <w:rFonts w:ascii="Times New Roman" w:hAnsi="Times New Roman"/>
                              <w:bCs/>
                              <w:sz w:val="36"/>
                              <w:szCs w:val="36"/>
                            </w:rPr>
                            <w:t>City of Seattle</w:t>
                          </w:r>
                        </w:p>
                        <w:p w:rsidR="00670DB4" w:rsidRDefault="00670DB4" w:rsidP="00670DB4">
                          <w:pPr>
                            <w:rPr>
                              <w:rFonts w:ascii="Times New Roman" w:hAnsi="Times New Roman"/>
                              <w:bCs/>
                            </w:rPr>
                          </w:pPr>
                          <w:r w:rsidRPr="00B77875">
                            <w:rPr>
                              <w:rFonts w:ascii="Times New Roman" w:hAnsi="Times New Roman"/>
                              <w:bCs/>
                            </w:rPr>
                            <w:t>Edward B. Murray, Mayor</w:t>
                          </w:r>
                        </w:p>
                        <w:p w:rsidR="00670DB4" w:rsidRPr="002B6BAD" w:rsidRDefault="00670DB4" w:rsidP="00670DB4">
                          <w:pPr>
                            <w:rPr>
                              <w:rFonts w:ascii="Times New Roman" w:hAnsi="Times New Roman"/>
                              <w:bCs/>
                              <w:sz w:val="16"/>
                              <w:szCs w:val="16"/>
                            </w:rPr>
                          </w:pPr>
                        </w:p>
                        <w:p w:rsidR="00670DB4" w:rsidRPr="00B77875" w:rsidRDefault="00670DB4" w:rsidP="00670DB4">
                          <w:pPr>
                            <w:rPr>
                              <w:rFonts w:ascii="Times New Roman" w:hAnsi="Times New Roman"/>
                              <w:b/>
                              <w:bCs/>
                              <w:sz w:val="28"/>
                              <w:szCs w:val="28"/>
                            </w:rPr>
                          </w:pPr>
                          <w:r w:rsidRPr="00B77875">
                            <w:rPr>
                              <w:rFonts w:ascii="Times New Roman" w:hAnsi="Times New Roman"/>
                              <w:b/>
                              <w:bCs/>
                              <w:sz w:val="28"/>
                              <w:szCs w:val="28"/>
                            </w:rPr>
                            <w:t xml:space="preserve">Department </w:t>
                          </w:r>
                          <w:r>
                            <w:rPr>
                              <w:rFonts w:ascii="Times New Roman" w:hAnsi="Times New Roman"/>
                              <w:b/>
                              <w:bCs/>
                              <w:sz w:val="28"/>
                              <w:szCs w:val="28"/>
                            </w:rPr>
                            <w:t>of Transportation</w:t>
                          </w:r>
                        </w:p>
                        <w:p w:rsidR="00670DB4" w:rsidRPr="00D85C7A" w:rsidRDefault="00670DB4" w:rsidP="00670DB4">
                          <w:pPr>
                            <w:rPr>
                              <w:rFonts w:ascii="Times New Roman" w:hAnsi="Times New Roman"/>
                              <w:bCs/>
                              <w:sz w:val="20"/>
                              <w:szCs w:val="20"/>
                            </w:rPr>
                          </w:pPr>
                          <w:r>
                            <w:rPr>
                              <w:rFonts w:ascii="Times New Roman" w:hAnsi="Times New Roman"/>
                              <w:bCs/>
                              <w:sz w:val="20"/>
                              <w:szCs w:val="20"/>
                            </w:rPr>
                            <w:t xml:space="preserve">Scott Kubly, </w:t>
                          </w:r>
                          <w:r w:rsidRPr="00D85C7A">
                            <w:rPr>
                              <w:rFonts w:ascii="Times New Roman" w:hAnsi="Times New Roman"/>
                              <w:bCs/>
                              <w:sz w:val="20"/>
                              <w:szCs w:val="20"/>
                            </w:rPr>
                            <w:t>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A423E" id="_x0000_t202" coordsize="21600,21600" o:spt="202" path="m,l,21600r21600,l21600,xe">
              <v:stroke joinstyle="miter"/>
              <v:path gradientshapeok="t" o:connecttype="rect"/>
            </v:shapetype>
            <v:shape id="Text Box 2" o:spid="_x0000_s1026" type="#_x0000_t202" style="position:absolute;margin-left:0;margin-top:.75pt;width:282.65pt;height:110.5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rTIAIAABw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" stroked="f">
              <v:textbox style="mso-fit-shape-to-text:t">
                <w:txbxContent>
                  <w:p w:rsidR="00670DB4" w:rsidRPr="00D85C7A" w:rsidRDefault="00670DB4" w:rsidP="00670DB4">
                    <w:pPr>
                      <w:rPr>
                        <w:rFonts w:ascii="Times New Roman" w:hAnsi="Times New Roman"/>
                        <w:bCs/>
                        <w:sz w:val="36"/>
                        <w:szCs w:val="36"/>
                      </w:rPr>
                    </w:pPr>
                    <w:r>
                      <w:rPr>
                        <w:rFonts w:ascii="Times New Roman" w:hAnsi="Times New Roman"/>
                        <w:bCs/>
                        <w:sz w:val="36"/>
                        <w:szCs w:val="36"/>
                      </w:rPr>
                      <w:t>City of Seattle</w:t>
                    </w:r>
                  </w:p>
                  <w:p w:rsidR="00670DB4" w:rsidRDefault="00670DB4" w:rsidP="00670DB4">
                    <w:pPr>
                      <w:rPr>
                        <w:rFonts w:ascii="Times New Roman" w:hAnsi="Times New Roman"/>
                        <w:bCs/>
                      </w:rPr>
                    </w:pPr>
                    <w:r w:rsidRPr="00B77875">
                      <w:rPr>
                        <w:rFonts w:ascii="Times New Roman" w:hAnsi="Times New Roman"/>
                        <w:bCs/>
                      </w:rPr>
                      <w:t>Edward B. Murray, Mayor</w:t>
                    </w:r>
                  </w:p>
                  <w:p w:rsidR="00670DB4" w:rsidRPr="002B6BAD" w:rsidRDefault="00670DB4" w:rsidP="00670DB4">
                    <w:pPr>
                      <w:rPr>
                        <w:rFonts w:ascii="Times New Roman" w:hAnsi="Times New Roman"/>
                        <w:bCs/>
                        <w:sz w:val="16"/>
                        <w:szCs w:val="16"/>
                      </w:rPr>
                    </w:pPr>
                  </w:p>
                  <w:p w:rsidR="00670DB4" w:rsidRPr="00B77875" w:rsidRDefault="00670DB4" w:rsidP="00670DB4">
                    <w:pPr>
                      <w:rPr>
                        <w:rFonts w:ascii="Times New Roman" w:hAnsi="Times New Roman"/>
                        <w:b/>
                        <w:bCs/>
                        <w:sz w:val="28"/>
                        <w:szCs w:val="28"/>
                      </w:rPr>
                    </w:pPr>
                    <w:r w:rsidRPr="00B77875">
                      <w:rPr>
                        <w:rFonts w:ascii="Times New Roman" w:hAnsi="Times New Roman"/>
                        <w:b/>
                        <w:bCs/>
                        <w:sz w:val="28"/>
                        <w:szCs w:val="28"/>
                      </w:rPr>
                      <w:t xml:space="preserve">Department </w:t>
                    </w:r>
                    <w:r>
                      <w:rPr>
                        <w:rFonts w:ascii="Times New Roman" w:hAnsi="Times New Roman"/>
                        <w:b/>
                        <w:bCs/>
                        <w:sz w:val="28"/>
                        <w:szCs w:val="28"/>
                      </w:rPr>
                      <w:t>of Transportation</w:t>
                    </w:r>
                  </w:p>
                  <w:p w:rsidR="00670DB4" w:rsidRPr="00D85C7A" w:rsidRDefault="00670DB4" w:rsidP="00670DB4">
                    <w:pPr>
                      <w:rPr>
                        <w:rFonts w:ascii="Times New Roman" w:hAnsi="Times New Roman"/>
                        <w:bCs/>
                        <w:sz w:val="20"/>
                        <w:szCs w:val="20"/>
                      </w:rPr>
                    </w:pPr>
                    <w:r>
                      <w:rPr>
                        <w:rFonts w:ascii="Times New Roman" w:hAnsi="Times New Roman"/>
                        <w:bCs/>
                        <w:sz w:val="20"/>
                        <w:szCs w:val="20"/>
                      </w:rPr>
                      <w:t xml:space="preserve">Scott Kubly, </w:t>
                    </w:r>
                    <w:r w:rsidRPr="00D85C7A">
                      <w:rPr>
                        <w:rFonts w:ascii="Times New Roman" w:hAnsi="Times New Roman"/>
                        <w:bCs/>
                        <w:sz w:val="20"/>
                        <w:szCs w:val="20"/>
                      </w:rPr>
                      <w:t>Director</w:t>
                    </w:r>
                  </w:p>
                </w:txbxContent>
              </v:textbox>
              <w10:wrap anchorx="margin"/>
            </v:shape>
          </w:pict>
        </mc:Fallback>
      </mc:AlternateContent>
    </w:r>
    <w:r w:rsidRPr="00D85C7A">
      <w:rPr>
        <w:rFonts w:ascii="Times New Roman" w:hAnsi="Times New Roman"/>
        <w:noProof/>
      </w:rPr>
      <w:drawing>
        <wp:inline distT="0" distB="0" distL="0" distR="0" wp14:anchorId="7A29152D" wp14:editId="151E5F7A">
          <wp:extent cx="985017" cy="97626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5017" cy="976262"/>
                  </a:xfrm>
                  <a:prstGeom prst="rect">
                    <a:avLst/>
                  </a:prstGeom>
                  <a:noFill/>
                  <a:ln>
                    <a:noFill/>
                  </a:ln>
                </pic:spPr>
              </pic:pic>
            </a:graphicData>
          </a:graphic>
        </wp:inline>
      </w:drawing>
    </w:r>
  </w:p>
  <w:sdt>
    <w:sdtPr>
      <w:id w:val="-279345732"/>
      <w:docPartObj>
        <w:docPartGallery w:val="Watermarks"/>
        <w:docPartUnique/>
      </w:docPartObj>
    </w:sdtPr>
    <w:sdtContent>
      <w:p w:rsidR="00670DB4" w:rsidRDefault="00670D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4" w:rsidRDefault="0067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22BB4"/>
    <w:multiLevelType w:val="hybridMultilevel"/>
    <w:tmpl w:val="8268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C2B4F"/>
    <w:multiLevelType w:val="hybridMultilevel"/>
    <w:tmpl w:val="0D9C9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B7A71"/>
    <w:multiLevelType w:val="hybridMultilevel"/>
    <w:tmpl w:val="12F8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20213"/>
    <w:multiLevelType w:val="hybridMultilevel"/>
    <w:tmpl w:val="6B925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B4"/>
    <w:rsid w:val="0000255F"/>
    <w:rsid w:val="00016B89"/>
    <w:rsid w:val="000603ED"/>
    <w:rsid w:val="00083AC3"/>
    <w:rsid w:val="000902F4"/>
    <w:rsid w:val="001536FF"/>
    <w:rsid w:val="001C09CC"/>
    <w:rsid w:val="001C5362"/>
    <w:rsid w:val="001E1428"/>
    <w:rsid w:val="001E24A4"/>
    <w:rsid w:val="001E5580"/>
    <w:rsid w:val="00205E98"/>
    <w:rsid w:val="00240A6D"/>
    <w:rsid w:val="002735C3"/>
    <w:rsid w:val="002A26BD"/>
    <w:rsid w:val="002C5F79"/>
    <w:rsid w:val="002D636F"/>
    <w:rsid w:val="002E7F6C"/>
    <w:rsid w:val="00344444"/>
    <w:rsid w:val="004B6451"/>
    <w:rsid w:val="004C5179"/>
    <w:rsid w:val="004C76D8"/>
    <w:rsid w:val="004F248F"/>
    <w:rsid w:val="0051407F"/>
    <w:rsid w:val="005646D5"/>
    <w:rsid w:val="005E1A02"/>
    <w:rsid w:val="005F691E"/>
    <w:rsid w:val="00632888"/>
    <w:rsid w:val="00670DB4"/>
    <w:rsid w:val="00676546"/>
    <w:rsid w:val="006A4E2A"/>
    <w:rsid w:val="006A6F8B"/>
    <w:rsid w:val="006C73B2"/>
    <w:rsid w:val="007D7042"/>
    <w:rsid w:val="007D7940"/>
    <w:rsid w:val="008A5B62"/>
    <w:rsid w:val="0093587D"/>
    <w:rsid w:val="00944B75"/>
    <w:rsid w:val="009D6CD1"/>
    <w:rsid w:val="009F0D43"/>
    <w:rsid w:val="00A14A26"/>
    <w:rsid w:val="00A2170B"/>
    <w:rsid w:val="00A37801"/>
    <w:rsid w:val="00A60C0C"/>
    <w:rsid w:val="00A84B1D"/>
    <w:rsid w:val="00B44A77"/>
    <w:rsid w:val="00B61F48"/>
    <w:rsid w:val="00BC787D"/>
    <w:rsid w:val="00BF1576"/>
    <w:rsid w:val="00C35DEE"/>
    <w:rsid w:val="00C855B6"/>
    <w:rsid w:val="00CB79BE"/>
    <w:rsid w:val="00CC456C"/>
    <w:rsid w:val="00CE71CA"/>
    <w:rsid w:val="00D209CB"/>
    <w:rsid w:val="00D23192"/>
    <w:rsid w:val="00D235E5"/>
    <w:rsid w:val="00D51E8B"/>
    <w:rsid w:val="00DC1B95"/>
    <w:rsid w:val="00DD2051"/>
    <w:rsid w:val="00E55F7F"/>
    <w:rsid w:val="00E57218"/>
    <w:rsid w:val="00EF21A3"/>
    <w:rsid w:val="00EF5BA2"/>
    <w:rsid w:val="00F10F4C"/>
    <w:rsid w:val="00F907A0"/>
    <w:rsid w:val="00F97555"/>
    <w:rsid w:val="00FA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EC75F0-7E03-42B2-BAF9-CFA9DB05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0DB4"/>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DB4"/>
    <w:pPr>
      <w:tabs>
        <w:tab w:val="center" w:pos="4680"/>
        <w:tab w:val="right" w:pos="9360"/>
      </w:tabs>
    </w:pPr>
  </w:style>
  <w:style w:type="character" w:customStyle="1" w:styleId="HeaderChar">
    <w:name w:val="Header Char"/>
    <w:basedOn w:val="DefaultParagraphFont"/>
    <w:link w:val="Header"/>
    <w:uiPriority w:val="99"/>
    <w:rsid w:val="00670DB4"/>
  </w:style>
  <w:style w:type="paragraph" w:styleId="Footer">
    <w:name w:val="footer"/>
    <w:basedOn w:val="Normal"/>
    <w:link w:val="FooterChar"/>
    <w:uiPriority w:val="99"/>
    <w:unhideWhenUsed/>
    <w:rsid w:val="00670DB4"/>
    <w:pPr>
      <w:tabs>
        <w:tab w:val="center" w:pos="4680"/>
        <w:tab w:val="right" w:pos="9360"/>
      </w:tabs>
    </w:pPr>
  </w:style>
  <w:style w:type="character" w:customStyle="1" w:styleId="FooterChar">
    <w:name w:val="Footer Char"/>
    <w:basedOn w:val="DefaultParagraphFont"/>
    <w:link w:val="Footer"/>
    <w:uiPriority w:val="99"/>
    <w:rsid w:val="00670DB4"/>
  </w:style>
  <w:style w:type="character" w:styleId="Hyperlink">
    <w:name w:val="Hyperlink"/>
    <w:basedOn w:val="DefaultParagraphFont"/>
    <w:uiPriority w:val="99"/>
    <w:unhideWhenUsed/>
    <w:rsid w:val="00670DB4"/>
    <w:rPr>
      <w:color w:val="0563C1" w:themeColor="hyperlink"/>
      <w:u w:val="single"/>
    </w:rPr>
  </w:style>
  <w:style w:type="paragraph" w:styleId="ListParagraph">
    <w:name w:val="List Paragraph"/>
    <w:basedOn w:val="Normal"/>
    <w:uiPriority w:val="34"/>
    <w:qFormat/>
    <w:rsid w:val="00670DB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tle.gov/move-seattle-dashboard"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E9"/>
    <w:rsid w:val="00E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0BE9E63174F048966F4EB3EE20ED8">
    <w:name w:val="F830BE9E63174F048966F4EB3EE20ED8"/>
    <w:rsid w:val="00EF58E9"/>
  </w:style>
  <w:style w:type="paragraph" w:customStyle="1" w:styleId="26F4343E21FD4DC6AF3565AFBAE3DA73">
    <w:name w:val="26F4343E21FD4DC6AF3565AFBAE3DA73"/>
    <w:rsid w:val="00EF5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Helmbrecht, Elliot</dc:creator>
  <cp:keywords/>
  <dc:description/>
  <cp:lastModifiedBy>Helmbrecht, Elliot</cp:lastModifiedBy>
  <cp:revision>1</cp:revision>
  <dcterms:created xsi:type="dcterms:W3CDTF">2017-03-16T19:45:00Z</dcterms:created>
  <dcterms:modified xsi:type="dcterms:W3CDTF">2017-03-16T19:49:00Z</dcterms:modified>
</cp:coreProperties>
</file>