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232A" w14:textId="77777777" w:rsidR="00A27A2B" w:rsidRPr="00A27A2B" w:rsidRDefault="00A27A2B" w:rsidP="00A27A2B">
      <w:pPr>
        <w:rPr>
          <w:rFonts w:cs="Open Sans"/>
          <w:b/>
          <w:bCs/>
          <w:color w:val="234288"/>
          <w:sz w:val="28"/>
          <w:szCs w:val="28"/>
        </w:rPr>
      </w:pPr>
      <w:r w:rsidRPr="00A27A2B">
        <w:rPr>
          <w:rFonts w:cs="Open Sans"/>
          <w:b/>
          <w:bCs/>
          <w:color w:val="234288"/>
          <w:sz w:val="28"/>
          <w:szCs w:val="28"/>
        </w:rPr>
        <w:t>Community-wide cleanup in South Park expected to take days</w:t>
      </w:r>
    </w:p>
    <w:p w14:paraId="2EE2920F" w14:textId="77777777" w:rsidR="00D65596" w:rsidRDefault="00D65596" w:rsidP="00D65596">
      <w:pPr>
        <w:spacing w:after="0"/>
        <w:rPr>
          <w:rFonts w:cs="Open Sans"/>
          <w:b/>
          <w:bCs/>
        </w:rPr>
      </w:pPr>
      <w:r>
        <w:rPr>
          <w:rFonts w:cs="Open Sans"/>
          <w:b/>
          <w:bCs/>
        </w:rPr>
        <w:t xml:space="preserve">By Jackie Kent, </w:t>
      </w:r>
      <w:r w:rsidR="00A27A2B" w:rsidRPr="00CE52DD">
        <w:rPr>
          <w:rFonts w:cs="Open Sans"/>
          <w:b/>
          <w:bCs/>
        </w:rPr>
        <w:t>KOMO News, Thursday, December 29</w:t>
      </w:r>
      <w:r w:rsidR="00A27A2B" w:rsidRPr="00CE52DD">
        <w:rPr>
          <w:rFonts w:cs="Open Sans"/>
          <w:b/>
          <w:bCs/>
          <w:vertAlign w:val="superscript"/>
        </w:rPr>
        <w:t>th</w:t>
      </w:r>
      <w:r w:rsidR="00A27A2B" w:rsidRPr="00CE52DD">
        <w:rPr>
          <w:rFonts w:cs="Open Sans"/>
          <w:b/>
          <w:bCs/>
        </w:rPr>
        <w:t xml:space="preserve">, 2022 </w:t>
      </w:r>
    </w:p>
    <w:p w14:paraId="3876B270" w14:textId="0E821169" w:rsidR="00A27A2B" w:rsidRPr="00CE52DD" w:rsidRDefault="00A27A2B" w:rsidP="00A27A2B">
      <w:pPr>
        <w:rPr>
          <w:rFonts w:cs="Open Sans"/>
          <w:b/>
          <w:bCs/>
        </w:rPr>
      </w:pPr>
      <w:r w:rsidRPr="00CE52DD">
        <w:rPr>
          <w:rFonts w:cs="Open Sans"/>
          <w:b/>
          <w:bCs/>
        </w:rPr>
        <w:t>(News story has been summarized)</w:t>
      </w:r>
    </w:p>
    <w:p w14:paraId="3CA844A9" w14:textId="77777777" w:rsidR="00A27A2B" w:rsidRPr="00CE52DD" w:rsidRDefault="00A27A2B" w:rsidP="00A27A2B">
      <w:pPr>
        <w:rPr>
          <w:rFonts w:cs="Open Sans"/>
        </w:rPr>
      </w:pPr>
      <w:r w:rsidRPr="00CE52DD">
        <w:rPr>
          <w:rFonts w:cs="Open Sans"/>
        </w:rPr>
        <w:t>Two days after major flooding in the South Park neighborhood in Seattle, many people were helping to clean up. Seattle Public Utilities workers, the Duwamish River Community Coalition, and friends and family of South Park residents worked together to remove furniture, clothes, and other belongings that were damaged from the floods.</w:t>
      </w:r>
    </w:p>
    <w:p w14:paraId="1E5ED64C" w14:textId="77777777" w:rsidR="00A27A2B" w:rsidRPr="00CE52DD" w:rsidRDefault="00A27A2B" w:rsidP="00A27A2B">
      <w:pPr>
        <w:rPr>
          <w:rFonts w:cs="Open Sans"/>
        </w:rPr>
      </w:pPr>
      <w:r w:rsidRPr="00CE52DD">
        <w:rPr>
          <w:rFonts w:cs="Open Sans"/>
        </w:rPr>
        <w:t xml:space="preserve">The City of Seattle is helping more than 15 homes recover, finding short-term emergency housing, and cleaning the neighborhood. They are also looking at damages to businesses. </w:t>
      </w:r>
    </w:p>
    <w:p w14:paraId="374FDF5A" w14:textId="77777777" w:rsidR="00A27A2B" w:rsidRPr="00CE52DD" w:rsidRDefault="00A27A2B" w:rsidP="00A27A2B">
      <w:pPr>
        <w:rPr>
          <w:rFonts w:cs="Open Sans"/>
        </w:rPr>
      </w:pPr>
      <w:r w:rsidRPr="00CE52DD">
        <w:rPr>
          <w:rFonts w:cs="Open Sans"/>
        </w:rPr>
        <w:t xml:space="preserve">McKnight said the flood “was like the river coming through the </w:t>
      </w:r>
      <w:proofErr w:type="gramStart"/>
      <w:r w:rsidRPr="00CE52DD">
        <w:rPr>
          <w:rFonts w:cs="Open Sans"/>
        </w:rPr>
        <w:t>fence.”</w:t>
      </w:r>
      <w:proofErr w:type="gramEnd"/>
      <w:r w:rsidRPr="00CE52DD">
        <w:rPr>
          <w:rFonts w:cs="Open Sans"/>
        </w:rPr>
        <w:t xml:space="preserve"> She doesn’t know how they will pay for the damage or how much damage there is to their property. City workers and a nonprofit organization helped to clean her basement.</w:t>
      </w:r>
    </w:p>
    <w:p w14:paraId="0E384CF3" w14:textId="77777777" w:rsidR="00A27A2B" w:rsidRPr="00CE52DD" w:rsidRDefault="00A27A2B" w:rsidP="00A27A2B">
      <w:pPr>
        <w:rPr>
          <w:rFonts w:cs="Open Sans"/>
        </w:rPr>
      </w:pPr>
      <w:r w:rsidRPr="00CE52DD">
        <w:rPr>
          <w:rFonts w:cs="Open Sans"/>
        </w:rPr>
        <w:t xml:space="preserve">McKnight is one of at least 10 neighbors staying in a hotel with vouchers from the city. She and her three children plan to stay at the hotel for about a week because they have no heat or laundry at </w:t>
      </w:r>
      <w:proofErr w:type="gramStart"/>
      <w:r w:rsidRPr="00CE52DD">
        <w:rPr>
          <w:rFonts w:cs="Open Sans"/>
        </w:rPr>
        <w:t>their home</w:t>
      </w:r>
      <w:proofErr w:type="gramEnd"/>
      <w:r w:rsidRPr="00CE52DD">
        <w:rPr>
          <w:rFonts w:cs="Open Sans"/>
        </w:rPr>
        <w:t>. The city is partnering with nonprofits to provide supplies, food, advocacy, and connections to other services.</w:t>
      </w:r>
    </w:p>
    <w:p w14:paraId="20ECC42C" w14:textId="77777777" w:rsidR="00A27A2B" w:rsidRPr="00CE52DD" w:rsidRDefault="00A27A2B" w:rsidP="00A27A2B">
      <w:pPr>
        <w:rPr>
          <w:rFonts w:cs="Open Sans"/>
        </w:rPr>
      </w:pPr>
      <w:r w:rsidRPr="00CE52DD">
        <w:rPr>
          <w:rFonts w:cs="Open Sans"/>
        </w:rPr>
        <w:t xml:space="preserve">The Duwamish River Community Coalition (DRCC) helped neighbors get water out of carpets, furniture, and belongings. They </w:t>
      </w:r>
      <w:proofErr w:type="gramStart"/>
      <w:r w:rsidRPr="00CE52DD">
        <w:rPr>
          <w:rFonts w:cs="Open Sans"/>
        </w:rPr>
        <w:t>are helping</w:t>
      </w:r>
      <w:proofErr w:type="gramEnd"/>
      <w:r w:rsidRPr="00CE52DD">
        <w:rPr>
          <w:rFonts w:cs="Open Sans"/>
        </w:rPr>
        <w:t xml:space="preserve"> throw away trash and furniture.</w:t>
      </w:r>
    </w:p>
    <w:p w14:paraId="362E80CF" w14:textId="77777777" w:rsidR="00A27A2B" w:rsidRPr="00CE52DD" w:rsidRDefault="00A27A2B" w:rsidP="00A27A2B">
      <w:pPr>
        <w:rPr>
          <w:rFonts w:cs="Open Sans"/>
        </w:rPr>
      </w:pPr>
      <w:r w:rsidRPr="00CE52DD">
        <w:rPr>
          <w:rFonts w:cs="Open Sans"/>
        </w:rPr>
        <w:t xml:space="preserve">Emily Lucy’s home has flooded four times in recent years from either high tide levels or backed up sewage. </w:t>
      </w:r>
    </w:p>
    <w:p w14:paraId="31106136" w14:textId="77777777" w:rsidR="00A27A2B" w:rsidRPr="00CE52DD" w:rsidRDefault="00A27A2B" w:rsidP="00A27A2B">
      <w:pPr>
        <w:rPr>
          <w:rFonts w:cs="Open Sans"/>
        </w:rPr>
      </w:pPr>
      <w:r w:rsidRPr="00CE52DD">
        <w:rPr>
          <w:rFonts w:cs="Open Sans"/>
        </w:rPr>
        <w:t xml:space="preserve">McKnight does not have flood insurance and does not plan to replace much of her damaged furniture in case of future flooding from the Duwamish River. </w:t>
      </w:r>
    </w:p>
    <w:p w14:paraId="5C6E308E" w14:textId="77777777" w:rsidR="00A27A2B" w:rsidRPr="00CE52DD" w:rsidRDefault="00A27A2B" w:rsidP="00A27A2B">
      <w:pPr>
        <w:rPr>
          <w:rFonts w:cs="Open Sans"/>
        </w:rPr>
      </w:pPr>
    </w:p>
    <w:p w14:paraId="0A498C8F" w14:textId="77777777" w:rsidR="00A27A2B" w:rsidRPr="00CE52DD" w:rsidRDefault="00A27A2B" w:rsidP="00A27A2B">
      <w:pPr>
        <w:rPr>
          <w:rFonts w:cs="Open Sans"/>
          <w:i/>
          <w:iCs/>
        </w:rPr>
      </w:pPr>
      <w:r w:rsidRPr="00CE52DD">
        <w:rPr>
          <w:rFonts w:cs="Open Sans"/>
          <w:i/>
          <w:iCs/>
        </w:rPr>
        <w:t>For the full article visit: https://komonews.com/news/local/seattle-south-park-neighborhood-flood-flooding-water-damage-public-utilities-cleanup-clothes-donation-furniture-duwamish-river-community-coalition</w:t>
      </w:r>
      <w:r w:rsidRPr="00CE52DD">
        <w:rPr>
          <w:rFonts w:cs="Open Sans"/>
          <w:i/>
          <w:iCs/>
        </w:rPr>
        <w:br w:type="page"/>
      </w:r>
    </w:p>
    <w:p w14:paraId="42A1FCAD" w14:textId="77777777" w:rsidR="00A27A2B" w:rsidRPr="00A27A2B" w:rsidRDefault="00A27A2B" w:rsidP="00A27A2B">
      <w:pPr>
        <w:rPr>
          <w:rFonts w:cs="Open Sans"/>
          <w:b/>
          <w:bCs/>
          <w:color w:val="234288"/>
          <w:sz w:val="28"/>
          <w:szCs w:val="28"/>
        </w:rPr>
      </w:pPr>
      <w:r w:rsidRPr="00A27A2B">
        <w:rPr>
          <w:rFonts w:cs="Open Sans"/>
          <w:b/>
          <w:bCs/>
          <w:color w:val="234288"/>
          <w:sz w:val="28"/>
          <w:szCs w:val="28"/>
        </w:rPr>
        <w:lastRenderedPageBreak/>
        <w:t xml:space="preserve">Lummi tribe improvises as flooding turns its reservation into an island </w:t>
      </w:r>
    </w:p>
    <w:p w14:paraId="5B675190" w14:textId="6E56F286" w:rsidR="00A27A2B" w:rsidRPr="00CE52DD" w:rsidRDefault="000919EF" w:rsidP="00A27A2B">
      <w:pPr>
        <w:rPr>
          <w:rFonts w:cs="Open Sans"/>
          <w:b/>
          <w:bCs/>
        </w:rPr>
      </w:pPr>
      <w:r>
        <w:rPr>
          <w:rFonts w:cs="Open Sans"/>
          <w:b/>
          <w:bCs/>
        </w:rPr>
        <w:t xml:space="preserve">By John Ryan, </w:t>
      </w:r>
      <w:r w:rsidR="00A27A2B" w:rsidRPr="00CE52DD">
        <w:rPr>
          <w:rFonts w:cs="Open Sans"/>
          <w:b/>
          <w:bCs/>
        </w:rPr>
        <w:t>KUOW, November 18</w:t>
      </w:r>
      <w:r w:rsidR="00A27A2B" w:rsidRPr="00CE52DD">
        <w:rPr>
          <w:rFonts w:cs="Open Sans"/>
          <w:b/>
          <w:bCs/>
          <w:vertAlign w:val="superscript"/>
        </w:rPr>
        <w:t>th</w:t>
      </w:r>
      <w:r w:rsidR="00A27A2B" w:rsidRPr="00CE52DD">
        <w:rPr>
          <w:rFonts w:cs="Open Sans"/>
          <w:b/>
          <w:bCs/>
        </w:rPr>
        <w:t>, 2021 (News story has been summarized)</w:t>
      </w:r>
    </w:p>
    <w:p w14:paraId="25B0DD8D" w14:textId="77777777" w:rsidR="00A27A2B" w:rsidRPr="00CE52DD" w:rsidRDefault="00A27A2B" w:rsidP="00A27A2B">
      <w:pPr>
        <w:rPr>
          <w:rFonts w:cs="Open Sans"/>
        </w:rPr>
      </w:pPr>
      <w:r w:rsidRPr="00CE52DD">
        <w:rPr>
          <w:rFonts w:cs="Open Sans"/>
        </w:rPr>
        <w:t>Rising floodwater and two days of extreme rain blocked the Lummi Reservation near Bellingham from the rest of the area. Both roads that go to the reservation were flooded.</w:t>
      </w:r>
    </w:p>
    <w:p w14:paraId="0D3034B4" w14:textId="77777777" w:rsidR="00A27A2B" w:rsidRPr="00CE52DD" w:rsidRDefault="00A27A2B" w:rsidP="00A27A2B">
      <w:pPr>
        <w:rPr>
          <w:rFonts w:cs="Open Sans"/>
        </w:rPr>
      </w:pPr>
      <w:r w:rsidRPr="00CE52DD">
        <w:rPr>
          <w:rFonts w:cs="Open Sans"/>
        </w:rPr>
        <w:t>“It pretty much turned us into an island out here,” Lummi tribal chair William Jones Jr. said. “We have no way out unless we have to drive through the flood.”</w:t>
      </w:r>
    </w:p>
    <w:p w14:paraId="0D62A600" w14:textId="77777777" w:rsidR="00A27A2B" w:rsidRPr="00CE52DD" w:rsidRDefault="00A27A2B" w:rsidP="00A27A2B">
      <w:pPr>
        <w:rPr>
          <w:rFonts w:cs="Open Sans"/>
        </w:rPr>
      </w:pPr>
      <w:r w:rsidRPr="00CE52DD">
        <w:rPr>
          <w:rFonts w:cs="Open Sans"/>
        </w:rPr>
        <w:t>Lummi fishermen got stuck driving across a flooded road. Their car then caught fire.</w:t>
      </w:r>
    </w:p>
    <w:p w14:paraId="1C8701DA" w14:textId="77777777" w:rsidR="00A27A2B" w:rsidRPr="00CE52DD" w:rsidRDefault="00A27A2B" w:rsidP="00A27A2B">
      <w:pPr>
        <w:rPr>
          <w:rFonts w:cs="Open Sans"/>
        </w:rPr>
      </w:pPr>
      <w:r w:rsidRPr="00CE52DD">
        <w:rPr>
          <w:rFonts w:cs="Open Sans"/>
        </w:rPr>
        <w:t>The flood stranded 5,600 people living on the Lummi Reservation and 900 people living on Lummi Island. Lummi Island residents were told to shelter in place. The flooding destroyed parts of northern Washington and southern British Columbia, but the flooding would not stop the tribe from providing food and health care to its people.</w:t>
      </w:r>
    </w:p>
    <w:p w14:paraId="025ED65A" w14:textId="77777777" w:rsidR="00A27A2B" w:rsidRPr="00CE52DD" w:rsidRDefault="00A27A2B" w:rsidP="00A27A2B">
      <w:pPr>
        <w:rPr>
          <w:rFonts w:cs="Open Sans"/>
        </w:rPr>
      </w:pPr>
      <w:r w:rsidRPr="00CE52DD">
        <w:rPr>
          <w:rFonts w:cs="Open Sans"/>
        </w:rPr>
        <w:t xml:space="preserve">The Lummi Nation used police boats and a dump truck. Lummi officials used a dump truck to transport food to keep the </w:t>
      </w:r>
      <w:proofErr w:type="gramStart"/>
      <w:r w:rsidRPr="00CE52DD">
        <w:rPr>
          <w:rFonts w:cs="Open Sans"/>
        </w:rPr>
        <w:t>reservation’s</w:t>
      </w:r>
      <w:proofErr w:type="gramEnd"/>
      <w:r w:rsidRPr="00CE52DD">
        <w:rPr>
          <w:rFonts w:cs="Open Sans"/>
        </w:rPr>
        <w:t xml:space="preserve"> convenience store stocked. Dump trucks can get through the flood waters. The tribe offered emergency food boxes, diapers, fireplace logs, and served lunch to those in need. They delivered 80 bagged lunches to people stuck at the tribe’s Silver Reef Casino.</w:t>
      </w:r>
    </w:p>
    <w:p w14:paraId="0B51D91F" w14:textId="77777777" w:rsidR="00A27A2B" w:rsidRPr="00CE52DD" w:rsidRDefault="00A27A2B" w:rsidP="00A27A2B">
      <w:pPr>
        <w:rPr>
          <w:rFonts w:cs="Open Sans"/>
        </w:rPr>
      </w:pPr>
      <w:r w:rsidRPr="00CE52DD">
        <w:rPr>
          <w:rFonts w:cs="Open Sans"/>
        </w:rPr>
        <w:t>Two Lummi Police boats drove 10 health care workers across Bellingham Bay to the Lummi Tribal Health Center. The clinic was understaffed in-person. Many healthcare workers made virtual appointments. The clinic serves 5,000 Native Americans in Whatcom County, but most patients live on the Lummi Reservation. Without the police boats, many Lummi tribal members would not have been able to get health care or important medications.</w:t>
      </w:r>
    </w:p>
    <w:p w14:paraId="5E0323FF" w14:textId="77777777" w:rsidR="00A27A2B" w:rsidRPr="00CE52DD" w:rsidRDefault="00A27A2B" w:rsidP="00A27A2B">
      <w:pPr>
        <w:rPr>
          <w:rFonts w:cs="Open Sans"/>
        </w:rPr>
      </w:pPr>
      <w:r w:rsidRPr="00CE52DD">
        <w:rPr>
          <w:rFonts w:cs="Open Sans"/>
        </w:rPr>
        <w:t>“We’re in the middle of the pandemic here, and we’re right in the middle of flu season and cold season, so we have a lot of sick children and our elders that we have to take care of.”</w:t>
      </w:r>
    </w:p>
    <w:p w14:paraId="3988E524" w14:textId="77777777" w:rsidR="00A27A2B" w:rsidRPr="00CE52DD" w:rsidRDefault="00A27A2B" w:rsidP="00A27A2B">
      <w:pPr>
        <w:rPr>
          <w:rFonts w:cs="Open Sans"/>
        </w:rPr>
      </w:pPr>
      <w:r w:rsidRPr="00CE52DD">
        <w:rPr>
          <w:rFonts w:cs="Open Sans"/>
        </w:rPr>
        <w:t xml:space="preserve">About 12 families had to evacuate their homes on the reservation. Homes and vehicles were </w:t>
      </w:r>
      <w:proofErr w:type="gramStart"/>
      <w:r w:rsidRPr="00CE52DD">
        <w:rPr>
          <w:rFonts w:cs="Open Sans"/>
        </w:rPr>
        <w:t>completely destroyed</w:t>
      </w:r>
      <w:proofErr w:type="gramEnd"/>
      <w:r w:rsidRPr="00CE52DD">
        <w:rPr>
          <w:rFonts w:cs="Open Sans"/>
        </w:rPr>
        <w:t>. Extreme conditions damaged salmon habitats in rivers.</w:t>
      </w:r>
    </w:p>
    <w:p w14:paraId="53CB55C4" w14:textId="77777777" w:rsidR="00A27A2B" w:rsidRPr="00CE52DD" w:rsidRDefault="00A27A2B" w:rsidP="00A27A2B">
      <w:pPr>
        <w:rPr>
          <w:rFonts w:cs="Open Sans"/>
        </w:rPr>
      </w:pPr>
      <w:r w:rsidRPr="00CE52DD">
        <w:rPr>
          <w:rFonts w:cs="Open Sans"/>
        </w:rPr>
        <w:t xml:space="preserve">Tribal chair Jones said he’s happy Lummi people were so resilient in an emergency. The police boat that drove health care workers to the reservation was the </w:t>
      </w:r>
      <w:proofErr w:type="spellStart"/>
      <w:r w:rsidRPr="00CE52DD">
        <w:rPr>
          <w:rFonts w:cs="Open Sans"/>
          <w:i/>
          <w:iCs/>
        </w:rPr>
        <w:t>Lengesot</w:t>
      </w:r>
      <w:proofErr w:type="spellEnd"/>
      <w:r w:rsidRPr="00CE52DD">
        <w:rPr>
          <w:rFonts w:cs="Open Sans"/>
        </w:rPr>
        <w:t>, the word for a Lummi value translated as “we take care of ourselves, watch out for ourselves, and love and take care of each other.”</w:t>
      </w:r>
    </w:p>
    <w:p w14:paraId="3AA6292E" w14:textId="77777777" w:rsidR="00A27A2B" w:rsidRPr="00CE52DD" w:rsidRDefault="00A27A2B" w:rsidP="00A27A2B">
      <w:pPr>
        <w:rPr>
          <w:rFonts w:cs="Open Sans"/>
        </w:rPr>
      </w:pPr>
    </w:p>
    <w:p w14:paraId="307F0507" w14:textId="1ABAAAAE" w:rsidR="001D5ECF" w:rsidRPr="00A27A2B" w:rsidRDefault="00A27A2B" w:rsidP="006B4889">
      <w:pPr>
        <w:rPr>
          <w:rFonts w:cs="Open Sans"/>
          <w:i/>
          <w:iCs/>
        </w:rPr>
      </w:pPr>
      <w:r w:rsidRPr="00CE52DD">
        <w:rPr>
          <w:rFonts w:cs="Open Sans"/>
          <w:i/>
          <w:iCs/>
        </w:rPr>
        <w:t>For the full article, visit: https://www.kuow.org/stories/lummi-tribe-improvises-after-flooding-turns-reservation-into-an-island</w:t>
      </w:r>
    </w:p>
    <w:sectPr w:rsidR="001D5ECF" w:rsidRPr="00A27A2B" w:rsidSect="00086F5E">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7378" w14:textId="77777777" w:rsidR="002C5D0C" w:rsidRDefault="002C5D0C" w:rsidP="00086F5E">
      <w:pPr>
        <w:spacing w:after="0"/>
      </w:pPr>
      <w:r>
        <w:separator/>
      </w:r>
    </w:p>
  </w:endnote>
  <w:endnote w:type="continuationSeparator" w:id="0">
    <w:p w14:paraId="4BF51AD3" w14:textId="77777777" w:rsidR="002C5D0C" w:rsidRDefault="002C5D0C" w:rsidP="00086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E92B" w14:textId="36A7E0F1" w:rsidR="00086F5E" w:rsidRDefault="00086F5E" w:rsidP="00086F5E">
    <w:pPr>
      <w:pStyle w:val="Footer"/>
      <w:jc w:val="center"/>
    </w:pPr>
    <w:r>
      <w:rPr>
        <w:noProof/>
      </w:rPr>
      <w:drawing>
        <wp:inline distT="0" distB="0" distL="0" distR="0" wp14:anchorId="616D5A89" wp14:editId="60693DC0">
          <wp:extent cx="2042800" cy="499056"/>
          <wp:effectExtent l="0" t="0" r="0" b="0"/>
          <wp:docPr id="1134436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3698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42800" cy="49905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853E2" w14:textId="77777777" w:rsidR="002C5D0C" w:rsidRDefault="002C5D0C" w:rsidP="00086F5E">
      <w:pPr>
        <w:spacing w:after="0"/>
      </w:pPr>
      <w:r>
        <w:separator/>
      </w:r>
    </w:p>
  </w:footnote>
  <w:footnote w:type="continuationSeparator" w:id="0">
    <w:p w14:paraId="304ADEE8" w14:textId="77777777" w:rsidR="002C5D0C" w:rsidRDefault="002C5D0C" w:rsidP="00086F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F69"/>
    <w:multiLevelType w:val="hybridMultilevel"/>
    <w:tmpl w:val="184A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45A62"/>
    <w:multiLevelType w:val="hybridMultilevel"/>
    <w:tmpl w:val="13667BC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29D10342"/>
    <w:multiLevelType w:val="hybridMultilevel"/>
    <w:tmpl w:val="AD0AD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B96117"/>
    <w:multiLevelType w:val="hybridMultilevel"/>
    <w:tmpl w:val="184A455C"/>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47844F17"/>
    <w:multiLevelType w:val="hybridMultilevel"/>
    <w:tmpl w:val="C7F0F1A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F5C2A"/>
    <w:multiLevelType w:val="hybridMultilevel"/>
    <w:tmpl w:val="EAF66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EA4A85"/>
    <w:multiLevelType w:val="hybridMultilevel"/>
    <w:tmpl w:val="4B381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984384">
    <w:abstractNumId w:val="5"/>
  </w:num>
  <w:num w:numId="2" w16cid:durableId="1976448436">
    <w:abstractNumId w:val="0"/>
  </w:num>
  <w:num w:numId="3" w16cid:durableId="917444729">
    <w:abstractNumId w:val="2"/>
  </w:num>
  <w:num w:numId="4" w16cid:durableId="330108743">
    <w:abstractNumId w:val="4"/>
  </w:num>
  <w:num w:numId="5" w16cid:durableId="722020858">
    <w:abstractNumId w:val="1"/>
  </w:num>
  <w:num w:numId="6" w16cid:durableId="1759131434">
    <w:abstractNumId w:val="3"/>
  </w:num>
  <w:num w:numId="7" w16cid:durableId="1283268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89E30"/>
    <w:rsid w:val="000135AF"/>
    <w:rsid w:val="000301E1"/>
    <w:rsid w:val="00041115"/>
    <w:rsid w:val="00076F06"/>
    <w:rsid w:val="00086F5E"/>
    <w:rsid w:val="000919EF"/>
    <w:rsid w:val="000A0B76"/>
    <w:rsid w:val="000B2D37"/>
    <w:rsid w:val="000B6385"/>
    <w:rsid w:val="000F35F5"/>
    <w:rsid w:val="00113664"/>
    <w:rsid w:val="0013476F"/>
    <w:rsid w:val="001634A7"/>
    <w:rsid w:val="00170713"/>
    <w:rsid w:val="0019565C"/>
    <w:rsid w:val="00197B1A"/>
    <w:rsid w:val="001D1E4F"/>
    <w:rsid w:val="001D3CE3"/>
    <w:rsid w:val="001D5ECF"/>
    <w:rsid w:val="001D77F2"/>
    <w:rsid w:val="00206827"/>
    <w:rsid w:val="00252E3A"/>
    <w:rsid w:val="002744F2"/>
    <w:rsid w:val="00294896"/>
    <w:rsid w:val="00297548"/>
    <w:rsid w:val="002B409C"/>
    <w:rsid w:val="002C5D0C"/>
    <w:rsid w:val="002F624B"/>
    <w:rsid w:val="003079AF"/>
    <w:rsid w:val="00307DC9"/>
    <w:rsid w:val="0033170A"/>
    <w:rsid w:val="00337D66"/>
    <w:rsid w:val="003433D3"/>
    <w:rsid w:val="00344E1D"/>
    <w:rsid w:val="00346772"/>
    <w:rsid w:val="00383386"/>
    <w:rsid w:val="003A1A3C"/>
    <w:rsid w:val="003A6A9E"/>
    <w:rsid w:val="003D163F"/>
    <w:rsid w:val="00402F92"/>
    <w:rsid w:val="00404E7E"/>
    <w:rsid w:val="004226A0"/>
    <w:rsid w:val="00471B31"/>
    <w:rsid w:val="004924AC"/>
    <w:rsid w:val="004C5F89"/>
    <w:rsid w:val="005256B2"/>
    <w:rsid w:val="00540C10"/>
    <w:rsid w:val="00543928"/>
    <w:rsid w:val="00561BB8"/>
    <w:rsid w:val="005D373C"/>
    <w:rsid w:val="005E3ECB"/>
    <w:rsid w:val="005F23B2"/>
    <w:rsid w:val="00677237"/>
    <w:rsid w:val="00677F13"/>
    <w:rsid w:val="00684AEB"/>
    <w:rsid w:val="006A1347"/>
    <w:rsid w:val="006B4889"/>
    <w:rsid w:val="006C1324"/>
    <w:rsid w:val="00717682"/>
    <w:rsid w:val="00735F1B"/>
    <w:rsid w:val="00774BAC"/>
    <w:rsid w:val="00797E83"/>
    <w:rsid w:val="007B7F12"/>
    <w:rsid w:val="007C1BCB"/>
    <w:rsid w:val="007C3610"/>
    <w:rsid w:val="007D2F15"/>
    <w:rsid w:val="00801190"/>
    <w:rsid w:val="00886168"/>
    <w:rsid w:val="00892412"/>
    <w:rsid w:val="008A3525"/>
    <w:rsid w:val="008B28F3"/>
    <w:rsid w:val="008B4AAA"/>
    <w:rsid w:val="008E68C7"/>
    <w:rsid w:val="008F451B"/>
    <w:rsid w:val="00941226"/>
    <w:rsid w:val="00942CF3"/>
    <w:rsid w:val="00945A06"/>
    <w:rsid w:val="0094722A"/>
    <w:rsid w:val="009615A4"/>
    <w:rsid w:val="0099259D"/>
    <w:rsid w:val="009B369D"/>
    <w:rsid w:val="009F157D"/>
    <w:rsid w:val="00A06F6A"/>
    <w:rsid w:val="00A16A2F"/>
    <w:rsid w:val="00A21FB4"/>
    <w:rsid w:val="00A27A2B"/>
    <w:rsid w:val="00A547CA"/>
    <w:rsid w:val="00A66BF5"/>
    <w:rsid w:val="00A93B3A"/>
    <w:rsid w:val="00AB1F0B"/>
    <w:rsid w:val="00AB3349"/>
    <w:rsid w:val="00AE7B26"/>
    <w:rsid w:val="00B23DB0"/>
    <w:rsid w:val="00B6060F"/>
    <w:rsid w:val="00B65B4F"/>
    <w:rsid w:val="00B926D7"/>
    <w:rsid w:val="00BB665D"/>
    <w:rsid w:val="00BD12B3"/>
    <w:rsid w:val="00BE5B6B"/>
    <w:rsid w:val="00BF76C7"/>
    <w:rsid w:val="00C45F4C"/>
    <w:rsid w:val="00C94A45"/>
    <w:rsid w:val="00CD0FF4"/>
    <w:rsid w:val="00CD7604"/>
    <w:rsid w:val="00D27C88"/>
    <w:rsid w:val="00D31083"/>
    <w:rsid w:val="00D35BA8"/>
    <w:rsid w:val="00D372E6"/>
    <w:rsid w:val="00D41767"/>
    <w:rsid w:val="00D50568"/>
    <w:rsid w:val="00D527A6"/>
    <w:rsid w:val="00D56676"/>
    <w:rsid w:val="00D60493"/>
    <w:rsid w:val="00D65350"/>
    <w:rsid w:val="00D65596"/>
    <w:rsid w:val="00D81588"/>
    <w:rsid w:val="00D8211A"/>
    <w:rsid w:val="00D9510E"/>
    <w:rsid w:val="00DA75A6"/>
    <w:rsid w:val="00E44585"/>
    <w:rsid w:val="00E479C2"/>
    <w:rsid w:val="00E61D21"/>
    <w:rsid w:val="00E66A68"/>
    <w:rsid w:val="00EA5579"/>
    <w:rsid w:val="00EB5E24"/>
    <w:rsid w:val="00ED0004"/>
    <w:rsid w:val="00ED0684"/>
    <w:rsid w:val="00EF0AB6"/>
    <w:rsid w:val="00F24CBC"/>
    <w:rsid w:val="00F635C2"/>
    <w:rsid w:val="00F67051"/>
    <w:rsid w:val="00F84F56"/>
    <w:rsid w:val="00F86FD8"/>
    <w:rsid w:val="00FD3F68"/>
    <w:rsid w:val="00FE7308"/>
    <w:rsid w:val="00FF5FE1"/>
    <w:rsid w:val="1C489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89E30"/>
  <w15:chartTrackingRefBased/>
  <w15:docId w15:val="{E0EC11A3-9A0F-4CF2-A57C-15BFA95C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F5E"/>
    <w:pPr>
      <w:spacing w:line="240" w:lineRule="auto"/>
    </w:pPr>
    <w:rPr>
      <w:rFonts w:ascii="Open Sans" w:hAnsi="Open Sans"/>
    </w:rPr>
  </w:style>
  <w:style w:type="paragraph" w:styleId="Heading1">
    <w:name w:val="heading 1"/>
    <w:aliases w:val="Main heading"/>
    <w:basedOn w:val="Normal"/>
    <w:next w:val="Normal"/>
    <w:link w:val="Heading1Char"/>
    <w:uiPriority w:val="9"/>
    <w:qFormat/>
    <w:rsid w:val="00F24CBC"/>
    <w:pPr>
      <w:keepNext/>
      <w:keepLines/>
      <w:spacing w:before="120" w:after="80"/>
      <w:outlineLvl w:val="0"/>
    </w:pPr>
    <w:rPr>
      <w:rFonts w:eastAsiaTheme="majorEastAsia" w:cstheme="majorBidi"/>
      <w:b/>
      <w:color w:val="234288"/>
      <w:sz w:val="40"/>
      <w:szCs w:val="40"/>
    </w:rPr>
  </w:style>
  <w:style w:type="paragraph" w:styleId="Heading2">
    <w:name w:val="heading 2"/>
    <w:aliases w:val="occasional subheading - use in all caps"/>
    <w:basedOn w:val="Normal"/>
    <w:next w:val="Normal"/>
    <w:link w:val="Heading2Char"/>
    <w:uiPriority w:val="9"/>
    <w:unhideWhenUsed/>
    <w:qFormat/>
    <w:rsid w:val="00086F5E"/>
    <w:pPr>
      <w:keepNext/>
      <w:keepLines/>
      <w:spacing w:before="120" w:after="80"/>
      <w:outlineLvl w:val="1"/>
    </w:pPr>
    <w:rPr>
      <w:rFonts w:ascii="Open Sans ExtraBold" w:eastAsiaTheme="majorEastAsia" w:hAnsi="Open Sans ExtraBold" w:cs="Times New Roman (Headings CS)"/>
      <w:b/>
      <w:caps/>
      <w:color w:val="146E45"/>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F24CBC"/>
    <w:rPr>
      <w:rFonts w:ascii="Open Sans" w:eastAsiaTheme="majorEastAsia" w:hAnsi="Open Sans" w:cstheme="majorBidi"/>
      <w:b/>
      <w:color w:val="234288"/>
      <w:sz w:val="40"/>
      <w:szCs w:val="40"/>
    </w:rPr>
  </w:style>
  <w:style w:type="character" w:customStyle="1" w:styleId="Heading2Char">
    <w:name w:val="Heading 2 Char"/>
    <w:aliases w:val="occasional subheading - use in all caps Char"/>
    <w:basedOn w:val="DefaultParagraphFont"/>
    <w:link w:val="Heading2"/>
    <w:uiPriority w:val="9"/>
    <w:rsid w:val="00086F5E"/>
    <w:rPr>
      <w:rFonts w:ascii="Open Sans ExtraBold" w:eastAsiaTheme="majorEastAsia" w:hAnsi="Open Sans ExtraBold" w:cs="Times New Roman (Headings CS)"/>
      <w:b/>
      <w:caps/>
      <w:color w:val="146E45"/>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D31083"/>
    <w:pPr>
      <w:ind w:left="720"/>
      <w:contextualSpacing/>
    </w:pPr>
    <w:rPr>
      <w:sz w:val="22"/>
    </w:rPr>
  </w:style>
  <w:style w:type="paragraph" w:styleId="Footer">
    <w:name w:val="footer"/>
    <w:basedOn w:val="Normal"/>
    <w:link w:val="FooterChar"/>
    <w:uiPriority w:val="99"/>
    <w:unhideWhenUsed/>
    <w:rsid w:val="00086F5E"/>
    <w:pPr>
      <w:tabs>
        <w:tab w:val="center" w:pos="4680"/>
        <w:tab w:val="right" w:pos="9360"/>
      </w:tabs>
      <w:spacing w:after="0"/>
    </w:pPr>
  </w:style>
  <w:style w:type="character" w:customStyle="1" w:styleId="FooterChar">
    <w:name w:val="Footer Char"/>
    <w:basedOn w:val="DefaultParagraphFont"/>
    <w:link w:val="Footer"/>
    <w:uiPriority w:val="99"/>
    <w:rsid w:val="00086F5E"/>
    <w:rPr>
      <w:rFonts w:ascii="Open Sans" w:hAnsi="Open Sans"/>
    </w:rPr>
  </w:style>
  <w:style w:type="paragraph" w:styleId="BodyText">
    <w:name w:val="Body Text"/>
    <w:basedOn w:val="Normal"/>
    <w:link w:val="BodyTextChar"/>
    <w:uiPriority w:val="99"/>
    <w:unhideWhenUsed/>
    <w:qFormat/>
    <w:rsid w:val="00086F5E"/>
    <w:pPr>
      <w:spacing w:after="120"/>
    </w:pPr>
    <w:rPr>
      <w:sz w:val="22"/>
    </w:rPr>
  </w:style>
  <w:style w:type="character" w:customStyle="1" w:styleId="BodyTextChar">
    <w:name w:val="Body Text Char"/>
    <w:basedOn w:val="DefaultParagraphFont"/>
    <w:link w:val="BodyText"/>
    <w:uiPriority w:val="99"/>
    <w:rsid w:val="00086F5E"/>
    <w:rPr>
      <w:rFonts w:ascii="Open Sans" w:hAnsi="Open Sans"/>
      <w:sz w:val="22"/>
    </w:rPr>
  </w:style>
  <w:style w:type="paragraph" w:styleId="Header">
    <w:name w:val="header"/>
    <w:basedOn w:val="Normal"/>
    <w:link w:val="HeaderChar"/>
    <w:uiPriority w:val="99"/>
    <w:unhideWhenUsed/>
    <w:rsid w:val="00F24CBC"/>
    <w:pPr>
      <w:tabs>
        <w:tab w:val="center" w:pos="4680"/>
        <w:tab w:val="right" w:pos="9360"/>
      </w:tabs>
      <w:spacing w:after="0"/>
    </w:pPr>
  </w:style>
  <w:style w:type="character" w:customStyle="1" w:styleId="HeaderChar">
    <w:name w:val="Header Char"/>
    <w:basedOn w:val="DefaultParagraphFont"/>
    <w:link w:val="Header"/>
    <w:uiPriority w:val="99"/>
    <w:rsid w:val="00F24CBC"/>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B1DF5-8FF2-48C4-993C-04D35911C1F9}">
  <ds:schemaRefs>
    <ds:schemaRef ds:uri="http://schemas.microsoft.com/office/2006/metadata/properties"/>
    <ds:schemaRef ds:uri="http://schemas.microsoft.com/office/infopath/2007/PartnerControls"/>
    <ds:schemaRef ds:uri="913349ab-8b0c-4920-9a57-e04eb9936f4d"/>
    <ds:schemaRef ds:uri="c59780e3-441b-4ca2-a861-3532db20c83e"/>
  </ds:schemaRefs>
</ds:datastoreItem>
</file>

<file path=customXml/itemProps2.xml><?xml version="1.0" encoding="utf-8"?>
<ds:datastoreItem xmlns:ds="http://schemas.openxmlformats.org/officeDocument/2006/customXml" ds:itemID="{9D2C6A3A-48B9-40BC-9A1D-DD6897564679}"/>
</file>

<file path=customXml/itemProps3.xml><?xml version="1.0" encoding="utf-8"?>
<ds:datastoreItem xmlns:ds="http://schemas.openxmlformats.org/officeDocument/2006/customXml" ds:itemID="{18D8C595-DB15-4140-B945-306E1B0FF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Jemimah McAleer</dc:creator>
  <cp:keywords/>
  <dc:description/>
  <cp:lastModifiedBy>Jeff Welke</cp:lastModifiedBy>
  <cp:revision>8</cp:revision>
  <cp:lastPrinted>2025-06-18T19:00:00Z</cp:lastPrinted>
  <dcterms:created xsi:type="dcterms:W3CDTF">2025-12-18T01:18:00Z</dcterms:created>
  <dcterms:modified xsi:type="dcterms:W3CDTF">2026-07-13T18:35:00Z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0x01010002FEBD8B016FC744930892A797E3A8A8</vt:lpwstr>
  </property>
  <property fmtid="{D5CDD505-2E9C-101B-9397-08002B2CF9AE}" pid="3" name="MediaServiceImageTags">
    <vt:lpwstr/>
  </property>
</Properties>
</file>