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3A79" w14:textId="501ADBC5" w:rsidR="00132BCF" w:rsidRPr="00301AE3" w:rsidRDefault="00132BCF" w:rsidP="00F511F7">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r w:rsidR="00F511F7">
        <w:rPr>
          <w:b/>
          <w:sz w:val="28"/>
          <w:szCs w:val="28"/>
        </w:rPr>
        <w:t xml:space="preserve"> </w:t>
      </w:r>
      <w:r w:rsidR="00E71ABA">
        <w:rPr>
          <w:b/>
          <w:sz w:val="28"/>
          <w:szCs w:val="28"/>
        </w:rPr>
        <w:t>MINUTES</w:t>
      </w:r>
    </w:p>
    <w:p w14:paraId="67AF1BA2" w14:textId="22893113" w:rsidR="00132BCF" w:rsidRPr="000E1456" w:rsidRDefault="00A767AC" w:rsidP="00132BCF">
      <w:pPr>
        <w:spacing w:before="40" w:after="0" w:line="240" w:lineRule="auto"/>
        <w:jc w:val="center"/>
        <w:rPr>
          <w:sz w:val="24"/>
          <w:szCs w:val="24"/>
        </w:rPr>
      </w:pPr>
      <w:r>
        <w:rPr>
          <w:sz w:val="24"/>
          <w:szCs w:val="24"/>
        </w:rPr>
        <w:t>July 11</w:t>
      </w:r>
      <w:r w:rsidR="00FB2D9B">
        <w:rPr>
          <w:sz w:val="24"/>
          <w:szCs w:val="24"/>
        </w:rPr>
        <w:t>, 2022</w:t>
      </w:r>
    </w:p>
    <w:p w14:paraId="43C3F72F" w14:textId="320E7928" w:rsidR="00132BCF" w:rsidRPr="00354BFA" w:rsidRDefault="0063415C" w:rsidP="00132BCF">
      <w:pPr>
        <w:spacing w:after="0" w:line="240" w:lineRule="auto"/>
        <w:jc w:val="center"/>
        <w:rPr>
          <w:sz w:val="24"/>
          <w:szCs w:val="24"/>
        </w:rPr>
      </w:pPr>
      <w:r>
        <w:rPr>
          <w:sz w:val="24"/>
          <w:szCs w:val="24"/>
        </w:rPr>
        <w:t>Webex</w:t>
      </w:r>
    </w:p>
    <w:bookmarkEnd w:id="0"/>
    <w:p w14:paraId="2B579B98" w14:textId="5AF8F180" w:rsidR="004310C7" w:rsidRDefault="004310C7" w:rsidP="00132BCF">
      <w:pPr>
        <w:spacing w:after="0" w:line="240" w:lineRule="auto"/>
        <w:rPr>
          <w:sz w:val="24"/>
          <w:szCs w:val="24"/>
        </w:rPr>
      </w:pPr>
    </w:p>
    <w:p w14:paraId="1B55969E" w14:textId="6F926D74" w:rsidR="004310C7" w:rsidRDefault="004310C7" w:rsidP="00132BCF">
      <w:pPr>
        <w:spacing w:after="0" w:line="240" w:lineRule="auto"/>
        <w:rPr>
          <w:sz w:val="24"/>
          <w:szCs w:val="24"/>
        </w:rPr>
      </w:pPr>
      <w:r w:rsidRPr="004310C7">
        <w:rPr>
          <w:b/>
          <w:sz w:val="24"/>
          <w:szCs w:val="24"/>
        </w:rPr>
        <w:t>Purpose</w:t>
      </w:r>
      <w:r>
        <w:rPr>
          <w:sz w:val="24"/>
          <w:szCs w:val="24"/>
        </w:rPr>
        <w:t>: The Seattle Renters’ Commission was established to represent the interest of renters located in Seattle, to advise and make recommendations to the Mayor and City Council on public policy matters of importance to renters citywide.</w:t>
      </w:r>
    </w:p>
    <w:p w14:paraId="08CECC9A" w14:textId="77777777" w:rsidR="005173C6" w:rsidRDefault="005173C6" w:rsidP="005173C6">
      <w:pPr>
        <w:spacing w:after="0" w:line="240" w:lineRule="auto"/>
        <w:rPr>
          <w:rFonts w:ascii="Calibri" w:eastAsia="Times New Roman" w:hAnsi="Calibri" w:cs="Calibri"/>
        </w:rPr>
      </w:pPr>
    </w:p>
    <w:p w14:paraId="51875898" w14:textId="14B61111" w:rsidR="005173C6" w:rsidRDefault="005173C6" w:rsidP="005173C6">
      <w:pPr>
        <w:spacing w:after="0" w:line="240" w:lineRule="auto"/>
        <w:rPr>
          <w:rFonts w:ascii="Calibri" w:eastAsia="Times New Roman" w:hAnsi="Calibri" w:cs="Calibri"/>
        </w:rPr>
      </w:pPr>
      <w:r>
        <w:rPr>
          <w:rFonts w:ascii="Calibri" w:eastAsia="Times New Roman" w:hAnsi="Calibri" w:cs="Calibri"/>
        </w:rPr>
        <w:t xml:space="preserve">In attendance: Arianna Laureano, </w:t>
      </w:r>
      <w:r w:rsidR="00A767AC">
        <w:rPr>
          <w:rFonts w:ascii="Calibri" w:eastAsia="Times New Roman" w:hAnsi="Calibri" w:cs="Calibri"/>
        </w:rPr>
        <w:t xml:space="preserve">Char Smith, </w:t>
      </w:r>
      <w:r w:rsidR="00FB2D9B">
        <w:rPr>
          <w:rFonts w:ascii="Calibri" w:eastAsia="Times New Roman" w:hAnsi="Calibri" w:cs="Calibri"/>
        </w:rPr>
        <w:t>Gina Owens</w:t>
      </w:r>
      <w:r w:rsidR="00A767AC">
        <w:rPr>
          <w:rFonts w:ascii="Calibri" w:eastAsia="Times New Roman" w:hAnsi="Calibri" w:cs="Calibri"/>
        </w:rPr>
        <w:t>,</w:t>
      </w:r>
      <w:r w:rsidR="00FB2D9B">
        <w:rPr>
          <w:rFonts w:ascii="Calibri" w:eastAsia="Times New Roman" w:hAnsi="Calibri" w:cs="Calibri"/>
        </w:rPr>
        <w:t xml:space="preserve"> Dinah Braccio</w:t>
      </w:r>
    </w:p>
    <w:p w14:paraId="505EA98B" w14:textId="11A9F4ED" w:rsidR="005173C6" w:rsidRDefault="005173C6" w:rsidP="005173C6">
      <w:pPr>
        <w:spacing w:after="0" w:line="240" w:lineRule="auto"/>
        <w:rPr>
          <w:rFonts w:ascii="Calibri" w:eastAsia="Times New Roman" w:hAnsi="Calibri" w:cs="Calibri"/>
        </w:rPr>
      </w:pPr>
      <w:r>
        <w:rPr>
          <w:rFonts w:ascii="Calibri" w:eastAsia="Times New Roman" w:hAnsi="Calibri" w:cs="Calibri"/>
        </w:rPr>
        <w:t>Staff: Alexis Izor</w:t>
      </w:r>
      <w:r w:rsidR="00A767AC">
        <w:rPr>
          <w:rFonts w:ascii="Calibri" w:eastAsia="Times New Roman" w:hAnsi="Calibri" w:cs="Calibri"/>
        </w:rPr>
        <w:t>, Shaquan Smith</w:t>
      </w:r>
      <w:r w:rsidR="00B01206">
        <w:rPr>
          <w:rFonts w:ascii="Calibri" w:eastAsia="Times New Roman" w:hAnsi="Calibri" w:cs="Calibri"/>
        </w:rPr>
        <w:t xml:space="preserve">, </w:t>
      </w:r>
      <w:r w:rsidR="00B01206">
        <w:rPr>
          <w:rFonts w:ascii="Calibri" w:eastAsia="Times New Roman" w:hAnsi="Calibri" w:cs="Calibri"/>
        </w:rPr>
        <w:t>Michael Hubner</w:t>
      </w:r>
    </w:p>
    <w:p w14:paraId="0E2F8ED6" w14:textId="77777777" w:rsidR="005173C6" w:rsidRDefault="005173C6" w:rsidP="00132BCF">
      <w:pPr>
        <w:spacing w:after="0" w:line="240" w:lineRule="auto"/>
        <w:rPr>
          <w:sz w:val="24"/>
          <w:szCs w:val="24"/>
        </w:rPr>
      </w:pPr>
    </w:p>
    <w:p w14:paraId="49268102" w14:textId="77777777" w:rsidR="00A767AC" w:rsidRDefault="002710C7" w:rsidP="002710C7">
      <w:pPr>
        <w:spacing w:after="0" w:line="240" w:lineRule="auto"/>
        <w:rPr>
          <w:rFonts w:ascii="Calibri" w:eastAsia="Times New Roman" w:hAnsi="Calibri" w:cs="Calibri"/>
          <w:b/>
          <w:bCs/>
          <w:color w:val="000000"/>
        </w:rPr>
      </w:pPr>
      <w:r w:rsidRPr="002710C7">
        <w:rPr>
          <w:rFonts w:ascii="Calibri" w:eastAsia="Times New Roman" w:hAnsi="Calibri" w:cs="Calibri"/>
          <w:b/>
          <w:bCs/>
          <w:color w:val="000000"/>
        </w:rPr>
        <w:t>Welcom</w:t>
      </w:r>
      <w:r w:rsidR="00CF71A0">
        <w:rPr>
          <w:rFonts w:ascii="Calibri" w:eastAsia="Times New Roman" w:hAnsi="Calibri" w:cs="Calibri"/>
          <w:b/>
          <w:bCs/>
          <w:color w:val="000000"/>
        </w:rPr>
        <w:t>e</w:t>
      </w:r>
      <w:r w:rsidR="00BB0954">
        <w:rPr>
          <w:rFonts w:ascii="Calibri" w:eastAsia="Times New Roman" w:hAnsi="Calibri" w:cs="Calibri"/>
          <w:b/>
          <w:bCs/>
          <w:color w:val="000000"/>
        </w:rPr>
        <w:t xml:space="preserve"> and Announcements</w:t>
      </w:r>
      <w:r w:rsidRPr="002710C7">
        <w:rPr>
          <w:rFonts w:ascii="Calibri" w:eastAsia="Times New Roman" w:hAnsi="Calibri" w:cs="Calibri"/>
          <w:b/>
          <w:bCs/>
          <w:color w:val="000000"/>
        </w:rPr>
        <w:tab/>
      </w:r>
    </w:p>
    <w:p w14:paraId="66C253D5" w14:textId="166815CA" w:rsidR="00FB2D9B" w:rsidRPr="00A767AC" w:rsidRDefault="00A767AC" w:rsidP="006F0A12">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Quick intros &amp; “what are you liking/disliking about summer/fall transition?”</w:t>
      </w:r>
      <w:r w:rsidR="002710C7" w:rsidRPr="002710C7">
        <w:rPr>
          <w:rFonts w:ascii="Calibri" w:eastAsia="Times New Roman" w:hAnsi="Calibri" w:cs="Calibri"/>
          <w:b/>
          <w:bCs/>
          <w:color w:val="000000"/>
        </w:rPr>
        <w:tab/>
      </w:r>
      <w:r w:rsidR="00CF71A0">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BB0954">
        <w:rPr>
          <w:rFonts w:ascii="Calibri" w:eastAsia="Times New Roman" w:hAnsi="Calibri" w:cs="Calibri"/>
          <w:b/>
          <w:bCs/>
          <w:color w:val="000000"/>
        </w:rPr>
        <w:tab/>
      </w:r>
    </w:p>
    <w:p w14:paraId="1C9299DB" w14:textId="72DB6BC5" w:rsidR="006F0A12" w:rsidRPr="002710C7" w:rsidRDefault="00AE2AA5" w:rsidP="006F0A12">
      <w:pPr>
        <w:spacing w:after="0" w:line="240" w:lineRule="auto"/>
        <w:rPr>
          <w:rFonts w:ascii="Times New Roman" w:eastAsia="Times New Roman" w:hAnsi="Times New Roman" w:cs="Times New Roman"/>
          <w:sz w:val="24"/>
          <w:szCs w:val="24"/>
        </w:rPr>
      </w:pPr>
      <w:r w:rsidRPr="00476566">
        <w:rPr>
          <w:rFonts w:ascii="Calibri" w:eastAsia="Times New Roman" w:hAnsi="Calibri" w:cs="Calibri"/>
          <w:b/>
          <w:bCs/>
          <w:color w:val="000000"/>
        </w:rPr>
        <w:t>Public Comment (see reverse)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t xml:space="preserve">   </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p>
    <w:p w14:paraId="36AF8122" w14:textId="023CC106" w:rsidR="00FB2D9B" w:rsidRPr="009F26A2" w:rsidRDefault="009F26A2" w:rsidP="008E4E29">
      <w:pPr>
        <w:rPr>
          <w:rFonts w:ascii="Calibri" w:hAnsi="Calibri" w:cs="Calibri"/>
          <w:color w:val="000000"/>
          <w:shd w:val="clear" w:color="auto" w:fill="FFFFFF"/>
        </w:rPr>
      </w:pPr>
      <w:r w:rsidRPr="009F26A2">
        <w:rPr>
          <w:rFonts w:ascii="Calibri" w:hAnsi="Calibri" w:cs="Calibri"/>
          <w:color w:val="000000"/>
          <w:shd w:val="clear" w:color="auto" w:fill="FFFFFF"/>
        </w:rPr>
        <w:t>No public comment for this meeting</w:t>
      </w:r>
    </w:p>
    <w:p w14:paraId="46457D45" w14:textId="41926857" w:rsidR="009F26A2" w:rsidRDefault="00BB0954" w:rsidP="00A767AC">
      <w:pPr>
        <w:rPr>
          <w:rFonts w:ascii="Calibri" w:hAnsi="Calibri" w:cs="Calibri"/>
          <w:color w:val="000000"/>
          <w:shd w:val="clear" w:color="auto" w:fill="FFFFFF"/>
        </w:rPr>
      </w:pPr>
      <w:r w:rsidRPr="008E4E29">
        <w:rPr>
          <w:rFonts w:ascii="Calibri" w:hAnsi="Calibri" w:cs="Calibri"/>
          <w:b/>
          <w:bCs/>
          <w:color w:val="000000"/>
          <w:shd w:val="clear" w:color="auto" w:fill="FFFFFF"/>
        </w:rPr>
        <w:t>Workgroup Meeting Times</w:t>
      </w:r>
      <w:r w:rsidR="000A0471" w:rsidRPr="008E4E29">
        <w:rPr>
          <w:rFonts w:ascii="Calibri" w:hAnsi="Calibri" w:cs="Calibri"/>
          <w:b/>
          <w:bCs/>
          <w:color w:val="000000"/>
          <w:shd w:val="clear" w:color="auto" w:fill="FFFFFF"/>
        </w:rPr>
        <w:tab/>
      </w:r>
    </w:p>
    <w:p w14:paraId="48CCDF84" w14:textId="18F3CB37" w:rsidR="00B01206" w:rsidRDefault="00B01206" w:rsidP="00B01206">
      <w:pPr>
        <w:rPr>
          <w:rFonts w:ascii="Calibri" w:hAnsi="Calibri" w:cs="Calibri"/>
          <w:color w:val="000000"/>
          <w:shd w:val="clear" w:color="auto" w:fill="FFFFFF"/>
        </w:rPr>
      </w:pPr>
      <w:r>
        <w:rPr>
          <w:rFonts w:ascii="Calibri" w:hAnsi="Calibri" w:cs="Calibri"/>
          <w:color w:val="000000"/>
          <w:shd w:val="clear" w:color="auto" w:fill="FFFFFF"/>
        </w:rPr>
        <w:t>Office of Planning &amp; Community Development (OPCD), Long Range Project Manager, Michael Hubner will present the comprehensive lead updates.</w:t>
      </w:r>
    </w:p>
    <w:p w14:paraId="5BC7AA29" w14:textId="1AB0D16E" w:rsidR="00B01206" w:rsidRDefault="003F6D8A" w:rsidP="00B01206">
      <w:pPr>
        <w:pStyle w:val="ListParagraph"/>
        <w:numPr>
          <w:ilvl w:val="0"/>
          <w:numId w:val="28"/>
        </w:numPr>
        <w:rPr>
          <w:rFonts w:ascii="Calibri" w:hAnsi="Calibri" w:cs="Calibri"/>
          <w:color w:val="000000"/>
          <w:shd w:val="clear" w:color="auto" w:fill="FFFFFF"/>
        </w:rPr>
      </w:pPr>
      <w:r>
        <w:rPr>
          <w:rFonts w:ascii="Calibri" w:hAnsi="Calibri" w:cs="Calibri"/>
          <w:color w:val="000000"/>
          <w:shd w:val="clear" w:color="auto" w:fill="FFFFFF"/>
        </w:rPr>
        <w:t xml:space="preserve">SRC will be interested in the implementation plan of the comprehensive plan, which guides all Seattle zoning/other regulations, capital investments, budget and department work plan processes. </w:t>
      </w:r>
    </w:p>
    <w:p w14:paraId="53C3E17D" w14:textId="77777777" w:rsidR="002F2BBD" w:rsidRDefault="003F6D8A" w:rsidP="00B01206">
      <w:pPr>
        <w:pStyle w:val="ListParagraph"/>
        <w:numPr>
          <w:ilvl w:val="0"/>
          <w:numId w:val="28"/>
        </w:numPr>
        <w:rPr>
          <w:rFonts w:ascii="Calibri" w:hAnsi="Calibri" w:cs="Calibri"/>
          <w:color w:val="000000"/>
          <w:shd w:val="clear" w:color="auto" w:fill="FFFFFF"/>
        </w:rPr>
      </w:pPr>
      <w:r>
        <w:rPr>
          <w:rFonts w:ascii="Calibri" w:hAnsi="Calibri" w:cs="Calibri"/>
          <w:color w:val="000000"/>
          <w:shd w:val="clear" w:color="auto" w:fill="FFFFFF"/>
        </w:rPr>
        <w:t>OPCD identified targeted urban centers and ur</w:t>
      </w:r>
      <w:r w:rsidR="002F2BBD">
        <w:rPr>
          <w:rFonts w:ascii="Calibri" w:hAnsi="Calibri" w:cs="Calibri"/>
          <w:color w:val="000000"/>
          <w:shd w:val="clear" w:color="auto" w:fill="FFFFFF"/>
        </w:rPr>
        <w:t xml:space="preserve">ban village areas that are alternative approach to overlay new housing opportunities. </w:t>
      </w:r>
    </w:p>
    <w:p w14:paraId="0C5F1B04" w14:textId="6C286746" w:rsidR="003F6D8A" w:rsidRDefault="002F2BBD" w:rsidP="002F2BBD">
      <w:pPr>
        <w:pStyle w:val="ListParagraph"/>
        <w:numPr>
          <w:ilvl w:val="1"/>
          <w:numId w:val="28"/>
        </w:numPr>
        <w:rPr>
          <w:rFonts w:ascii="Calibri" w:hAnsi="Calibri" w:cs="Calibri"/>
          <w:color w:val="000000"/>
          <w:shd w:val="clear" w:color="auto" w:fill="FFFFFF"/>
        </w:rPr>
      </w:pPr>
      <w:r>
        <w:rPr>
          <w:rFonts w:ascii="Calibri" w:hAnsi="Calibri" w:cs="Calibri"/>
          <w:color w:val="000000"/>
          <w:shd w:val="clear" w:color="auto" w:fill="FFFFFF"/>
        </w:rPr>
        <w:t xml:space="preserve">FOCUSED Alternative </w:t>
      </w:r>
      <w:r w:rsidRPr="002F2BBD">
        <w:rPr>
          <w:rFonts w:ascii="Calibri" w:hAnsi="Calibri" w:cs="Calibri"/>
          <w:color w:val="000000"/>
          <w:shd w:val="clear" w:color="auto" w:fill="FFFFFF"/>
        </w:rPr>
        <w:sym w:font="Wingdings" w:char="F0E0"/>
      </w:r>
      <w:r>
        <w:rPr>
          <w:rFonts w:ascii="Calibri" w:hAnsi="Calibri" w:cs="Calibri"/>
          <w:color w:val="000000"/>
          <w:shd w:val="clear" w:color="auto" w:fill="FFFFFF"/>
        </w:rPr>
        <w:t xml:space="preserve"> Creating additional areas of focused growth, increasing opportunities to grow “complete neighborhoods” where people can be in walking distances. </w:t>
      </w:r>
    </w:p>
    <w:p w14:paraId="650EC830" w14:textId="5F197A30" w:rsidR="002F2BBD" w:rsidRDefault="002F2BBD" w:rsidP="002F2BBD">
      <w:pPr>
        <w:pStyle w:val="ListParagraph"/>
        <w:numPr>
          <w:ilvl w:val="1"/>
          <w:numId w:val="28"/>
        </w:numPr>
        <w:rPr>
          <w:rFonts w:ascii="Calibri" w:hAnsi="Calibri" w:cs="Calibri"/>
          <w:color w:val="000000"/>
          <w:shd w:val="clear" w:color="auto" w:fill="FFFFFF"/>
        </w:rPr>
      </w:pPr>
      <w:r>
        <w:rPr>
          <w:rFonts w:ascii="Calibri" w:hAnsi="Calibri" w:cs="Calibri"/>
          <w:color w:val="000000"/>
          <w:shd w:val="clear" w:color="auto" w:fill="FFFFFF"/>
        </w:rPr>
        <w:t xml:space="preserve">BROAD Alternative </w:t>
      </w:r>
      <w:r w:rsidRPr="002F2BBD">
        <w:rPr>
          <w:rFonts w:ascii="Calibri" w:hAnsi="Calibri" w:cs="Calibri"/>
          <w:color w:val="000000"/>
          <w:shd w:val="clear" w:color="auto" w:fill="FFFFFF"/>
        </w:rPr>
        <w:sym w:font="Wingdings" w:char="F0E0"/>
      </w:r>
      <w:r>
        <w:rPr>
          <w:rFonts w:ascii="Calibri" w:hAnsi="Calibri" w:cs="Calibri"/>
          <w:color w:val="000000"/>
          <w:shd w:val="clear" w:color="auto" w:fill="FFFFFF"/>
        </w:rPr>
        <w:t xml:space="preserve"> allowing wider ranges of low-scale housing options, triplexes and fourplexes in all Neighborhood Resident zones. Expanding housing choices, focusing on homeownership in all neighborhoods.</w:t>
      </w:r>
    </w:p>
    <w:p w14:paraId="6F715F5F" w14:textId="5CF7AAB1" w:rsidR="002F2BBD" w:rsidRDefault="002F2BBD" w:rsidP="002F2BBD">
      <w:pPr>
        <w:pStyle w:val="ListParagraph"/>
        <w:numPr>
          <w:ilvl w:val="1"/>
          <w:numId w:val="28"/>
        </w:numPr>
        <w:rPr>
          <w:rFonts w:ascii="Calibri" w:hAnsi="Calibri" w:cs="Calibri"/>
          <w:color w:val="000000"/>
          <w:shd w:val="clear" w:color="auto" w:fill="FFFFFF"/>
        </w:rPr>
      </w:pPr>
      <w:r>
        <w:rPr>
          <w:rFonts w:ascii="Calibri" w:hAnsi="Calibri" w:cs="Calibri"/>
          <w:color w:val="000000"/>
          <w:shd w:val="clear" w:color="auto" w:fill="FFFFFF"/>
        </w:rPr>
        <w:t xml:space="preserve">Corridor Alternative </w:t>
      </w:r>
      <w:r w:rsidRPr="002F2BBD">
        <w:rPr>
          <w:rFonts w:ascii="Calibri" w:hAnsi="Calibri" w:cs="Calibri"/>
          <w:color w:val="000000"/>
          <w:shd w:val="clear" w:color="auto" w:fill="FFFFFF"/>
        </w:rPr>
        <w:sym w:font="Wingdings" w:char="F0E0"/>
      </w:r>
      <w:r>
        <w:rPr>
          <w:rFonts w:ascii="Calibri" w:hAnsi="Calibri" w:cs="Calibri"/>
          <w:color w:val="000000"/>
          <w:shd w:val="clear" w:color="auto" w:fill="FFFFFF"/>
        </w:rPr>
        <w:t xml:space="preserve"> wider range of low-scale housing options only in areas near frequent transit and amenities. Allowing triplexes and fourplexes including townhouses and/or small apartments. </w:t>
      </w:r>
    </w:p>
    <w:p w14:paraId="245C4150" w14:textId="2DF3C1D1" w:rsidR="002F2BBD" w:rsidRDefault="002F2BBD" w:rsidP="002F2BBD">
      <w:pPr>
        <w:pStyle w:val="ListParagraph"/>
        <w:numPr>
          <w:ilvl w:val="1"/>
          <w:numId w:val="28"/>
        </w:numPr>
        <w:rPr>
          <w:rFonts w:ascii="Calibri" w:hAnsi="Calibri" w:cs="Calibri"/>
          <w:color w:val="000000"/>
          <w:shd w:val="clear" w:color="auto" w:fill="FFFFFF"/>
        </w:rPr>
      </w:pPr>
      <w:r>
        <w:rPr>
          <w:rFonts w:ascii="Calibri" w:hAnsi="Calibri" w:cs="Calibri"/>
          <w:color w:val="000000"/>
          <w:shd w:val="clear" w:color="auto" w:fill="FFFFFF"/>
        </w:rPr>
        <w:t xml:space="preserve">Combined Alternative </w:t>
      </w:r>
      <w:r w:rsidRPr="002F2BBD">
        <w:rPr>
          <w:rFonts w:ascii="Calibri" w:hAnsi="Calibri" w:cs="Calibri"/>
          <w:color w:val="000000"/>
          <w:shd w:val="clear" w:color="auto" w:fill="FFFFFF"/>
        </w:rPr>
        <w:sym w:font="Wingdings" w:char="F0E0"/>
      </w:r>
      <w:r>
        <w:rPr>
          <w:rFonts w:ascii="Calibri" w:hAnsi="Calibri" w:cs="Calibri"/>
          <w:color w:val="000000"/>
          <w:shd w:val="clear" w:color="auto" w:fill="FFFFFF"/>
        </w:rPr>
        <w:t xml:space="preserve"> Accommodating greater supply and diversity of housing across Seattle. Distributing of housing would combine all alternatives to provide more housing access for mixed-use development.</w:t>
      </w:r>
    </w:p>
    <w:p w14:paraId="7B5F48C3" w14:textId="2611644F" w:rsidR="002F2BBD" w:rsidRDefault="00FF47AF" w:rsidP="00FF47AF">
      <w:pPr>
        <w:pStyle w:val="ListParagraph"/>
        <w:numPr>
          <w:ilvl w:val="0"/>
          <w:numId w:val="28"/>
        </w:numPr>
        <w:rPr>
          <w:rFonts w:ascii="Calibri" w:hAnsi="Calibri" w:cs="Calibri"/>
          <w:color w:val="000000"/>
          <w:shd w:val="clear" w:color="auto" w:fill="FFFFFF"/>
        </w:rPr>
      </w:pPr>
      <w:r>
        <w:rPr>
          <w:rFonts w:ascii="Calibri" w:hAnsi="Calibri" w:cs="Calibri"/>
          <w:color w:val="000000"/>
          <w:shd w:val="clear" w:color="auto" w:fill="FFFFFF"/>
        </w:rPr>
        <w:t>Comprehensive Plan timeline:</w:t>
      </w:r>
    </w:p>
    <w:p w14:paraId="0441F5B5" w14:textId="6D27E37D" w:rsidR="00FF47AF" w:rsidRDefault="00FF47AF" w:rsidP="00FF47AF">
      <w:pPr>
        <w:pStyle w:val="ListParagraph"/>
        <w:numPr>
          <w:ilvl w:val="1"/>
          <w:numId w:val="28"/>
        </w:numPr>
        <w:rPr>
          <w:rFonts w:ascii="Calibri" w:hAnsi="Calibri" w:cs="Calibri"/>
          <w:color w:val="000000"/>
          <w:shd w:val="clear" w:color="auto" w:fill="FFFFFF"/>
        </w:rPr>
      </w:pPr>
      <w:r>
        <w:rPr>
          <w:rFonts w:ascii="Calibri" w:hAnsi="Calibri" w:cs="Calibri"/>
          <w:color w:val="000000"/>
          <w:shd w:val="clear" w:color="auto" w:fill="FFFFFF"/>
        </w:rPr>
        <w:t>2022: June 23-October, scoping processes and including commentary by July 25, refining analysis alternatives to release final scoping report of alternatives.</w:t>
      </w:r>
    </w:p>
    <w:p w14:paraId="2E4F310A" w14:textId="2CBA5AE8" w:rsidR="00FF47AF" w:rsidRDefault="00FF47AF" w:rsidP="00FF47AF">
      <w:pPr>
        <w:pStyle w:val="ListParagraph"/>
        <w:numPr>
          <w:ilvl w:val="1"/>
          <w:numId w:val="28"/>
        </w:numPr>
        <w:rPr>
          <w:rFonts w:ascii="Calibri" w:hAnsi="Calibri" w:cs="Calibri"/>
          <w:color w:val="000000"/>
          <w:shd w:val="clear" w:color="auto" w:fill="FFFFFF"/>
        </w:rPr>
      </w:pPr>
      <w:r>
        <w:rPr>
          <w:rFonts w:ascii="Calibri" w:hAnsi="Calibri" w:cs="Calibri"/>
          <w:color w:val="000000"/>
          <w:shd w:val="clear" w:color="auto" w:fill="FFFFFF"/>
        </w:rPr>
        <w:t>2023: In April, OPCD will present at draft EIS for press release</w:t>
      </w:r>
    </w:p>
    <w:p w14:paraId="043E5179" w14:textId="5E607365" w:rsidR="00FF47AF" w:rsidRDefault="00FF47AF" w:rsidP="00FF47AF">
      <w:pPr>
        <w:pStyle w:val="ListParagraph"/>
        <w:numPr>
          <w:ilvl w:val="1"/>
          <w:numId w:val="28"/>
        </w:numPr>
        <w:rPr>
          <w:rFonts w:ascii="Calibri" w:hAnsi="Calibri" w:cs="Calibri"/>
          <w:color w:val="000000"/>
          <w:shd w:val="clear" w:color="auto" w:fill="FFFFFF"/>
        </w:rPr>
      </w:pPr>
      <w:r>
        <w:rPr>
          <w:rFonts w:ascii="Calibri" w:hAnsi="Calibri" w:cs="Calibri"/>
          <w:color w:val="000000"/>
          <w:shd w:val="clear" w:color="auto" w:fill="FFFFFF"/>
        </w:rPr>
        <w:lastRenderedPageBreak/>
        <w:t>2024: OPCD will have a final EIS available for the public including preferred growth alternatives.</w:t>
      </w:r>
    </w:p>
    <w:p w14:paraId="4EDC0D93" w14:textId="08716103" w:rsidR="00FF47AF" w:rsidRDefault="00FF47AF" w:rsidP="00FF47AF">
      <w:pPr>
        <w:pStyle w:val="ListParagraph"/>
        <w:numPr>
          <w:ilvl w:val="0"/>
          <w:numId w:val="28"/>
        </w:numPr>
        <w:rPr>
          <w:rFonts w:ascii="Calibri" w:hAnsi="Calibri" w:cs="Calibri"/>
          <w:color w:val="000000"/>
          <w:shd w:val="clear" w:color="auto" w:fill="FFFFFF"/>
        </w:rPr>
      </w:pPr>
      <w:r>
        <w:rPr>
          <w:rFonts w:ascii="Calibri" w:hAnsi="Calibri" w:cs="Calibri"/>
          <w:color w:val="000000"/>
          <w:shd w:val="clear" w:color="auto" w:fill="FFFFFF"/>
        </w:rPr>
        <w:t xml:space="preserve">If SRC wants to provide comments: email </w:t>
      </w:r>
      <w:hyperlink r:id="rId8" w:history="1">
        <w:r w:rsidRPr="003E70E5">
          <w:rPr>
            <w:rStyle w:val="Hyperlink"/>
            <w:rFonts w:ascii="Calibri" w:hAnsi="Calibri" w:cs="Calibri"/>
            <w:shd w:val="clear" w:color="auto" w:fill="FFFFFF"/>
          </w:rPr>
          <w:t>Brennon.Staley@seattle.gov</w:t>
        </w:r>
      </w:hyperlink>
      <w:r>
        <w:rPr>
          <w:rFonts w:ascii="Calibri" w:hAnsi="Calibri" w:cs="Calibri"/>
          <w:color w:val="000000"/>
          <w:shd w:val="clear" w:color="auto" w:fill="FFFFFF"/>
        </w:rPr>
        <w:t xml:space="preserve"> with “EIS comment” and visit the engagement hub at engage.oneseattleplan.com</w:t>
      </w:r>
    </w:p>
    <w:p w14:paraId="00A36452" w14:textId="77777777" w:rsidR="00FF47AF" w:rsidRPr="00FF47AF" w:rsidRDefault="00FF47AF" w:rsidP="00FF47AF">
      <w:pPr>
        <w:pStyle w:val="ListParagraph"/>
        <w:ind w:left="1080"/>
        <w:rPr>
          <w:rFonts w:ascii="Calibri" w:hAnsi="Calibri" w:cs="Calibri"/>
          <w:color w:val="000000"/>
          <w:shd w:val="clear" w:color="auto" w:fill="FFFFFF"/>
        </w:rPr>
      </w:pPr>
    </w:p>
    <w:p w14:paraId="56C9A941" w14:textId="5410986C" w:rsidR="00692E6D" w:rsidRPr="003710DD" w:rsidRDefault="002710C7" w:rsidP="003710DD">
      <w:pPr>
        <w:spacing w:after="0" w:line="240" w:lineRule="auto"/>
        <w:rPr>
          <w:b/>
        </w:rPr>
      </w:pPr>
      <w:r w:rsidRPr="002710C7">
        <w:rPr>
          <w:rFonts w:ascii="Calibri" w:eastAsia="Times New Roman" w:hAnsi="Calibri" w:cs="Calibri"/>
          <w:b/>
          <w:bCs/>
          <w:color w:val="000000"/>
        </w:rPr>
        <w:t>Commissioner Opportunity to Share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p>
    <w:p w14:paraId="7147716F" w14:textId="1EDC9FF4" w:rsidR="006F0A12" w:rsidRPr="00FF47AF" w:rsidRDefault="00FF47AF" w:rsidP="00FF47AF">
      <w:pPr>
        <w:pStyle w:val="ListParagraph"/>
        <w:numPr>
          <w:ilvl w:val="0"/>
          <w:numId w:val="29"/>
        </w:numPr>
        <w:rPr>
          <w:bCs/>
        </w:rPr>
      </w:pPr>
      <w:r w:rsidRPr="00FF47AF">
        <w:rPr>
          <w:bCs/>
        </w:rPr>
        <w:t>Propose developing a social media for SRC</w:t>
      </w:r>
    </w:p>
    <w:p w14:paraId="7BF3393D" w14:textId="10F11CA0" w:rsidR="00FF47AF" w:rsidRDefault="00FF47AF" w:rsidP="00FF47AF">
      <w:pPr>
        <w:pStyle w:val="ListParagraph"/>
        <w:numPr>
          <w:ilvl w:val="1"/>
          <w:numId w:val="29"/>
        </w:numPr>
        <w:rPr>
          <w:bCs/>
        </w:rPr>
      </w:pPr>
      <w:r w:rsidRPr="00FF47AF">
        <w:rPr>
          <w:bCs/>
        </w:rPr>
        <w:t>DON will ask the Comms team on the cost of business cards for commissioners to give out to community members.</w:t>
      </w:r>
    </w:p>
    <w:p w14:paraId="0CE3D675" w14:textId="420341CB" w:rsidR="00FF47AF" w:rsidRPr="00FF47AF" w:rsidRDefault="00FF47AF" w:rsidP="00FF47AF">
      <w:pPr>
        <w:pStyle w:val="ListParagraph"/>
        <w:numPr>
          <w:ilvl w:val="1"/>
          <w:numId w:val="29"/>
        </w:numPr>
        <w:rPr>
          <w:bCs/>
        </w:rPr>
      </w:pPr>
      <w:r>
        <w:rPr>
          <w:bCs/>
        </w:rPr>
        <w:t>Seek to engage with other commissions to speak on budget funding processes and how they fund their commissions</w:t>
      </w:r>
    </w:p>
    <w:p w14:paraId="5F621FCA" w14:textId="1CB1C565" w:rsidR="00374614" w:rsidRDefault="00132BCF" w:rsidP="008E4E29">
      <w:pPr>
        <w:spacing w:after="0" w:line="240" w:lineRule="auto"/>
        <w:rPr>
          <w:b/>
        </w:rPr>
        <w:sectPr w:rsidR="00374614" w:rsidSect="00527DAD">
          <w:headerReference w:type="default" r:id="rId9"/>
          <w:footerReference w:type="default" r:id="rId10"/>
          <w:type w:val="continuous"/>
          <w:pgSz w:w="12240" w:h="15840"/>
          <w:pgMar w:top="2610" w:right="1440" w:bottom="1440" w:left="1440" w:header="720" w:footer="720" w:gutter="0"/>
          <w:cols w:space="720"/>
          <w:docGrid w:linePitch="360"/>
        </w:sectPr>
      </w:pPr>
      <w:r w:rsidRPr="002F4CDD">
        <w:rPr>
          <w:b/>
        </w:rPr>
        <w:t>Adjourn</w:t>
      </w:r>
    </w:p>
    <w:bookmarkEnd w:id="1"/>
    <w:p w14:paraId="331D40A5" w14:textId="77777777" w:rsidR="00132BCF" w:rsidRPr="002F4CDD" w:rsidRDefault="00132BCF" w:rsidP="00132BCF">
      <w:pPr>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rough the Webex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windo</w:t>
      </w:r>
      <w:bookmarkEnd w:id="3"/>
      <w:r w:rsidRPr="003A65DA">
        <w:t>w</w:t>
      </w:r>
      <w:bookmarkEnd w:id="4"/>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window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ress *3 to raise your hand</w:t>
      </w:r>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5FCC5A57" w14:textId="369185C7" w:rsidR="00A630A1" w:rsidRDefault="00A630A1" w:rsidP="00E836D3">
      <w:pPr>
        <w:pStyle w:val="ListParagraph"/>
        <w:numPr>
          <w:ilvl w:val="0"/>
          <w:numId w:val="5"/>
        </w:numPr>
        <w:ind w:left="540" w:hanging="540"/>
      </w:pPr>
      <w:r>
        <w:t>After speaking, Lower Hand by using the method to Raise Hand.</w:t>
      </w:r>
    </w:p>
    <w:p w14:paraId="1F1061E1" w14:textId="23182C9B" w:rsidR="004814E3" w:rsidRPr="00132BCF" w:rsidRDefault="004814E3" w:rsidP="00E836D3"/>
    <w:sectPr w:rsidR="004814E3" w:rsidRPr="00132BCF" w:rsidSect="003746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A00B" w14:textId="1EF10452" w:rsidR="005A0A19" w:rsidRPr="00354BFA" w:rsidRDefault="005A0A19" w:rsidP="0004502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1A775F1D" w14:textId="16E49836" w:rsidR="005A0A19" w:rsidRDefault="005A0A19" w:rsidP="00A54DE8">
                            <w:pPr>
                              <w:spacing w:after="0" w:line="20" w:lineRule="atLeast"/>
                              <w:rPr>
                                <w:rFonts w:ascii="Seattle Text" w:hAnsi="Seattle Text" w:cs="Seattle Text"/>
                              </w:rPr>
                            </w:pPr>
                          </w:p>
                          <w:p w14:paraId="5AB00B09" w14:textId="02FEC177" w:rsidR="000F179C" w:rsidRDefault="000F179C" w:rsidP="00A54DE8">
                            <w:pPr>
                              <w:spacing w:after="0" w:line="20" w:lineRule="atLeast"/>
                              <w:rPr>
                                <w:rFonts w:ascii="Seattle Text" w:hAnsi="Seattle Text" w:cs="Seattle Text"/>
                              </w:rPr>
                            </w:pPr>
                            <w:r>
                              <w:rPr>
                                <w:rFonts w:ascii="Seattle Text" w:hAnsi="Seattle Text" w:cs="Seattle Text"/>
                              </w:rPr>
                              <w:t>Alexis Izor, Co-lead of Seattle Renters’ Commission</w:t>
                            </w:r>
                          </w:p>
                          <w:p w14:paraId="6C5F8B20" w14:textId="28694090" w:rsidR="000F179C" w:rsidRPr="00A54DE8" w:rsidRDefault="000F179C" w:rsidP="00A54DE8">
                            <w:pPr>
                              <w:spacing w:after="0" w:line="20" w:lineRule="atLeast"/>
                              <w:rPr>
                                <w:rFonts w:ascii="Seattle Text" w:hAnsi="Seattle Text" w:cs="Seattle Text"/>
                              </w:rPr>
                            </w:pPr>
                            <w:r>
                              <w:rPr>
                                <w:rFonts w:ascii="Seattle Text" w:hAnsi="Seattle Text" w:cs="Seattle Text"/>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1A775F1D" w14:textId="16E49836" w:rsidR="005A0A19" w:rsidRDefault="005A0A19" w:rsidP="00A54DE8">
                      <w:pPr>
                        <w:spacing w:after="0" w:line="20" w:lineRule="atLeast"/>
                        <w:rPr>
                          <w:rFonts w:ascii="Seattle Text" w:hAnsi="Seattle Text" w:cs="Seattle Text"/>
                        </w:rPr>
                      </w:pPr>
                    </w:p>
                    <w:p w14:paraId="5AB00B09" w14:textId="02FEC177" w:rsidR="000F179C" w:rsidRDefault="000F179C" w:rsidP="00A54DE8">
                      <w:pPr>
                        <w:spacing w:after="0" w:line="20" w:lineRule="atLeast"/>
                        <w:rPr>
                          <w:rFonts w:ascii="Seattle Text" w:hAnsi="Seattle Text" w:cs="Seattle Text"/>
                        </w:rPr>
                      </w:pPr>
                      <w:r>
                        <w:rPr>
                          <w:rFonts w:ascii="Seattle Text" w:hAnsi="Seattle Text" w:cs="Seattle Text"/>
                        </w:rPr>
                        <w:t>Alexis Izor, Co-lead of Seattle Renters’ Commission</w:t>
                      </w:r>
                    </w:p>
                    <w:p w14:paraId="6C5F8B20" w14:textId="28694090" w:rsidR="000F179C" w:rsidRPr="00A54DE8" w:rsidRDefault="000F179C" w:rsidP="00A54DE8">
                      <w:pPr>
                        <w:spacing w:after="0" w:line="20" w:lineRule="atLeast"/>
                        <w:rPr>
                          <w:rFonts w:ascii="Seattle Text" w:hAnsi="Seattle Text" w:cs="Seattle Text"/>
                        </w:rPr>
                      </w:pPr>
                      <w:r>
                        <w:rPr>
                          <w:rFonts w:ascii="Seattle Text" w:hAnsi="Seattle Text" w:cs="Seattle Text"/>
                        </w:rPr>
                        <w:t>A</w:t>
                      </w: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08"/>
    <w:multiLevelType w:val="hybridMultilevel"/>
    <w:tmpl w:val="98DEE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75E99"/>
    <w:multiLevelType w:val="hybridMultilevel"/>
    <w:tmpl w:val="9C7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5A0E69"/>
    <w:multiLevelType w:val="hybridMultilevel"/>
    <w:tmpl w:val="07E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463A0"/>
    <w:multiLevelType w:val="hybridMultilevel"/>
    <w:tmpl w:val="8572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AF230CA"/>
    <w:multiLevelType w:val="hybridMultilevel"/>
    <w:tmpl w:val="02525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452C09"/>
    <w:multiLevelType w:val="hybridMultilevel"/>
    <w:tmpl w:val="13AC1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84081"/>
    <w:multiLevelType w:val="hybridMultilevel"/>
    <w:tmpl w:val="C8C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B7392"/>
    <w:multiLevelType w:val="hybridMultilevel"/>
    <w:tmpl w:val="11F6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B0514"/>
    <w:multiLevelType w:val="hybridMultilevel"/>
    <w:tmpl w:val="256C0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57A17"/>
    <w:multiLevelType w:val="hybridMultilevel"/>
    <w:tmpl w:val="1CCC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14341"/>
    <w:multiLevelType w:val="hybridMultilevel"/>
    <w:tmpl w:val="9130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811017">
    <w:abstractNumId w:val="15"/>
  </w:num>
  <w:num w:numId="2" w16cid:durableId="498161593">
    <w:abstractNumId w:val="16"/>
  </w:num>
  <w:num w:numId="3" w16cid:durableId="2144999887">
    <w:abstractNumId w:val="2"/>
  </w:num>
  <w:num w:numId="4" w16cid:durableId="2065903995">
    <w:abstractNumId w:val="24"/>
  </w:num>
  <w:num w:numId="5" w16cid:durableId="1900938261">
    <w:abstractNumId w:val="28"/>
  </w:num>
  <w:num w:numId="6" w16cid:durableId="1125198425">
    <w:abstractNumId w:val="25"/>
  </w:num>
  <w:num w:numId="7" w16cid:durableId="331108024">
    <w:abstractNumId w:val="19"/>
  </w:num>
  <w:num w:numId="8" w16cid:durableId="1266813882">
    <w:abstractNumId w:val="14"/>
  </w:num>
  <w:num w:numId="9" w16cid:durableId="1956061030">
    <w:abstractNumId w:val="13"/>
  </w:num>
  <w:num w:numId="10" w16cid:durableId="1807116305">
    <w:abstractNumId w:val="6"/>
  </w:num>
  <w:num w:numId="11" w16cid:durableId="1581207537">
    <w:abstractNumId w:val="22"/>
  </w:num>
  <w:num w:numId="12" w16cid:durableId="949627742">
    <w:abstractNumId w:val="21"/>
  </w:num>
  <w:num w:numId="13" w16cid:durableId="1905408066">
    <w:abstractNumId w:val="7"/>
  </w:num>
  <w:num w:numId="14" w16cid:durableId="599221471">
    <w:abstractNumId w:val="23"/>
  </w:num>
  <w:num w:numId="15" w16cid:durableId="1303852030">
    <w:abstractNumId w:val="18"/>
  </w:num>
  <w:num w:numId="16" w16cid:durableId="8795448">
    <w:abstractNumId w:val="8"/>
  </w:num>
  <w:num w:numId="17" w16cid:durableId="1923485681">
    <w:abstractNumId w:val="3"/>
  </w:num>
  <w:num w:numId="18" w16cid:durableId="1350251557">
    <w:abstractNumId w:val="27"/>
  </w:num>
  <w:num w:numId="19" w16cid:durableId="1038046265">
    <w:abstractNumId w:val="11"/>
  </w:num>
  <w:num w:numId="20" w16cid:durableId="502164460">
    <w:abstractNumId w:val="1"/>
  </w:num>
  <w:num w:numId="21" w16cid:durableId="775907340">
    <w:abstractNumId w:val="20"/>
  </w:num>
  <w:num w:numId="22" w16cid:durableId="1970548739">
    <w:abstractNumId w:val="4"/>
  </w:num>
  <w:num w:numId="23" w16cid:durableId="1305811217">
    <w:abstractNumId w:val="26"/>
  </w:num>
  <w:num w:numId="24" w16cid:durableId="1107311170">
    <w:abstractNumId w:val="10"/>
  </w:num>
  <w:num w:numId="25" w16cid:durableId="239680418">
    <w:abstractNumId w:val="0"/>
  </w:num>
  <w:num w:numId="26" w16cid:durableId="411391369">
    <w:abstractNumId w:val="12"/>
  </w:num>
  <w:num w:numId="27" w16cid:durableId="811874861">
    <w:abstractNumId w:val="5"/>
  </w:num>
  <w:num w:numId="28" w16cid:durableId="1924602101">
    <w:abstractNumId w:val="9"/>
  </w:num>
  <w:num w:numId="29" w16cid:durableId="11698260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MqsFAIwxEdstAAAA"/>
  </w:docVars>
  <w:rsids>
    <w:rsidRoot w:val="00A54DE8"/>
    <w:rsid w:val="000153A3"/>
    <w:rsid w:val="00027BFE"/>
    <w:rsid w:val="00045024"/>
    <w:rsid w:val="00064E3F"/>
    <w:rsid w:val="000667C7"/>
    <w:rsid w:val="00070560"/>
    <w:rsid w:val="00073675"/>
    <w:rsid w:val="00076929"/>
    <w:rsid w:val="00087B77"/>
    <w:rsid w:val="000928EF"/>
    <w:rsid w:val="000A0471"/>
    <w:rsid w:val="000A7625"/>
    <w:rsid w:val="000D316F"/>
    <w:rsid w:val="000E1456"/>
    <w:rsid w:val="000F179C"/>
    <w:rsid w:val="00101370"/>
    <w:rsid w:val="001060D3"/>
    <w:rsid w:val="001111D3"/>
    <w:rsid w:val="00116FFE"/>
    <w:rsid w:val="001322BC"/>
    <w:rsid w:val="00132BCF"/>
    <w:rsid w:val="00134569"/>
    <w:rsid w:val="001411B8"/>
    <w:rsid w:val="00150D33"/>
    <w:rsid w:val="001860C4"/>
    <w:rsid w:val="00196B3D"/>
    <w:rsid w:val="001A4ED7"/>
    <w:rsid w:val="001B0651"/>
    <w:rsid w:val="001B2E39"/>
    <w:rsid w:val="001C25B2"/>
    <w:rsid w:val="001C3487"/>
    <w:rsid w:val="001D5879"/>
    <w:rsid w:val="001E3AEA"/>
    <w:rsid w:val="00203615"/>
    <w:rsid w:val="0022597E"/>
    <w:rsid w:val="00263A26"/>
    <w:rsid w:val="002646E5"/>
    <w:rsid w:val="002710C7"/>
    <w:rsid w:val="00272EAF"/>
    <w:rsid w:val="0028506A"/>
    <w:rsid w:val="00293AC4"/>
    <w:rsid w:val="002B018D"/>
    <w:rsid w:val="002B49A8"/>
    <w:rsid w:val="002E307C"/>
    <w:rsid w:val="002F1A6A"/>
    <w:rsid w:val="002F2BBD"/>
    <w:rsid w:val="002F3462"/>
    <w:rsid w:val="002F5CA3"/>
    <w:rsid w:val="00301AE3"/>
    <w:rsid w:val="00327716"/>
    <w:rsid w:val="00336C0A"/>
    <w:rsid w:val="00354BFA"/>
    <w:rsid w:val="0036304A"/>
    <w:rsid w:val="003710DD"/>
    <w:rsid w:val="00374614"/>
    <w:rsid w:val="00381D06"/>
    <w:rsid w:val="0038364F"/>
    <w:rsid w:val="00385CAE"/>
    <w:rsid w:val="003961AF"/>
    <w:rsid w:val="003A65DA"/>
    <w:rsid w:val="003B5D20"/>
    <w:rsid w:val="003C3018"/>
    <w:rsid w:val="003C641A"/>
    <w:rsid w:val="003D11E1"/>
    <w:rsid w:val="003D34F2"/>
    <w:rsid w:val="003F3413"/>
    <w:rsid w:val="003F6D8A"/>
    <w:rsid w:val="004137D6"/>
    <w:rsid w:val="004256CF"/>
    <w:rsid w:val="004310C7"/>
    <w:rsid w:val="004322E5"/>
    <w:rsid w:val="00450924"/>
    <w:rsid w:val="00461BA5"/>
    <w:rsid w:val="00476566"/>
    <w:rsid w:val="004814E3"/>
    <w:rsid w:val="00481C2C"/>
    <w:rsid w:val="004A4588"/>
    <w:rsid w:val="004C4A6C"/>
    <w:rsid w:val="004D2D8B"/>
    <w:rsid w:val="004E4A36"/>
    <w:rsid w:val="004E5058"/>
    <w:rsid w:val="004F5A1C"/>
    <w:rsid w:val="00505DE5"/>
    <w:rsid w:val="00511FF6"/>
    <w:rsid w:val="00514751"/>
    <w:rsid w:val="005173C6"/>
    <w:rsid w:val="00523CA6"/>
    <w:rsid w:val="00527DAD"/>
    <w:rsid w:val="00533C1F"/>
    <w:rsid w:val="00546E28"/>
    <w:rsid w:val="00563DB6"/>
    <w:rsid w:val="0056704E"/>
    <w:rsid w:val="00573EF1"/>
    <w:rsid w:val="00587419"/>
    <w:rsid w:val="005954BB"/>
    <w:rsid w:val="005A0A19"/>
    <w:rsid w:val="005A33DA"/>
    <w:rsid w:val="005A3AAF"/>
    <w:rsid w:val="005D6333"/>
    <w:rsid w:val="005E377B"/>
    <w:rsid w:val="005E6924"/>
    <w:rsid w:val="005F745E"/>
    <w:rsid w:val="0061108F"/>
    <w:rsid w:val="0063415C"/>
    <w:rsid w:val="0064019C"/>
    <w:rsid w:val="00640971"/>
    <w:rsid w:val="00645DA8"/>
    <w:rsid w:val="00654D03"/>
    <w:rsid w:val="00682ADC"/>
    <w:rsid w:val="00692E6D"/>
    <w:rsid w:val="006A7FA8"/>
    <w:rsid w:val="006C6179"/>
    <w:rsid w:val="006D4BE6"/>
    <w:rsid w:val="006F0A12"/>
    <w:rsid w:val="006F2450"/>
    <w:rsid w:val="007031FF"/>
    <w:rsid w:val="00706748"/>
    <w:rsid w:val="007246DA"/>
    <w:rsid w:val="00733537"/>
    <w:rsid w:val="00737F22"/>
    <w:rsid w:val="007578CF"/>
    <w:rsid w:val="0076147F"/>
    <w:rsid w:val="00761ECB"/>
    <w:rsid w:val="007626CE"/>
    <w:rsid w:val="007629C6"/>
    <w:rsid w:val="007940B3"/>
    <w:rsid w:val="00795ED6"/>
    <w:rsid w:val="007A3BA1"/>
    <w:rsid w:val="007D129C"/>
    <w:rsid w:val="007F00B4"/>
    <w:rsid w:val="00810B8D"/>
    <w:rsid w:val="0081190A"/>
    <w:rsid w:val="0081326B"/>
    <w:rsid w:val="00813986"/>
    <w:rsid w:val="0082498B"/>
    <w:rsid w:val="008302FB"/>
    <w:rsid w:val="008303BF"/>
    <w:rsid w:val="00830BAB"/>
    <w:rsid w:val="00854492"/>
    <w:rsid w:val="00862C85"/>
    <w:rsid w:val="008873FA"/>
    <w:rsid w:val="00894E78"/>
    <w:rsid w:val="008C13CB"/>
    <w:rsid w:val="008E4E29"/>
    <w:rsid w:val="008F32BB"/>
    <w:rsid w:val="008F6D11"/>
    <w:rsid w:val="00947BC3"/>
    <w:rsid w:val="0095021D"/>
    <w:rsid w:val="00957556"/>
    <w:rsid w:val="00970CDE"/>
    <w:rsid w:val="00985009"/>
    <w:rsid w:val="00985159"/>
    <w:rsid w:val="00986F10"/>
    <w:rsid w:val="009A65FC"/>
    <w:rsid w:val="009B4421"/>
    <w:rsid w:val="009B4B29"/>
    <w:rsid w:val="009C64D0"/>
    <w:rsid w:val="009C6AFF"/>
    <w:rsid w:val="009D1BA7"/>
    <w:rsid w:val="009E6118"/>
    <w:rsid w:val="009F0A44"/>
    <w:rsid w:val="009F26A2"/>
    <w:rsid w:val="009F3E5F"/>
    <w:rsid w:val="00A0706B"/>
    <w:rsid w:val="00A14D6D"/>
    <w:rsid w:val="00A33D21"/>
    <w:rsid w:val="00A350D2"/>
    <w:rsid w:val="00A44A37"/>
    <w:rsid w:val="00A5180B"/>
    <w:rsid w:val="00A54DE8"/>
    <w:rsid w:val="00A630A1"/>
    <w:rsid w:val="00A767AC"/>
    <w:rsid w:val="00A80DE3"/>
    <w:rsid w:val="00A87A46"/>
    <w:rsid w:val="00A94FFB"/>
    <w:rsid w:val="00A968F2"/>
    <w:rsid w:val="00A96F0A"/>
    <w:rsid w:val="00AC1962"/>
    <w:rsid w:val="00AC4E3F"/>
    <w:rsid w:val="00AD30F9"/>
    <w:rsid w:val="00AE2AA5"/>
    <w:rsid w:val="00B01206"/>
    <w:rsid w:val="00B206FF"/>
    <w:rsid w:val="00B25264"/>
    <w:rsid w:val="00B35246"/>
    <w:rsid w:val="00B354CE"/>
    <w:rsid w:val="00B630F5"/>
    <w:rsid w:val="00B84002"/>
    <w:rsid w:val="00B96B7B"/>
    <w:rsid w:val="00BA355B"/>
    <w:rsid w:val="00BA58C6"/>
    <w:rsid w:val="00BB0954"/>
    <w:rsid w:val="00BC0ABE"/>
    <w:rsid w:val="00BF2B51"/>
    <w:rsid w:val="00BF705F"/>
    <w:rsid w:val="00BF7172"/>
    <w:rsid w:val="00C01809"/>
    <w:rsid w:val="00C23593"/>
    <w:rsid w:val="00C27D55"/>
    <w:rsid w:val="00C459D1"/>
    <w:rsid w:val="00C500FB"/>
    <w:rsid w:val="00C504AC"/>
    <w:rsid w:val="00C548A1"/>
    <w:rsid w:val="00C65693"/>
    <w:rsid w:val="00C66E6D"/>
    <w:rsid w:val="00C71D9C"/>
    <w:rsid w:val="00C733AF"/>
    <w:rsid w:val="00C75F74"/>
    <w:rsid w:val="00C9750E"/>
    <w:rsid w:val="00CA1C1D"/>
    <w:rsid w:val="00CC030E"/>
    <w:rsid w:val="00CC28FF"/>
    <w:rsid w:val="00CE2642"/>
    <w:rsid w:val="00CE449D"/>
    <w:rsid w:val="00CF71A0"/>
    <w:rsid w:val="00D07C32"/>
    <w:rsid w:val="00D43CB1"/>
    <w:rsid w:val="00D5297B"/>
    <w:rsid w:val="00D72426"/>
    <w:rsid w:val="00D72FB8"/>
    <w:rsid w:val="00DA26CD"/>
    <w:rsid w:val="00DD0100"/>
    <w:rsid w:val="00E02671"/>
    <w:rsid w:val="00E21B14"/>
    <w:rsid w:val="00E21B88"/>
    <w:rsid w:val="00E272E6"/>
    <w:rsid w:val="00E358CC"/>
    <w:rsid w:val="00E43DEF"/>
    <w:rsid w:val="00E4430E"/>
    <w:rsid w:val="00E71A22"/>
    <w:rsid w:val="00E71ABA"/>
    <w:rsid w:val="00E80BFD"/>
    <w:rsid w:val="00E820B6"/>
    <w:rsid w:val="00E836D3"/>
    <w:rsid w:val="00E85A57"/>
    <w:rsid w:val="00E86A4B"/>
    <w:rsid w:val="00E870B4"/>
    <w:rsid w:val="00EC0FF9"/>
    <w:rsid w:val="00EC1362"/>
    <w:rsid w:val="00EC3723"/>
    <w:rsid w:val="00ED6D1C"/>
    <w:rsid w:val="00EE589F"/>
    <w:rsid w:val="00F26E0C"/>
    <w:rsid w:val="00F270C6"/>
    <w:rsid w:val="00F40915"/>
    <w:rsid w:val="00F511F7"/>
    <w:rsid w:val="00F674AF"/>
    <w:rsid w:val="00F87FF7"/>
    <w:rsid w:val="00FA66F4"/>
    <w:rsid w:val="00FB2D9B"/>
    <w:rsid w:val="00FC399C"/>
    <w:rsid w:val="00FE0A26"/>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423454084">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non.Staley@seattl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Williams, Dominique</cp:lastModifiedBy>
  <cp:revision>3</cp:revision>
  <cp:lastPrinted>2020-05-29T18:18:00Z</cp:lastPrinted>
  <dcterms:created xsi:type="dcterms:W3CDTF">2023-01-20T02:44:00Z</dcterms:created>
  <dcterms:modified xsi:type="dcterms:W3CDTF">2023-01-20T03:32:00Z</dcterms:modified>
</cp:coreProperties>
</file>