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4F5793A7" w:rsidR="00B92F63" w:rsidRPr="00E7559D" w:rsidRDefault="00B1621A" w:rsidP="00B92F63">
      <w:pPr>
        <w:spacing w:before="40" w:after="0" w:line="240" w:lineRule="auto"/>
        <w:jc w:val="center"/>
        <w:rPr>
          <w:rFonts w:asciiTheme="majorHAnsi" w:hAnsiTheme="majorHAnsi" w:cstheme="majorHAnsi"/>
        </w:rPr>
      </w:pPr>
      <w:r w:rsidRPr="00E7559D">
        <w:rPr>
          <w:rFonts w:asciiTheme="majorHAnsi" w:hAnsiTheme="majorHAnsi" w:cstheme="majorHAnsi"/>
        </w:rPr>
        <w:t>October</w:t>
      </w:r>
      <w:r w:rsidR="00B13F8A" w:rsidRPr="00E7559D">
        <w:rPr>
          <w:rFonts w:asciiTheme="majorHAnsi" w:hAnsiTheme="majorHAnsi" w:cstheme="majorHAnsi"/>
        </w:rPr>
        <w:t xml:space="preserve"> </w:t>
      </w:r>
      <w:r w:rsidR="008C6DEF" w:rsidRPr="00E7559D">
        <w:rPr>
          <w:rFonts w:asciiTheme="majorHAnsi" w:hAnsiTheme="majorHAnsi" w:cstheme="majorHAnsi"/>
        </w:rPr>
        <w:t>17</w:t>
      </w:r>
      <w:r w:rsidR="00B92F63" w:rsidRPr="00E7559D">
        <w:rPr>
          <w:rFonts w:asciiTheme="majorHAnsi" w:hAnsiTheme="majorHAnsi" w:cstheme="majorHAnsi"/>
        </w:rPr>
        <w:t>, 202</w:t>
      </w:r>
      <w:r w:rsidR="008D546E" w:rsidRPr="00E7559D">
        <w:rPr>
          <w:rFonts w:asciiTheme="majorHAnsi" w:hAnsiTheme="majorHAnsi" w:cstheme="majorHAnsi"/>
        </w:rPr>
        <w:t>2</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0549E68E"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Seattle City Hall L2-80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05555704"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C21B45" w:rsidRPr="00E7559D">
        <w:rPr>
          <w:rFonts w:asciiTheme="majorHAnsi" w:hAnsiTheme="majorHAnsi" w:cstheme="majorHAnsi"/>
        </w:rPr>
        <w:t xml:space="preserve">Ahoua </w:t>
      </w:r>
      <w:proofErr w:type="spellStart"/>
      <w:r w:rsidR="00C21B45" w:rsidRPr="00E7559D">
        <w:rPr>
          <w:rFonts w:asciiTheme="majorHAnsi" w:hAnsiTheme="majorHAnsi" w:cstheme="majorHAnsi"/>
        </w:rPr>
        <w:t>Koné</w:t>
      </w:r>
      <w:proofErr w:type="spellEnd"/>
      <w:r w:rsidR="00950FD9" w:rsidRPr="00E7559D">
        <w:rPr>
          <w:rFonts w:asciiTheme="majorHAnsi" w:hAnsiTheme="majorHAnsi" w:cstheme="majorHAnsi"/>
        </w:rPr>
        <w:t xml:space="preserve"> (she/her)</w:t>
      </w:r>
      <w:r w:rsidR="00C21B45" w:rsidRPr="00E7559D">
        <w:rPr>
          <w:rFonts w:asciiTheme="majorHAnsi" w:hAnsiTheme="majorHAnsi" w:cstheme="majorHAnsi"/>
        </w:rPr>
        <w:t xml:space="preserve">, </w:t>
      </w:r>
      <w:r w:rsidR="00061F3E" w:rsidRPr="00E7559D">
        <w:rPr>
          <w:rFonts w:asciiTheme="majorHAnsi" w:hAnsiTheme="majorHAnsi" w:cstheme="majorHAnsi"/>
        </w:rPr>
        <w:t>Saba Rahman (she/her)</w:t>
      </w:r>
      <w:r w:rsidR="003F4111" w:rsidRPr="00E7559D">
        <w:rPr>
          <w:rFonts w:asciiTheme="majorHAnsi" w:hAnsiTheme="majorHAnsi" w:cstheme="majorHAnsi"/>
        </w:rPr>
        <w:t xml:space="preserve">, </w:t>
      </w:r>
      <w:r w:rsidR="00576F1B" w:rsidRPr="00E7559D">
        <w:rPr>
          <w:rFonts w:asciiTheme="majorHAnsi" w:hAnsiTheme="majorHAnsi" w:cstheme="majorHAnsi"/>
        </w:rPr>
        <w:t>Martha Lucas (she/her)</w:t>
      </w:r>
      <w:r w:rsidR="00AE40C2" w:rsidRPr="00E7559D">
        <w:rPr>
          <w:rFonts w:asciiTheme="majorHAnsi" w:hAnsiTheme="majorHAnsi" w:cstheme="majorHAnsi"/>
        </w:rPr>
        <w:t>, Marcus White</w:t>
      </w:r>
      <w:r w:rsidR="00B13F8A" w:rsidRPr="00E7559D">
        <w:rPr>
          <w:rFonts w:asciiTheme="majorHAnsi" w:hAnsiTheme="majorHAnsi" w:cstheme="majorHAnsi"/>
        </w:rPr>
        <w:t>, Julia Jannon-Shields (she/her)</w:t>
      </w:r>
    </w:p>
    <w:p w14:paraId="26E4FF76" w14:textId="493EA172"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B13F8A" w:rsidRPr="00E7559D">
        <w:rPr>
          <w:rFonts w:asciiTheme="majorHAnsi" w:hAnsiTheme="majorHAnsi" w:cstheme="majorHAnsi"/>
        </w:rPr>
        <w:t>Bill Southern (he/him)</w:t>
      </w:r>
      <w:r w:rsidR="008C6DEF" w:rsidRPr="00E7559D">
        <w:rPr>
          <w:rFonts w:asciiTheme="majorHAnsi" w:hAnsiTheme="majorHAnsi" w:cstheme="majorHAnsi"/>
        </w:rPr>
        <w:t>, Robert Radford</w:t>
      </w:r>
    </w:p>
    <w:p w14:paraId="13AA7F6F" w14:textId="1DD38E48"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A3002C" w:rsidRPr="00E7559D">
        <w:rPr>
          <w:rFonts w:asciiTheme="majorHAnsi" w:hAnsiTheme="majorHAnsi" w:cstheme="majorHAnsi"/>
        </w:rPr>
        <w:t xml:space="preserve">, </w:t>
      </w:r>
      <w:r w:rsidR="00B1621A" w:rsidRPr="00E7559D">
        <w:rPr>
          <w:rFonts w:asciiTheme="majorHAnsi" w:hAnsiTheme="majorHAnsi" w:cstheme="majorHAnsi"/>
        </w:rPr>
        <w:t xml:space="preserve">Deputy Director Michael Bailey (Human Services Department, Shay Brown (Human Services Department) </w:t>
      </w:r>
    </w:p>
    <w:p w14:paraId="2B9B6818" w14:textId="4C78A162" w:rsidR="00B44028" w:rsidRPr="00E7559D" w:rsidRDefault="00DB5007" w:rsidP="00C10A8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428EFF67" w:rsidR="00C21B45" w:rsidRPr="00E7559D" w:rsidRDefault="004A284C" w:rsidP="00C21B45">
      <w:pPr>
        <w:pStyle w:val="Heading1"/>
        <w:rPr>
          <w:rFonts w:asciiTheme="majorHAnsi" w:hAnsiTheme="majorHAnsi" w:cstheme="majorHAnsi"/>
          <w:bCs/>
        </w:rPr>
      </w:pPr>
      <w:bookmarkStart w:id="0" w:name="_Hlk85543838"/>
      <w:r w:rsidRPr="00E7559D">
        <w:rPr>
          <w:rStyle w:val="Heading2Char"/>
          <w:rFonts w:asciiTheme="majorHAnsi" w:hAnsiTheme="majorHAnsi" w:cstheme="majorHAnsi"/>
        </w:rPr>
        <w:t>Community Comments</w:t>
      </w:r>
    </w:p>
    <w:p w14:paraId="41BE2049" w14:textId="3408301C" w:rsidR="008D7BF4" w:rsidRPr="00E7559D" w:rsidRDefault="008561D7" w:rsidP="008561D7">
      <w:pPr>
        <w:pStyle w:val="ListParagraph"/>
        <w:numPr>
          <w:ilvl w:val="0"/>
          <w:numId w:val="42"/>
        </w:numPr>
        <w:rPr>
          <w:rFonts w:asciiTheme="majorHAnsi" w:hAnsiTheme="majorHAnsi" w:cstheme="majorHAnsi"/>
          <w:bCs/>
        </w:rPr>
      </w:pPr>
      <w:r w:rsidRPr="00E7559D">
        <w:rPr>
          <w:rFonts w:asciiTheme="majorHAnsi" w:hAnsiTheme="majorHAnsi" w:cstheme="majorHAnsi"/>
          <w:bCs/>
        </w:rPr>
        <w:t xml:space="preserve">Honoring Michael B. Fuller regarding </w:t>
      </w:r>
      <w:r w:rsidR="006848E8">
        <w:rPr>
          <w:rFonts w:asciiTheme="majorHAnsi" w:hAnsiTheme="majorHAnsi" w:cstheme="majorHAnsi"/>
          <w:bCs/>
        </w:rPr>
        <w:t>C</w:t>
      </w:r>
      <w:r w:rsidRPr="00E7559D">
        <w:rPr>
          <w:rFonts w:asciiTheme="majorHAnsi" w:hAnsiTheme="majorHAnsi" w:cstheme="majorHAnsi"/>
          <w:bCs/>
        </w:rPr>
        <w:t xml:space="preserve">ity </w:t>
      </w:r>
      <w:r w:rsidR="006848E8">
        <w:rPr>
          <w:rFonts w:asciiTheme="majorHAnsi" w:hAnsiTheme="majorHAnsi" w:cstheme="majorHAnsi"/>
          <w:bCs/>
        </w:rPr>
        <w:t>H</w:t>
      </w:r>
      <w:r w:rsidRPr="00E7559D">
        <w:rPr>
          <w:rFonts w:asciiTheme="majorHAnsi" w:hAnsiTheme="majorHAnsi" w:cstheme="majorHAnsi"/>
          <w:bCs/>
        </w:rPr>
        <w:t xml:space="preserve">all incident in June 2022. Identifying racial equity, </w:t>
      </w:r>
      <w:r w:rsidR="006848E8">
        <w:rPr>
          <w:rFonts w:asciiTheme="majorHAnsi" w:hAnsiTheme="majorHAnsi" w:cstheme="majorHAnsi"/>
          <w:bCs/>
        </w:rPr>
        <w:t>C</w:t>
      </w:r>
      <w:r w:rsidRPr="00E7559D">
        <w:rPr>
          <w:rFonts w:asciiTheme="majorHAnsi" w:hAnsiTheme="majorHAnsi" w:cstheme="majorHAnsi"/>
          <w:bCs/>
        </w:rPr>
        <w:t>ity government accountability</w:t>
      </w:r>
      <w:r w:rsidR="006848E8">
        <w:rPr>
          <w:rFonts w:asciiTheme="majorHAnsi" w:hAnsiTheme="majorHAnsi" w:cstheme="majorHAnsi"/>
          <w:bCs/>
        </w:rPr>
        <w:t>,</w:t>
      </w:r>
      <w:r w:rsidRPr="00E7559D">
        <w:rPr>
          <w:rFonts w:asciiTheme="majorHAnsi" w:hAnsiTheme="majorHAnsi" w:cstheme="majorHAnsi"/>
          <w:bCs/>
        </w:rPr>
        <w:t xml:space="preserve"> and community resources. </w:t>
      </w:r>
    </w:p>
    <w:p w14:paraId="603FC785" w14:textId="20518A5F" w:rsidR="008561D7" w:rsidRPr="00E7559D" w:rsidRDefault="008561D7" w:rsidP="008561D7">
      <w:pPr>
        <w:pStyle w:val="ListParagraph"/>
        <w:numPr>
          <w:ilvl w:val="1"/>
          <w:numId w:val="42"/>
        </w:numPr>
        <w:rPr>
          <w:rFonts w:asciiTheme="majorHAnsi" w:hAnsiTheme="majorHAnsi" w:cstheme="majorHAnsi"/>
          <w:bCs/>
        </w:rPr>
      </w:pPr>
      <w:r w:rsidRPr="00E7559D">
        <w:rPr>
          <w:rFonts w:asciiTheme="majorHAnsi" w:hAnsiTheme="majorHAnsi" w:cstheme="majorHAnsi"/>
          <w:bCs/>
        </w:rPr>
        <w:t>Limited community attendance, only three advocates attending to speak for public needs.</w:t>
      </w:r>
    </w:p>
    <w:p w14:paraId="34B4D757" w14:textId="4214A3FC" w:rsidR="008561D7" w:rsidRPr="00E7559D" w:rsidRDefault="008561D7" w:rsidP="008561D7">
      <w:pPr>
        <w:pStyle w:val="ListParagraph"/>
        <w:numPr>
          <w:ilvl w:val="0"/>
          <w:numId w:val="42"/>
        </w:numPr>
        <w:rPr>
          <w:rFonts w:asciiTheme="majorHAnsi" w:hAnsiTheme="majorHAnsi" w:cstheme="majorHAnsi"/>
          <w:bCs/>
        </w:rPr>
      </w:pPr>
      <w:r w:rsidRPr="00E7559D">
        <w:rPr>
          <w:rFonts w:asciiTheme="majorHAnsi" w:hAnsiTheme="majorHAnsi" w:cstheme="majorHAnsi"/>
          <w:bCs/>
        </w:rPr>
        <w:t xml:space="preserve">“Agendas are a fundamental not freedom of speech”, agendas only speak on the key interest processes. </w:t>
      </w:r>
    </w:p>
    <w:p w14:paraId="2A3816DA" w14:textId="77777777" w:rsidR="00B20079" w:rsidRPr="00E7559D" w:rsidRDefault="008561D7" w:rsidP="008561D7">
      <w:pPr>
        <w:pStyle w:val="ListParagraph"/>
        <w:numPr>
          <w:ilvl w:val="1"/>
          <w:numId w:val="42"/>
        </w:numPr>
        <w:rPr>
          <w:rFonts w:asciiTheme="majorHAnsi" w:hAnsiTheme="majorHAnsi" w:cstheme="majorHAnsi"/>
          <w:bCs/>
        </w:rPr>
      </w:pPr>
      <w:r w:rsidRPr="00E7559D">
        <w:rPr>
          <w:rFonts w:asciiTheme="majorHAnsi" w:hAnsiTheme="majorHAnsi" w:cstheme="majorHAnsi"/>
          <w:bCs/>
        </w:rPr>
        <w:t xml:space="preserve">Community member asks for answers by next meeting, </w:t>
      </w:r>
    </w:p>
    <w:p w14:paraId="2CE3DC41" w14:textId="1FA47534" w:rsidR="008561D7" w:rsidRPr="00E7559D" w:rsidRDefault="00B20079" w:rsidP="00B20079">
      <w:pPr>
        <w:pStyle w:val="ListParagraph"/>
        <w:numPr>
          <w:ilvl w:val="2"/>
          <w:numId w:val="42"/>
        </w:numPr>
        <w:rPr>
          <w:rFonts w:asciiTheme="majorHAnsi" w:hAnsiTheme="majorHAnsi" w:cstheme="majorHAnsi"/>
          <w:bCs/>
        </w:rPr>
      </w:pPr>
      <w:r w:rsidRPr="00E7559D">
        <w:rPr>
          <w:rFonts w:asciiTheme="majorHAnsi" w:hAnsiTheme="majorHAnsi" w:cstheme="majorHAnsi"/>
          <w:bCs/>
        </w:rPr>
        <w:t xml:space="preserve">In the Council Chambers, </w:t>
      </w:r>
      <w:r w:rsidR="008561D7" w:rsidRPr="00E7559D">
        <w:rPr>
          <w:rFonts w:asciiTheme="majorHAnsi" w:hAnsiTheme="majorHAnsi" w:cstheme="majorHAnsi"/>
          <w:bCs/>
        </w:rPr>
        <w:t>why cameras aren’t required to be on during meeting &amp; freedom of speech</w:t>
      </w:r>
      <w:r w:rsidRPr="00E7559D">
        <w:rPr>
          <w:rFonts w:asciiTheme="majorHAnsi" w:hAnsiTheme="majorHAnsi" w:cstheme="majorHAnsi"/>
          <w:bCs/>
        </w:rPr>
        <w:t xml:space="preserve"> focused topics/feedback?</w:t>
      </w:r>
    </w:p>
    <w:bookmarkEnd w:id="0"/>
    <w:p w14:paraId="7931C96B" w14:textId="27F2DBAE" w:rsidR="00DE412D" w:rsidRPr="00E7559D" w:rsidRDefault="00B1621A" w:rsidP="00123F98">
      <w:pPr>
        <w:pStyle w:val="Heading1"/>
        <w:rPr>
          <w:rFonts w:asciiTheme="majorHAnsi" w:hAnsiTheme="majorHAnsi" w:cstheme="majorHAnsi"/>
        </w:rPr>
      </w:pPr>
      <w:r w:rsidRPr="00E7559D">
        <w:rPr>
          <w:rStyle w:val="Heading2Char"/>
          <w:rFonts w:asciiTheme="majorHAnsi" w:hAnsiTheme="majorHAnsi" w:cstheme="majorHAnsi"/>
        </w:rPr>
        <w:t>Conversation with Human Services Department Deputy Director</w:t>
      </w:r>
      <w:r w:rsidR="00015288" w:rsidRPr="00E7559D">
        <w:rPr>
          <w:rStyle w:val="Heading2Char"/>
          <w:rFonts w:asciiTheme="majorHAnsi" w:hAnsiTheme="majorHAnsi" w:cstheme="majorHAnsi"/>
        </w:rPr>
        <w:t xml:space="preserve"> Michael Bailey</w:t>
      </w:r>
    </w:p>
    <w:p w14:paraId="14B6EC93" w14:textId="7EB2B40D" w:rsidR="00CD5F19" w:rsidRPr="00E7559D" w:rsidRDefault="00CD5F19" w:rsidP="00CD5F19">
      <w:pPr>
        <w:spacing w:after="0" w:line="240" w:lineRule="auto"/>
        <w:rPr>
          <w:rFonts w:asciiTheme="majorHAnsi" w:eastAsia="Times New Roman" w:hAnsiTheme="majorHAnsi" w:cstheme="majorHAnsi"/>
        </w:rPr>
      </w:pPr>
      <w:r w:rsidRPr="00E7559D">
        <w:rPr>
          <w:rFonts w:asciiTheme="majorHAnsi" w:eastAsia="Times New Roman" w:hAnsiTheme="majorHAnsi" w:cstheme="majorHAnsi"/>
        </w:rPr>
        <w:t>Questions from the Commission:</w:t>
      </w:r>
    </w:p>
    <w:p w14:paraId="3FC54FE5" w14:textId="63D2D7BE" w:rsidR="00015288" w:rsidRPr="00E7559D" w:rsidRDefault="00015288" w:rsidP="00015288">
      <w:pPr>
        <w:numPr>
          <w:ilvl w:val="0"/>
          <w:numId w:val="37"/>
        </w:numPr>
        <w:tabs>
          <w:tab w:val="num" w:pos="720"/>
        </w:tabs>
        <w:spacing w:after="0" w:line="240" w:lineRule="auto"/>
        <w:rPr>
          <w:rFonts w:asciiTheme="majorHAnsi" w:hAnsiTheme="majorHAnsi" w:cstheme="majorHAnsi"/>
          <w:bCs/>
        </w:rPr>
      </w:pPr>
      <w:bookmarkStart w:id="1" w:name="_Hlk117077531"/>
      <w:r w:rsidRPr="00E7559D">
        <w:rPr>
          <w:rFonts w:asciiTheme="majorHAnsi" w:hAnsiTheme="majorHAnsi" w:cstheme="majorHAnsi"/>
          <w:bCs/>
        </w:rPr>
        <w:t xml:space="preserve">What racial demographic does </w:t>
      </w:r>
      <w:r w:rsidR="006848E8">
        <w:rPr>
          <w:rFonts w:asciiTheme="majorHAnsi" w:hAnsiTheme="majorHAnsi" w:cstheme="majorHAnsi"/>
          <w:bCs/>
        </w:rPr>
        <w:t>Human Services Department (</w:t>
      </w:r>
      <w:r w:rsidRPr="00E7559D">
        <w:rPr>
          <w:rFonts w:asciiTheme="majorHAnsi" w:hAnsiTheme="majorHAnsi" w:cstheme="majorHAnsi"/>
          <w:bCs/>
        </w:rPr>
        <w:t>HSD</w:t>
      </w:r>
      <w:r w:rsidR="006848E8">
        <w:rPr>
          <w:rFonts w:asciiTheme="majorHAnsi" w:hAnsiTheme="majorHAnsi" w:cstheme="majorHAnsi"/>
          <w:bCs/>
        </w:rPr>
        <w:t>)</w:t>
      </w:r>
      <w:r w:rsidRPr="00E7559D">
        <w:rPr>
          <w:rFonts w:asciiTheme="majorHAnsi" w:hAnsiTheme="majorHAnsi" w:cstheme="majorHAnsi"/>
          <w:bCs/>
        </w:rPr>
        <w:t xml:space="preserve"> serve the most? </w:t>
      </w:r>
    </w:p>
    <w:p w14:paraId="7D6DF56E" w14:textId="272B197D" w:rsidR="00F6790B" w:rsidRPr="00E7559D" w:rsidRDefault="006848E8" w:rsidP="00F6790B">
      <w:pPr>
        <w:numPr>
          <w:ilvl w:val="1"/>
          <w:numId w:val="37"/>
        </w:numPr>
        <w:spacing w:after="0" w:line="240" w:lineRule="auto"/>
        <w:rPr>
          <w:rFonts w:asciiTheme="majorHAnsi" w:hAnsiTheme="majorHAnsi" w:cstheme="majorHAnsi"/>
          <w:bCs/>
        </w:rPr>
      </w:pPr>
      <w:r w:rsidRPr="006848E8">
        <w:rPr>
          <w:rFonts w:asciiTheme="majorHAnsi" w:hAnsiTheme="majorHAnsi" w:cstheme="majorHAnsi"/>
          <w:bCs/>
        </w:rPr>
        <w:t xml:space="preserve">Aging and </w:t>
      </w:r>
      <w:r>
        <w:rPr>
          <w:rFonts w:asciiTheme="majorHAnsi" w:hAnsiTheme="majorHAnsi" w:cstheme="majorHAnsi"/>
          <w:bCs/>
        </w:rPr>
        <w:t>D</w:t>
      </w:r>
      <w:r w:rsidRPr="006848E8">
        <w:rPr>
          <w:rFonts w:asciiTheme="majorHAnsi" w:hAnsiTheme="majorHAnsi" w:cstheme="majorHAnsi"/>
          <w:bCs/>
        </w:rPr>
        <w:t xml:space="preserve">isability </w:t>
      </w:r>
      <w:r>
        <w:rPr>
          <w:rFonts w:asciiTheme="majorHAnsi" w:hAnsiTheme="majorHAnsi" w:cstheme="majorHAnsi"/>
          <w:bCs/>
        </w:rPr>
        <w:t>S</w:t>
      </w:r>
      <w:r w:rsidRPr="006848E8">
        <w:rPr>
          <w:rFonts w:asciiTheme="majorHAnsi" w:hAnsiTheme="majorHAnsi" w:cstheme="majorHAnsi"/>
          <w:bCs/>
        </w:rPr>
        <w:t xml:space="preserve">ervices division </w:t>
      </w:r>
      <w:r>
        <w:rPr>
          <w:rFonts w:asciiTheme="majorHAnsi" w:hAnsiTheme="majorHAnsi" w:cstheme="majorHAnsi"/>
          <w:bCs/>
        </w:rPr>
        <w:t>(</w:t>
      </w:r>
      <w:r w:rsidR="00F6790B" w:rsidRPr="00E7559D">
        <w:rPr>
          <w:rFonts w:asciiTheme="majorHAnsi" w:hAnsiTheme="majorHAnsi" w:cstheme="majorHAnsi"/>
          <w:bCs/>
        </w:rPr>
        <w:t>ADS</w:t>
      </w:r>
      <w:r>
        <w:rPr>
          <w:rFonts w:asciiTheme="majorHAnsi" w:hAnsiTheme="majorHAnsi" w:cstheme="majorHAnsi"/>
          <w:bCs/>
        </w:rPr>
        <w:t>)</w:t>
      </w:r>
      <w:r w:rsidR="00F6790B" w:rsidRPr="00E7559D">
        <w:rPr>
          <w:rFonts w:asciiTheme="majorHAnsi" w:hAnsiTheme="majorHAnsi" w:cstheme="majorHAnsi"/>
          <w:bCs/>
        </w:rPr>
        <w:t xml:space="preserve"> is improving their approaches of collecting data around </w:t>
      </w:r>
      <w:r>
        <w:rPr>
          <w:rFonts w:asciiTheme="majorHAnsi" w:hAnsiTheme="majorHAnsi" w:cstheme="majorHAnsi"/>
          <w:bCs/>
        </w:rPr>
        <w:t>Black Indigenous People of Color</w:t>
      </w:r>
      <w:r w:rsidR="00140298">
        <w:rPr>
          <w:rFonts w:asciiTheme="majorHAnsi" w:hAnsiTheme="majorHAnsi" w:cstheme="majorHAnsi"/>
          <w:bCs/>
        </w:rPr>
        <w:t xml:space="preserve"> (</w:t>
      </w:r>
      <w:r w:rsidR="00F6790B" w:rsidRPr="00E7559D">
        <w:rPr>
          <w:rFonts w:asciiTheme="majorHAnsi" w:hAnsiTheme="majorHAnsi" w:cstheme="majorHAnsi"/>
          <w:bCs/>
        </w:rPr>
        <w:t>BIPOC</w:t>
      </w:r>
      <w:r w:rsidR="00140298">
        <w:rPr>
          <w:rFonts w:asciiTheme="majorHAnsi" w:hAnsiTheme="majorHAnsi" w:cstheme="majorHAnsi"/>
          <w:bCs/>
        </w:rPr>
        <w:t>)</w:t>
      </w:r>
      <w:r w:rsidR="00F6790B" w:rsidRPr="00E7559D">
        <w:rPr>
          <w:rFonts w:asciiTheme="majorHAnsi" w:hAnsiTheme="majorHAnsi" w:cstheme="majorHAnsi"/>
          <w:bCs/>
        </w:rPr>
        <w:t xml:space="preserve"> demographics. (</w:t>
      </w:r>
      <w:r w:rsidR="00140298">
        <w:rPr>
          <w:rFonts w:asciiTheme="majorHAnsi" w:hAnsiTheme="majorHAnsi" w:cstheme="majorHAnsi"/>
          <w:bCs/>
        </w:rPr>
        <w:t xml:space="preserve">Deputy Director </w:t>
      </w:r>
      <w:r w:rsidR="00F6790B" w:rsidRPr="00E7559D">
        <w:rPr>
          <w:rFonts w:asciiTheme="majorHAnsi" w:hAnsiTheme="majorHAnsi" w:cstheme="majorHAnsi"/>
          <w:bCs/>
        </w:rPr>
        <w:t xml:space="preserve">Bailey is open to sharing an ADS annual report regarding HSD demographic public health data improvements) </w:t>
      </w:r>
    </w:p>
    <w:p w14:paraId="03E5ED8F" w14:textId="2C6DA9F4" w:rsidR="00F6790B" w:rsidRPr="00E7559D" w:rsidRDefault="00F6790B" w:rsidP="00F6790B">
      <w:pPr>
        <w:numPr>
          <w:ilvl w:val="1"/>
          <w:numId w:val="37"/>
        </w:numPr>
        <w:spacing w:after="0" w:line="240" w:lineRule="auto"/>
        <w:rPr>
          <w:rFonts w:asciiTheme="majorHAnsi" w:hAnsiTheme="majorHAnsi" w:cstheme="majorHAnsi"/>
          <w:bCs/>
        </w:rPr>
      </w:pPr>
      <w:r w:rsidRPr="00E7559D">
        <w:rPr>
          <w:rFonts w:asciiTheme="majorHAnsi" w:hAnsiTheme="majorHAnsi" w:cstheme="majorHAnsi"/>
          <w:bCs/>
        </w:rPr>
        <w:t xml:space="preserve">HSD provides more contracted provider services than direct servicing. </w:t>
      </w:r>
    </w:p>
    <w:p w14:paraId="061DB70F" w14:textId="22520BD5" w:rsidR="00B5373F" w:rsidRPr="00E7559D" w:rsidRDefault="00B5373F" w:rsidP="00B5373F">
      <w:pPr>
        <w:numPr>
          <w:ilvl w:val="2"/>
          <w:numId w:val="37"/>
        </w:numPr>
        <w:spacing w:after="0" w:line="240" w:lineRule="auto"/>
        <w:rPr>
          <w:rFonts w:asciiTheme="majorHAnsi" w:hAnsiTheme="majorHAnsi" w:cstheme="majorHAnsi"/>
          <w:bCs/>
        </w:rPr>
      </w:pPr>
      <w:r w:rsidRPr="00E7559D">
        <w:rPr>
          <w:rFonts w:asciiTheme="majorHAnsi" w:hAnsiTheme="majorHAnsi" w:cstheme="majorHAnsi"/>
          <w:bCs/>
        </w:rPr>
        <w:t>How does HSD lead and hold contractors accountable of racial equity? Approach is not new, broader approach to be intentional with budget contracting process and address service gaps, racial disparities addressing service commitments with active community-based organizations and members to serve. Leveraging capacity and understanding to help serve greater public health needs.</w:t>
      </w:r>
    </w:p>
    <w:p w14:paraId="2706CF21" w14:textId="182ACA9B" w:rsidR="001B7E54" w:rsidRPr="00E7559D" w:rsidRDefault="001B7E54" w:rsidP="001B7E54">
      <w:pPr>
        <w:numPr>
          <w:ilvl w:val="1"/>
          <w:numId w:val="37"/>
        </w:numPr>
        <w:spacing w:after="0" w:line="240" w:lineRule="auto"/>
        <w:rPr>
          <w:rFonts w:asciiTheme="majorHAnsi" w:hAnsiTheme="majorHAnsi" w:cstheme="majorHAnsi"/>
          <w:bCs/>
        </w:rPr>
      </w:pPr>
      <w:r w:rsidRPr="00E7559D">
        <w:rPr>
          <w:rFonts w:asciiTheme="majorHAnsi" w:hAnsiTheme="majorHAnsi" w:cstheme="majorHAnsi"/>
          <w:bCs/>
        </w:rPr>
        <w:t xml:space="preserve">Connect people with resources and solutions within the time of needs. </w:t>
      </w:r>
    </w:p>
    <w:p w14:paraId="3770F4DA" w14:textId="36CF6AEE" w:rsidR="001B7E54" w:rsidRPr="00E7559D" w:rsidRDefault="001B7E54" w:rsidP="001B7E54">
      <w:pPr>
        <w:numPr>
          <w:ilvl w:val="1"/>
          <w:numId w:val="37"/>
        </w:numPr>
        <w:spacing w:after="0" w:line="240" w:lineRule="auto"/>
        <w:rPr>
          <w:rFonts w:asciiTheme="majorHAnsi" w:hAnsiTheme="majorHAnsi" w:cstheme="majorHAnsi"/>
          <w:bCs/>
        </w:rPr>
      </w:pPr>
      <w:r w:rsidRPr="00E7559D">
        <w:rPr>
          <w:rFonts w:asciiTheme="majorHAnsi" w:hAnsiTheme="majorHAnsi" w:cstheme="majorHAnsi"/>
          <w:bCs/>
        </w:rPr>
        <w:lastRenderedPageBreak/>
        <w:t xml:space="preserve">Division makeup of HSD providing services and contracts through community in Youth &amp; Family Empowerment, Safe &amp; Thriving Communities, Aging &amp; Disability Services. </w:t>
      </w:r>
    </w:p>
    <w:p w14:paraId="035B7D66" w14:textId="67E65DA9" w:rsidR="001B7E54" w:rsidRPr="00E7559D" w:rsidRDefault="00015288" w:rsidP="001B7E54">
      <w:pPr>
        <w:numPr>
          <w:ilvl w:val="0"/>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Would you say HSD is more data-informed or data-driven?</w:t>
      </w:r>
    </w:p>
    <w:p w14:paraId="0BA411A9" w14:textId="548CCD19" w:rsidR="001B7E54" w:rsidRPr="00E7559D" w:rsidRDefault="00B5373F" w:rsidP="001B7E54">
      <w:pPr>
        <w:numPr>
          <w:ilvl w:val="1"/>
          <w:numId w:val="37"/>
        </w:numPr>
        <w:spacing w:after="0" w:line="240" w:lineRule="auto"/>
        <w:rPr>
          <w:rFonts w:asciiTheme="majorHAnsi" w:hAnsiTheme="majorHAnsi" w:cstheme="majorHAnsi"/>
          <w:bCs/>
        </w:rPr>
      </w:pPr>
      <w:r w:rsidRPr="00E7559D">
        <w:rPr>
          <w:rFonts w:asciiTheme="majorHAnsi" w:hAnsiTheme="majorHAnsi" w:cstheme="majorHAnsi"/>
          <w:bCs/>
        </w:rPr>
        <w:t xml:space="preserve">Both, </w:t>
      </w:r>
      <w:r w:rsidR="001B7E54" w:rsidRPr="00E7559D">
        <w:rPr>
          <w:rFonts w:asciiTheme="majorHAnsi" w:hAnsiTheme="majorHAnsi" w:cstheme="majorHAnsi"/>
          <w:bCs/>
        </w:rPr>
        <w:t>HSD is more data-driven with developing services to help serve community and focuses on the data-informed approach for feedback</w:t>
      </w:r>
      <w:r w:rsidRPr="00E7559D">
        <w:rPr>
          <w:rFonts w:asciiTheme="majorHAnsi" w:hAnsiTheme="majorHAnsi" w:cstheme="majorHAnsi"/>
          <w:bCs/>
        </w:rPr>
        <w:t xml:space="preserve"> and building up service</w:t>
      </w:r>
      <w:r w:rsidR="001B7E54" w:rsidRPr="00E7559D">
        <w:rPr>
          <w:rFonts w:asciiTheme="majorHAnsi" w:hAnsiTheme="majorHAnsi" w:cstheme="majorHAnsi"/>
          <w:bCs/>
        </w:rPr>
        <w:t xml:space="preserve"> methods to improve public</w:t>
      </w:r>
      <w:r w:rsidRPr="00E7559D">
        <w:rPr>
          <w:rFonts w:asciiTheme="majorHAnsi" w:hAnsiTheme="majorHAnsi" w:cstheme="majorHAnsi"/>
          <w:bCs/>
        </w:rPr>
        <w:t xml:space="preserve"> services and community</w:t>
      </w:r>
      <w:r w:rsidR="001B7E54" w:rsidRPr="00E7559D">
        <w:rPr>
          <w:rFonts w:asciiTheme="majorHAnsi" w:hAnsiTheme="majorHAnsi" w:cstheme="majorHAnsi"/>
          <w:bCs/>
        </w:rPr>
        <w:t xml:space="preserve"> engagement.</w:t>
      </w:r>
    </w:p>
    <w:p w14:paraId="29916D6D" w14:textId="4319119D" w:rsidR="00015288" w:rsidRPr="00E7559D" w:rsidRDefault="00015288" w:rsidP="001B7E54">
      <w:pPr>
        <w:numPr>
          <w:ilvl w:val="0"/>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Does HSD do a 1 or 2 year check in with any person they have helped? It would be helpful to see progressive post-care results of positive outcomes. </w:t>
      </w:r>
    </w:p>
    <w:p w14:paraId="33C58F26" w14:textId="6E386330" w:rsidR="001B7E54" w:rsidRPr="00E7559D" w:rsidRDefault="00B5373F" w:rsidP="001B7E54">
      <w:pPr>
        <w:numPr>
          <w:ilvl w:val="1"/>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 xml:space="preserve">HSD, Michael </w:t>
      </w:r>
      <w:proofErr w:type="gramStart"/>
      <w:r w:rsidRPr="00E7559D">
        <w:rPr>
          <w:rFonts w:asciiTheme="majorHAnsi" w:hAnsiTheme="majorHAnsi" w:cstheme="majorHAnsi"/>
          <w:bCs/>
        </w:rPr>
        <w:t>Bailey</w:t>
      </w:r>
      <w:proofErr w:type="gramEnd"/>
      <w:r w:rsidRPr="00E7559D">
        <w:rPr>
          <w:rFonts w:asciiTheme="majorHAnsi" w:hAnsiTheme="majorHAnsi" w:cstheme="majorHAnsi"/>
          <w:bCs/>
        </w:rPr>
        <w:t xml:space="preserve"> and Shay Brown will follow up </w:t>
      </w:r>
      <w:r w:rsidR="00140298">
        <w:rPr>
          <w:rFonts w:asciiTheme="majorHAnsi" w:hAnsiTheme="majorHAnsi" w:cstheme="majorHAnsi"/>
          <w:bCs/>
        </w:rPr>
        <w:t xml:space="preserve">with </w:t>
      </w:r>
      <w:r w:rsidRPr="00E7559D">
        <w:rPr>
          <w:rFonts w:asciiTheme="majorHAnsi" w:hAnsiTheme="majorHAnsi" w:cstheme="majorHAnsi"/>
          <w:bCs/>
        </w:rPr>
        <w:t xml:space="preserve">CIC in writing responses for theses answers. </w:t>
      </w:r>
    </w:p>
    <w:p w14:paraId="4B1FAF8F" w14:textId="7C990D50" w:rsidR="00015288" w:rsidRPr="00E7559D" w:rsidRDefault="00015288" w:rsidP="00015288">
      <w:pPr>
        <w:numPr>
          <w:ilvl w:val="0"/>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Seattle Human Services Department: We advance our Vision and Mission by investing hundreds of millions of dollars in contracts to more than 200 community-based organizations and programs that support strong and healthy communities each year. What kind of return are we getting for our hundreds of million dollars?</w:t>
      </w:r>
    </w:p>
    <w:p w14:paraId="16A0AA81" w14:textId="61AF7667" w:rsidR="00556E15" w:rsidRPr="00E7559D" w:rsidRDefault="00B5373F" w:rsidP="00B5373F">
      <w:pPr>
        <w:numPr>
          <w:ilvl w:val="1"/>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 xml:space="preserve">HSD, Michael </w:t>
      </w:r>
      <w:proofErr w:type="gramStart"/>
      <w:r w:rsidRPr="00E7559D">
        <w:rPr>
          <w:rFonts w:asciiTheme="majorHAnsi" w:hAnsiTheme="majorHAnsi" w:cstheme="majorHAnsi"/>
          <w:bCs/>
        </w:rPr>
        <w:t>Bailey</w:t>
      </w:r>
      <w:proofErr w:type="gramEnd"/>
      <w:r w:rsidRPr="00E7559D">
        <w:rPr>
          <w:rFonts w:asciiTheme="majorHAnsi" w:hAnsiTheme="majorHAnsi" w:cstheme="majorHAnsi"/>
          <w:bCs/>
        </w:rPr>
        <w:t xml:space="preserve"> and Shay Brown will follow up CIC in writing responses for theses answers. </w:t>
      </w:r>
    </w:p>
    <w:p w14:paraId="199EED4C" w14:textId="7BCE4993" w:rsidR="00015288" w:rsidRPr="00E7559D" w:rsidRDefault="00015288" w:rsidP="00015288">
      <w:pPr>
        <w:numPr>
          <w:ilvl w:val="0"/>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Is there a breakdown of who receives these investment contracts, meaning the percentage going to people of color, women, and disadvantage businesses and dollar value?</w:t>
      </w:r>
    </w:p>
    <w:p w14:paraId="06AE2303" w14:textId="77777777" w:rsidR="00B5373F" w:rsidRPr="00E7559D" w:rsidRDefault="00B5373F" w:rsidP="00B5373F">
      <w:pPr>
        <w:numPr>
          <w:ilvl w:val="1"/>
          <w:numId w:val="37"/>
        </w:numPr>
        <w:spacing w:after="0" w:line="240" w:lineRule="auto"/>
        <w:rPr>
          <w:rFonts w:asciiTheme="majorHAnsi" w:hAnsiTheme="majorHAnsi" w:cstheme="majorHAnsi"/>
          <w:bCs/>
        </w:rPr>
      </w:pPr>
      <w:r w:rsidRPr="00E7559D">
        <w:rPr>
          <w:rFonts w:asciiTheme="majorHAnsi" w:hAnsiTheme="majorHAnsi" w:cstheme="majorHAnsi"/>
          <w:bCs/>
        </w:rPr>
        <w:t xml:space="preserve">HSD, Michael </w:t>
      </w:r>
      <w:proofErr w:type="gramStart"/>
      <w:r w:rsidRPr="00E7559D">
        <w:rPr>
          <w:rFonts w:asciiTheme="majorHAnsi" w:hAnsiTheme="majorHAnsi" w:cstheme="majorHAnsi"/>
          <w:bCs/>
        </w:rPr>
        <w:t>Bailey</w:t>
      </w:r>
      <w:proofErr w:type="gramEnd"/>
      <w:r w:rsidRPr="00E7559D">
        <w:rPr>
          <w:rFonts w:asciiTheme="majorHAnsi" w:hAnsiTheme="majorHAnsi" w:cstheme="majorHAnsi"/>
          <w:bCs/>
        </w:rPr>
        <w:t xml:space="preserve"> and Shay Brown will follow up CIC in writing responses for theses answers. </w:t>
      </w:r>
    </w:p>
    <w:p w14:paraId="11D3C2E5" w14:textId="235E265C" w:rsidR="00556E15" w:rsidRPr="00E7559D" w:rsidRDefault="00556E15" w:rsidP="00B5373F">
      <w:pPr>
        <w:numPr>
          <w:ilvl w:val="0"/>
          <w:numId w:val="43"/>
        </w:numPr>
        <w:spacing w:after="0" w:line="240" w:lineRule="auto"/>
        <w:rPr>
          <w:rFonts w:asciiTheme="majorHAnsi" w:hAnsiTheme="majorHAnsi" w:cstheme="majorHAnsi"/>
          <w:bCs/>
        </w:rPr>
      </w:pPr>
      <w:r w:rsidRPr="00E7559D">
        <w:rPr>
          <w:rFonts w:asciiTheme="majorHAnsi" w:hAnsiTheme="majorHAnsi" w:cstheme="majorHAnsi"/>
          <w:bCs/>
        </w:rPr>
        <w:t xml:space="preserve">Regional Homeless Authority 91% of $100M </w:t>
      </w:r>
      <w:r w:rsidR="00F6790B" w:rsidRPr="00E7559D">
        <w:rPr>
          <w:rFonts w:asciiTheme="majorHAnsi" w:hAnsiTheme="majorHAnsi" w:cstheme="majorHAnsi"/>
          <w:bCs/>
        </w:rPr>
        <w:t xml:space="preserve">budget </w:t>
      </w:r>
      <w:r w:rsidRPr="00E7559D">
        <w:rPr>
          <w:rFonts w:asciiTheme="majorHAnsi" w:hAnsiTheme="majorHAnsi" w:cstheme="majorHAnsi"/>
          <w:bCs/>
        </w:rPr>
        <w:t>for homelessness services, HSD will partner with KCRHA for the 9% additional service needs regarding shelter education and community guidance’s.</w:t>
      </w:r>
    </w:p>
    <w:p w14:paraId="5897BCD2" w14:textId="17FA68F4" w:rsidR="00556E15" w:rsidRPr="00E7559D" w:rsidRDefault="00556E15" w:rsidP="00B5373F">
      <w:pPr>
        <w:numPr>
          <w:ilvl w:val="0"/>
          <w:numId w:val="43"/>
        </w:numPr>
        <w:spacing w:after="0" w:line="240" w:lineRule="auto"/>
        <w:rPr>
          <w:rFonts w:asciiTheme="majorHAnsi" w:hAnsiTheme="majorHAnsi" w:cstheme="majorHAnsi"/>
          <w:bCs/>
        </w:rPr>
      </w:pPr>
      <w:r w:rsidRPr="00E7559D">
        <w:rPr>
          <w:rFonts w:asciiTheme="majorHAnsi" w:hAnsiTheme="majorHAnsi" w:cstheme="majorHAnsi"/>
          <w:bCs/>
        </w:rPr>
        <w:t xml:space="preserve">HSD developed an opportunity for community engagement to volunteer for shelter, food bank assistances. </w:t>
      </w:r>
    </w:p>
    <w:p w14:paraId="00D5F6A2" w14:textId="77777777" w:rsidR="00556E15" w:rsidRPr="00E7559D" w:rsidRDefault="00556E15" w:rsidP="00556E15">
      <w:pPr>
        <w:numPr>
          <w:ilvl w:val="2"/>
          <w:numId w:val="37"/>
        </w:numPr>
        <w:spacing w:after="0" w:line="240" w:lineRule="auto"/>
        <w:rPr>
          <w:rFonts w:asciiTheme="majorHAnsi" w:hAnsiTheme="majorHAnsi" w:cstheme="majorHAnsi"/>
          <w:bCs/>
        </w:rPr>
      </w:pPr>
      <w:r w:rsidRPr="00E7559D">
        <w:rPr>
          <w:rFonts w:asciiTheme="majorHAnsi" w:hAnsiTheme="majorHAnsi" w:cstheme="majorHAnsi"/>
          <w:bCs/>
        </w:rPr>
        <w:t xml:space="preserve">HSD may present the CIC group with a draft of community engagement draft for feedback. </w:t>
      </w:r>
    </w:p>
    <w:p w14:paraId="33E98783" w14:textId="7E36B7BF" w:rsidR="00556E15" w:rsidRPr="00E7559D" w:rsidRDefault="00556E15" w:rsidP="00556E15">
      <w:pPr>
        <w:numPr>
          <w:ilvl w:val="2"/>
          <w:numId w:val="37"/>
        </w:numPr>
        <w:spacing w:after="0" w:line="240" w:lineRule="auto"/>
        <w:rPr>
          <w:rFonts w:asciiTheme="majorHAnsi" w:hAnsiTheme="majorHAnsi" w:cstheme="majorHAnsi"/>
          <w:bCs/>
        </w:rPr>
      </w:pPr>
      <w:r w:rsidRPr="00E7559D">
        <w:rPr>
          <w:rFonts w:asciiTheme="majorHAnsi" w:hAnsiTheme="majorHAnsi" w:cstheme="majorHAnsi"/>
          <w:bCs/>
        </w:rPr>
        <w:t xml:space="preserve">Find It, Fix It App for community to notify the city re: transportation concerns, encampment and community city needs. </w:t>
      </w:r>
    </w:p>
    <w:p w14:paraId="0102491E" w14:textId="7B3F7245" w:rsidR="00015288" w:rsidRPr="00E7559D" w:rsidRDefault="00015288" w:rsidP="00015288">
      <w:pPr>
        <w:numPr>
          <w:ilvl w:val="0"/>
          <w:numId w:val="37"/>
        </w:numPr>
        <w:tabs>
          <w:tab w:val="num" w:pos="720"/>
        </w:tabs>
        <w:spacing w:after="0" w:line="240" w:lineRule="auto"/>
        <w:rPr>
          <w:rFonts w:asciiTheme="majorHAnsi" w:hAnsiTheme="majorHAnsi" w:cstheme="majorHAnsi"/>
          <w:bCs/>
        </w:rPr>
      </w:pPr>
      <w:r w:rsidRPr="00E7559D">
        <w:rPr>
          <w:rFonts w:asciiTheme="majorHAnsi" w:hAnsiTheme="majorHAnsi" w:cstheme="majorHAnsi"/>
          <w:bCs/>
        </w:rPr>
        <w:t>Front companies, those prime contractors who bring on W</w:t>
      </w:r>
      <w:r w:rsidR="00F6790B" w:rsidRPr="00E7559D">
        <w:rPr>
          <w:rFonts w:asciiTheme="majorHAnsi" w:hAnsiTheme="majorHAnsi" w:cstheme="majorHAnsi"/>
          <w:bCs/>
        </w:rPr>
        <w:t>M</w:t>
      </w:r>
      <w:r w:rsidRPr="00E7559D">
        <w:rPr>
          <w:rFonts w:asciiTheme="majorHAnsi" w:hAnsiTheme="majorHAnsi" w:cstheme="majorHAnsi"/>
          <w:bCs/>
        </w:rPr>
        <w:t>BE subcontractors to get the contract, then pay them off once the contract is awarded. Is that still happening and to what degree?</w:t>
      </w:r>
    </w:p>
    <w:bookmarkEnd w:id="1"/>
    <w:p w14:paraId="2FB58B51" w14:textId="77777777" w:rsidR="004A284C" w:rsidRPr="00E7559D" w:rsidRDefault="004A284C" w:rsidP="004A284C">
      <w:pPr>
        <w:spacing w:after="0" w:line="240" w:lineRule="auto"/>
        <w:ind w:left="720"/>
        <w:rPr>
          <w:rFonts w:asciiTheme="majorHAnsi" w:eastAsia="Times New Roman" w:hAnsiTheme="majorHAnsi" w:cstheme="majorHAnsi"/>
        </w:rPr>
      </w:pPr>
    </w:p>
    <w:p w14:paraId="045A5857" w14:textId="79E6A46D" w:rsidR="005C3A48" w:rsidRPr="00E7559D" w:rsidRDefault="00B1621A" w:rsidP="004A284C">
      <w:pPr>
        <w:pStyle w:val="Heading1"/>
        <w:rPr>
          <w:rFonts w:asciiTheme="majorHAnsi" w:eastAsia="Times New Roman" w:hAnsiTheme="majorHAnsi" w:cstheme="majorHAnsi"/>
          <w:bCs/>
        </w:rPr>
      </w:pPr>
      <w:r w:rsidRPr="00E7559D">
        <w:rPr>
          <w:rFonts w:asciiTheme="majorHAnsi" w:eastAsia="Times New Roman" w:hAnsiTheme="majorHAnsi" w:cstheme="majorHAnsi"/>
          <w:bCs/>
        </w:rPr>
        <w:t>V</w:t>
      </w:r>
      <w:r w:rsidRPr="00E7559D">
        <w:rPr>
          <w:rStyle w:val="Heading2Char"/>
          <w:rFonts w:asciiTheme="majorHAnsi" w:hAnsiTheme="majorHAnsi" w:cstheme="majorHAnsi"/>
        </w:rPr>
        <w:t>ote on 9/19 Meeting Minutes</w:t>
      </w:r>
    </w:p>
    <w:p w14:paraId="60E8AFC8" w14:textId="2B79DF9B" w:rsidR="00015288" w:rsidRPr="00E7559D" w:rsidRDefault="00015288" w:rsidP="00015288">
      <w:pPr>
        <w:rPr>
          <w:rFonts w:asciiTheme="majorHAnsi" w:hAnsiTheme="majorHAnsi" w:cstheme="majorHAnsi"/>
          <w:bCs/>
        </w:rPr>
      </w:pPr>
      <w:r w:rsidRPr="00E7559D">
        <w:rPr>
          <w:rFonts w:asciiTheme="majorHAnsi" w:hAnsiTheme="majorHAnsi" w:cstheme="majorHAnsi"/>
          <w:bCs/>
        </w:rPr>
        <w:t>Commissioners voted to approve the Community Involvement Commission’s 9/19 meeting minutes.</w:t>
      </w:r>
    </w:p>
    <w:p w14:paraId="01C6656F" w14:textId="2D40D6B6" w:rsidR="00015288" w:rsidRPr="00E7559D" w:rsidRDefault="00015288" w:rsidP="00015288">
      <w:pPr>
        <w:pStyle w:val="Heading1"/>
        <w:rPr>
          <w:rFonts w:asciiTheme="majorHAnsi" w:hAnsiTheme="majorHAnsi" w:cstheme="majorHAnsi"/>
          <w:bCs/>
        </w:rPr>
      </w:pPr>
      <w:r w:rsidRPr="00E7559D">
        <w:rPr>
          <w:rFonts w:asciiTheme="majorHAnsi" w:hAnsiTheme="majorHAnsi" w:cstheme="majorHAnsi"/>
        </w:rPr>
        <w:t>Commission Goals/Priorities/Workgroups Discussion</w:t>
      </w:r>
    </w:p>
    <w:p w14:paraId="7329DE7D" w14:textId="77777777" w:rsidR="000C0F25" w:rsidRPr="00E7559D" w:rsidRDefault="00B5373F" w:rsidP="000C0F25">
      <w:pPr>
        <w:rPr>
          <w:rFonts w:asciiTheme="majorHAnsi" w:hAnsiTheme="majorHAnsi" w:cstheme="majorHAnsi"/>
          <w:bCs/>
        </w:rPr>
      </w:pPr>
      <w:r w:rsidRPr="00E7559D">
        <w:rPr>
          <w:rFonts w:asciiTheme="majorHAnsi" w:hAnsiTheme="majorHAnsi" w:cstheme="majorHAnsi"/>
          <w:bCs/>
        </w:rPr>
        <w:t xml:space="preserve">“Who am I? Where am I going?” </w:t>
      </w:r>
    </w:p>
    <w:p w14:paraId="76603E9F" w14:textId="77777777" w:rsidR="00B12CB8" w:rsidRPr="00E7559D" w:rsidRDefault="000C0F25" w:rsidP="00B12CB8">
      <w:pPr>
        <w:pStyle w:val="ListParagraph"/>
        <w:numPr>
          <w:ilvl w:val="0"/>
          <w:numId w:val="45"/>
        </w:numPr>
        <w:rPr>
          <w:rFonts w:asciiTheme="majorHAnsi" w:hAnsiTheme="majorHAnsi" w:cstheme="majorHAnsi"/>
          <w:bCs/>
        </w:rPr>
      </w:pPr>
      <w:r w:rsidRPr="00E7559D">
        <w:rPr>
          <w:rFonts w:asciiTheme="majorHAnsi" w:hAnsiTheme="majorHAnsi" w:cstheme="majorHAnsi"/>
          <w:bCs/>
        </w:rPr>
        <w:t>Commission has 7 members, advocating for underrepresented underserved groups to become more connected with city services.</w:t>
      </w:r>
    </w:p>
    <w:p w14:paraId="4ECB9191" w14:textId="054CCB5D" w:rsidR="00B12CB8" w:rsidRPr="00E7559D" w:rsidRDefault="00B12CB8" w:rsidP="00B12CB8">
      <w:pPr>
        <w:pStyle w:val="ListParagraph"/>
        <w:numPr>
          <w:ilvl w:val="0"/>
          <w:numId w:val="45"/>
        </w:numPr>
        <w:rPr>
          <w:rFonts w:asciiTheme="majorHAnsi" w:hAnsiTheme="majorHAnsi" w:cstheme="majorHAnsi"/>
          <w:bCs/>
        </w:rPr>
      </w:pPr>
      <w:r w:rsidRPr="00E7559D">
        <w:rPr>
          <w:rFonts w:asciiTheme="majorHAnsi" w:hAnsiTheme="majorHAnsi" w:cstheme="majorHAnsi"/>
          <w:bCs/>
        </w:rPr>
        <w:t xml:space="preserve">Have one commissioner at every </w:t>
      </w:r>
      <w:r w:rsidR="00140298">
        <w:rPr>
          <w:rFonts w:asciiTheme="majorHAnsi" w:hAnsiTheme="majorHAnsi" w:cstheme="majorHAnsi"/>
          <w:bCs/>
        </w:rPr>
        <w:t>C</w:t>
      </w:r>
      <w:r w:rsidRPr="00E7559D">
        <w:rPr>
          <w:rFonts w:asciiTheme="majorHAnsi" w:hAnsiTheme="majorHAnsi" w:cstheme="majorHAnsi"/>
          <w:bCs/>
        </w:rPr>
        <w:t xml:space="preserve">ity </w:t>
      </w:r>
      <w:r w:rsidR="00140298">
        <w:rPr>
          <w:rFonts w:asciiTheme="majorHAnsi" w:hAnsiTheme="majorHAnsi" w:cstheme="majorHAnsi"/>
          <w:bCs/>
        </w:rPr>
        <w:t>C</w:t>
      </w:r>
      <w:r w:rsidRPr="00E7559D">
        <w:rPr>
          <w:rFonts w:asciiTheme="majorHAnsi" w:hAnsiTheme="majorHAnsi" w:cstheme="majorHAnsi"/>
          <w:bCs/>
        </w:rPr>
        <w:t>ouncil meeting (preferably the last meeting of the month or general meeting)</w:t>
      </w:r>
    </w:p>
    <w:p w14:paraId="6F68CD2B" w14:textId="3A51A313" w:rsidR="00B12CB8" w:rsidRPr="00E7559D" w:rsidRDefault="00B12CB8" w:rsidP="00E7559D">
      <w:pPr>
        <w:pStyle w:val="ListParagraph"/>
        <w:numPr>
          <w:ilvl w:val="1"/>
          <w:numId w:val="45"/>
        </w:numPr>
        <w:rPr>
          <w:rFonts w:asciiTheme="majorHAnsi" w:hAnsiTheme="majorHAnsi" w:cstheme="majorHAnsi"/>
          <w:bCs/>
        </w:rPr>
      </w:pPr>
      <w:r w:rsidRPr="00E7559D">
        <w:rPr>
          <w:rFonts w:asciiTheme="majorHAnsi" w:hAnsiTheme="majorHAnsi" w:cstheme="majorHAnsi"/>
          <w:bCs/>
        </w:rPr>
        <w:lastRenderedPageBreak/>
        <w:t xml:space="preserve">Attending last Tuesday </w:t>
      </w:r>
      <w:r w:rsidR="00140298">
        <w:rPr>
          <w:rFonts w:asciiTheme="majorHAnsi" w:hAnsiTheme="majorHAnsi" w:cstheme="majorHAnsi"/>
          <w:bCs/>
        </w:rPr>
        <w:t>C</w:t>
      </w:r>
      <w:r w:rsidRPr="00E7559D">
        <w:rPr>
          <w:rFonts w:asciiTheme="majorHAnsi" w:hAnsiTheme="majorHAnsi" w:cstheme="majorHAnsi"/>
          <w:bCs/>
        </w:rPr>
        <w:t xml:space="preserve">ity </w:t>
      </w:r>
      <w:r w:rsidR="00140298">
        <w:rPr>
          <w:rFonts w:asciiTheme="majorHAnsi" w:hAnsiTheme="majorHAnsi" w:cstheme="majorHAnsi"/>
          <w:bCs/>
        </w:rPr>
        <w:t>C</w:t>
      </w:r>
      <w:r w:rsidRPr="00E7559D">
        <w:rPr>
          <w:rFonts w:asciiTheme="majorHAnsi" w:hAnsiTheme="majorHAnsi" w:cstheme="majorHAnsi"/>
          <w:bCs/>
        </w:rPr>
        <w:t>ouncil meeting, CIC “</w:t>
      </w:r>
      <w:r w:rsidRPr="00E7559D">
        <w:rPr>
          <w:rFonts w:asciiTheme="majorHAnsi" w:hAnsiTheme="majorHAnsi" w:cstheme="majorHAnsi"/>
        </w:rPr>
        <w:t>we're a commission that's committed to helping you guys research your goals and endeavors in terms of engaging the city”</w:t>
      </w:r>
    </w:p>
    <w:p w14:paraId="00C4B7B7" w14:textId="67E5EFF7" w:rsidR="00B12CB8" w:rsidRPr="00E7559D" w:rsidRDefault="00B12CB8" w:rsidP="00E7559D">
      <w:pPr>
        <w:pStyle w:val="ListParagraph"/>
        <w:numPr>
          <w:ilvl w:val="1"/>
          <w:numId w:val="45"/>
        </w:numPr>
        <w:rPr>
          <w:rFonts w:asciiTheme="majorHAnsi" w:hAnsiTheme="majorHAnsi" w:cstheme="majorHAnsi"/>
          <w:bCs/>
        </w:rPr>
      </w:pPr>
      <w:r w:rsidRPr="00E7559D">
        <w:rPr>
          <w:rFonts w:asciiTheme="majorHAnsi" w:hAnsiTheme="majorHAnsi" w:cstheme="majorHAnsi"/>
        </w:rPr>
        <w:t>We will receive an increase in feedback from City of Seattle Stakeholders at least 10% from current baseline of 0% over the 2022-2023 year through comments at meetings and via email.</w:t>
      </w:r>
    </w:p>
    <w:p w14:paraId="7B33BCA1" w14:textId="6717E9B0" w:rsidR="00B12CB8" w:rsidRPr="00E7559D" w:rsidRDefault="00B12CB8" w:rsidP="00E7559D">
      <w:pPr>
        <w:pStyle w:val="ListParagraph"/>
        <w:numPr>
          <w:ilvl w:val="1"/>
          <w:numId w:val="45"/>
        </w:numPr>
        <w:rPr>
          <w:rFonts w:asciiTheme="majorHAnsi" w:hAnsiTheme="majorHAnsi" w:cstheme="majorHAnsi"/>
          <w:bCs/>
        </w:rPr>
      </w:pPr>
      <w:r w:rsidRPr="00E7559D">
        <w:rPr>
          <w:rFonts w:asciiTheme="majorHAnsi" w:hAnsiTheme="majorHAnsi" w:cstheme="majorHAnsi"/>
        </w:rPr>
        <w:t>Receive CIC input requests on Seattle related advocacy &amp; community related policies/regulations/at least 10% from current baseline of 0% over the 2022-2023 year.</w:t>
      </w:r>
    </w:p>
    <w:p w14:paraId="00CDFD74" w14:textId="1BB046E3" w:rsidR="000C0F25" w:rsidRPr="00E7559D" w:rsidRDefault="00E7559D" w:rsidP="000C0F25">
      <w:pPr>
        <w:pStyle w:val="ListParagraph"/>
        <w:numPr>
          <w:ilvl w:val="0"/>
          <w:numId w:val="45"/>
        </w:numPr>
        <w:rPr>
          <w:rFonts w:asciiTheme="majorHAnsi" w:hAnsiTheme="majorHAnsi" w:cstheme="majorHAnsi"/>
          <w:bCs/>
        </w:rPr>
      </w:pPr>
      <w:r w:rsidRPr="00E7559D">
        <w:rPr>
          <w:rFonts w:asciiTheme="majorHAnsi" w:hAnsiTheme="majorHAnsi" w:cstheme="majorHAnsi"/>
          <w:bCs/>
        </w:rPr>
        <w:t xml:space="preserve">3 Top </w:t>
      </w:r>
      <w:r w:rsidR="000C0F25" w:rsidRPr="00E7559D">
        <w:rPr>
          <w:rFonts w:asciiTheme="majorHAnsi" w:hAnsiTheme="majorHAnsi" w:cstheme="majorHAnsi"/>
          <w:bCs/>
        </w:rPr>
        <w:t xml:space="preserve">Priorities: </w:t>
      </w:r>
    </w:p>
    <w:p w14:paraId="4EB295C5" w14:textId="757D7A82" w:rsidR="000C0F25" w:rsidRPr="00E7559D" w:rsidRDefault="000C0F25" w:rsidP="00E7559D">
      <w:pPr>
        <w:pStyle w:val="ListParagraph"/>
        <w:numPr>
          <w:ilvl w:val="0"/>
          <w:numId w:val="47"/>
        </w:numPr>
        <w:rPr>
          <w:rFonts w:asciiTheme="majorHAnsi" w:hAnsiTheme="majorHAnsi" w:cstheme="majorHAnsi"/>
          <w:bCs/>
        </w:rPr>
      </w:pPr>
      <w:r w:rsidRPr="00E7559D">
        <w:rPr>
          <w:rFonts w:asciiTheme="majorHAnsi" w:hAnsiTheme="majorHAnsi" w:cstheme="majorHAnsi"/>
          <w:bCs/>
        </w:rPr>
        <w:t>Strengthen</w:t>
      </w:r>
      <w:r w:rsidR="00E7559D" w:rsidRPr="00E7559D">
        <w:rPr>
          <w:rFonts w:asciiTheme="majorHAnsi" w:hAnsiTheme="majorHAnsi" w:cstheme="majorHAnsi"/>
          <w:bCs/>
        </w:rPr>
        <w:t xml:space="preserve"> </w:t>
      </w:r>
      <w:r w:rsidR="00B12CB8" w:rsidRPr="00E7559D">
        <w:rPr>
          <w:rFonts w:asciiTheme="majorHAnsi" w:hAnsiTheme="majorHAnsi" w:cstheme="majorHAnsi"/>
          <w:bCs/>
        </w:rPr>
        <w:t>CIC</w:t>
      </w:r>
      <w:r w:rsidR="00E7559D" w:rsidRPr="00E7559D">
        <w:rPr>
          <w:rFonts w:asciiTheme="majorHAnsi" w:hAnsiTheme="majorHAnsi" w:cstheme="majorHAnsi"/>
          <w:bCs/>
        </w:rPr>
        <w:t>’s</w:t>
      </w:r>
      <w:r w:rsidRPr="00E7559D">
        <w:rPr>
          <w:rFonts w:asciiTheme="majorHAnsi" w:hAnsiTheme="majorHAnsi" w:cstheme="majorHAnsi"/>
          <w:bCs/>
        </w:rPr>
        <w:t xml:space="preserve"> relationships</w:t>
      </w:r>
      <w:r w:rsidR="00E7559D" w:rsidRPr="00E7559D">
        <w:rPr>
          <w:rFonts w:asciiTheme="majorHAnsi" w:hAnsiTheme="majorHAnsi" w:cstheme="majorHAnsi"/>
          <w:bCs/>
        </w:rPr>
        <w:t xml:space="preserve"> &amp; visibility with City of Seattle Stakeholders, which include</w:t>
      </w:r>
      <w:r w:rsidRPr="00E7559D">
        <w:rPr>
          <w:rFonts w:asciiTheme="majorHAnsi" w:hAnsiTheme="majorHAnsi" w:cstheme="majorHAnsi"/>
          <w:bCs/>
        </w:rPr>
        <w:t xml:space="preserve"> </w:t>
      </w:r>
      <w:r w:rsidR="00E7559D" w:rsidRPr="00E7559D">
        <w:rPr>
          <w:rFonts w:asciiTheme="majorHAnsi" w:hAnsiTheme="majorHAnsi" w:cstheme="majorHAnsi"/>
          <w:bCs/>
        </w:rPr>
        <w:t xml:space="preserve">City Council, Mayor &amp; City Departments. </w:t>
      </w:r>
    </w:p>
    <w:p w14:paraId="47211980" w14:textId="2B040354" w:rsidR="00E7559D" w:rsidRPr="00E7559D" w:rsidRDefault="00E7559D" w:rsidP="00E7559D">
      <w:pPr>
        <w:pStyle w:val="ListParagraph"/>
        <w:numPr>
          <w:ilvl w:val="0"/>
          <w:numId w:val="47"/>
        </w:numPr>
        <w:rPr>
          <w:rFonts w:asciiTheme="majorHAnsi" w:hAnsiTheme="majorHAnsi" w:cstheme="majorHAnsi"/>
          <w:bCs/>
        </w:rPr>
      </w:pPr>
      <w:r w:rsidRPr="00E7559D">
        <w:rPr>
          <w:rFonts w:asciiTheme="majorHAnsi" w:hAnsiTheme="majorHAnsi" w:cstheme="majorHAnsi"/>
          <w:bCs/>
        </w:rPr>
        <w:t xml:space="preserve">Strengthen CIC’s relationship with the City of Seattle’s Community by building trust, being seen as a committed advocate acting in on the communities’ best interests. </w:t>
      </w:r>
    </w:p>
    <w:p w14:paraId="1CDA0672" w14:textId="0D6CB03E" w:rsidR="00E7559D" w:rsidRPr="00E7559D" w:rsidRDefault="00E7559D" w:rsidP="00E7559D">
      <w:pPr>
        <w:pStyle w:val="ListParagraph"/>
        <w:numPr>
          <w:ilvl w:val="0"/>
          <w:numId w:val="47"/>
        </w:numPr>
        <w:rPr>
          <w:rFonts w:asciiTheme="majorHAnsi" w:hAnsiTheme="majorHAnsi" w:cstheme="majorHAnsi"/>
          <w:bCs/>
        </w:rPr>
      </w:pPr>
      <w:r w:rsidRPr="00E7559D">
        <w:rPr>
          <w:rFonts w:asciiTheme="majorHAnsi" w:hAnsiTheme="majorHAnsi" w:cstheme="majorHAnsi"/>
          <w:bCs/>
        </w:rPr>
        <w:t>Retain Commissioners &amp; recruit more Commissioners.</w:t>
      </w:r>
    </w:p>
    <w:p w14:paraId="37975FC5" w14:textId="5C5DF1BA" w:rsidR="00015288" w:rsidRPr="00E7559D" w:rsidRDefault="00015288" w:rsidP="00015288">
      <w:pPr>
        <w:pStyle w:val="Heading1"/>
        <w:rPr>
          <w:rFonts w:asciiTheme="majorHAnsi" w:hAnsiTheme="majorHAnsi" w:cstheme="majorHAnsi"/>
        </w:rPr>
      </w:pPr>
      <w:r w:rsidRPr="00E7559D">
        <w:rPr>
          <w:rFonts w:asciiTheme="majorHAnsi" w:hAnsiTheme="majorHAnsi" w:cstheme="majorHAnsi"/>
        </w:rPr>
        <w:t>Community Comment</w:t>
      </w:r>
    </w:p>
    <w:p w14:paraId="527DF996" w14:textId="0F545897" w:rsidR="00015288" w:rsidRPr="00140298" w:rsidRDefault="00140298" w:rsidP="00140298">
      <w:pPr>
        <w:pStyle w:val="ListParagraph"/>
        <w:numPr>
          <w:ilvl w:val="0"/>
          <w:numId w:val="48"/>
        </w:numPr>
        <w:tabs>
          <w:tab w:val="left" w:pos="6790"/>
        </w:tabs>
        <w:rPr>
          <w:rFonts w:asciiTheme="majorHAnsi" w:hAnsiTheme="majorHAnsi" w:cstheme="majorHAnsi"/>
        </w:rPr>
      </w:pPr>
      <w:r>
        <w:rPr>
          <w:rFonts w:asciiTheme="majorHAnsi" w:hAnsiTheme="majorHAnsi" w:cstheme="majorHAnsi"/>
        </w:rPr>
        <w:t xml:space="preserve">A community member in the arts community moved back to Seattle after living away for </w:t>
      </w:r>
      <w:proofErr w:type="gramStart"/>
      <w:r>
        <w:rPr>
          <w:rFonts w:asciiTheme="majorHAnsi" w:hAnsiTheme="majorHAnsi" w:cstheme="majorHAnsi"/>
        </w:rPr>
        <w:t>a number of</w:t>
      </w:r>
      <w:proofErr w:type="gramEnd"/>
      <w:r>
        <w:rPr>
          <w:rFonts w:asciiTheme="majorHAnsi" w:hAnsiTheme="majorHAnsi" w:cstheme="majorHAnsi"/>
        </w:rPr>
        <w:t xml:space="preserve"> years. They feel it has been hard to get back into the arts community here to</w:t>
      </w:r>
      <w:r w:rsidR="00E447FC">
        <w:rPr>
          <w:rFonts w:asciiTheme="majorHAnsi" w:hAnsiTheme="majorHAnsi" w:cstheme="majorHAnsi"/>
        </w:rPr>
        <w:t xml:space="preserve"> lend their expertise and</w:t>
      </w:r>
      <w:r>
        <w:rPr>
          <w:rFonts w:asciiTheme="majorHAnsi" w:hAnsiTheme="majorHAnsi" w:cstheme="majorHAnsi"/>
        </w:rPr>
        <w:t xml:space="preserve"> host events for the benefit of Seattle community</w:t>
      </w:r>
      <w:r w:rsidR="00E447FC">
        <w:rPr>
          <w:rFonts w:asciiTheme="majorHAnsi" w:hAnsiTheme="majorHAnsi" w:cstheme="majorHAnsi"/>
        </w:rPr>
        <w:t xml:space="preserve"> especially Black artists</w:t>
      </w:r>
      <w:r>
        <w:rPr>
          <w:rFonts w:asciiTheme="majorHAnsi" w:hAnsiTheme="majorHAnsi" w:cstheme="majorHAnsi"/>
        </w:rPr>
        <w:t xml:space="preserve">. </w:t>
      </w:r>
    </w:p>
    <w:p w14:paraId="580D1B7C" w14:textId="4C92DE5C" w:rsidR="004A284C" w:rsidRPr="00E7559D" w:rsidRDefault="004A284C" w:rsidP="00CD5F19">
      <w:pPr>
        <w:pStyle w:val="Heading1"/>
        <w:rPr>
          <w:rFonts w:asciiTheme="majorHAnsi" w:hAnsiTheme="majorHAnsi" w:cstheme="majorHAnsi"/>
          <w:bCs/>
        </w:rPr>
      </w:pPr>
      <w:r w:rsidRPr="00E7559D">
        <w:rPr>
          <w:rFonts w:asciiTheme="majorHAnsi" w:hAnsiTheme="majorHAnsi" w:cstheme="majorHAnsi"/>
          <w:bCs/>
        </w:rPr>
        <w:t>Staff liaison upda</w:t>
      </w:r>
      <w:r w:rsidR="00015288" w:rsidRPr="00E7559D">
        <w:rPr>
          <w:rFonts w:asciiTheme="majorHAnsi" w:hAnsiTheme="majorHAnsi" w:cstheme="majorHAnsi"/>
          <w:bCs/>
        </w:rPr>
        <w:t xml:space="preserve">tes </w:t>
      </w:r>
    </w:p>
    <w:p w14:paraId="30EF0C88" w14:textId="36308312" w:rsidR="00015288" w:rsidRPr="00E7559D" w:rsidRDefault="00015288" w:rsidP="00015288">
      <w:pPr>
        <w:numPr>
          <w:ilvl w:val="0"/>
          <w:numId w:val="38"/>
        </w:numPr>
        <w:spacing w:after="0" w:line="240" w:lineRule="auto"/>
        <w:rPr>
          <w:rFonts w:asciiTheme="majorHAnsi" w:hAnsiTheme="majorHAnsi" w:cstheme="majorHAnsi"/>
          <w:bCs/>
        </w:rPr>
      </w:pPr>
      <w:r w:rsidRPr="00E7559D">
        <w:rPr>
          <w:rFonts w:asciiTheme="majorHAnsi" w:hAnsiTheme="majorHAnsi" w:cstheme="majorHAnsi"/>
          <w:bCs/>
        </w:rPr>
        <w:t>SharePoint</w:t>
      </w:r>
    </w:p>
    <w:p w14:paraId="5DC07C92" w14:textId="77777777"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We set up a SharePoint collaboration site for file sharing, reviewing, and editing.</w:t>
      </w:r>
    </w:p>
    <w:p w14:paraId="355733A3" w14:textId="6297A6BC"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We are currently confirming Open Public Meetings Act guidelines for a site like this before sending the link out to all commissioners.</w:t>
      </w:r>
    </w:p>
    <w:p w14:paraId="6D64C669" w14:textId="5BD774AE" w:rsidR="00015288" w:rsidRPr="00E7559D" w:rsidRDefault="00015288" w:rsidP="00015288">
      <w:pPr>
        <w:numPr>
          <w:ilvl w:val="0"/>
          <w:numId w:val="38"/>
        </w:numPr>
        <w:spacing w:after="0" w:line="240" w:lineRule="auto"/>
        <w:rPr>
          <w:rFonts w:asciiTheme="majorHAnsi" w:hAnsiTheme="majorHAnsi" w:cstheme="majorHAnsi"/>
          <w:bCs/>
        </w:rPr>
      </w:pPr>
      <w:r w:rsidRPr="00E7559D">
        <w:rPr>
          <w:rFonts w:asciiTheme="majorHAnsi" w:hAnsiTheme="majorHAnsi" w:cstheme="majorHAnsi"/>
          <w:bCs/>
        </w:rPr>
        <w:t>Recruitment</w:t>
      </w:r>
    </w:p>
    <w:p w14:paraId="4E1C8DF3" w14:textId="7CCD9EDD"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Get Engaged appointment still pending, haven’t received update</w:t>
      </w:r>
      <w:r w:rsidR="00E447FC">
        <w:rPr>
          <w:rFonts w:asciiTheme="majorHAnsi" w:hAnsiTheme="majorHAnsi" w:cstheme="majorHAnsi"/>
          <w:bCs/>
        </w:rPr>
        <w:t>s</w:t>
      </w:r>
      <w:r w:rsidRPr="00E7559D">
        <w:rPr>
          <w:rFonts w:asciiTheme="majorHAnsi" w:hAnsiTheme="majorHAnsi" w:cstheme="majorHAnsi"/>
          <w:bCs/>
        </w:rPr>
        <w:t xml:space="preserve"> from YMCA recently</w:t>
      </w:r>
    </w:p>
    <w:p w14:paraId="387E7B05" w14:textId="77777777"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With budget process, not getting responses from Councilmembers on open appointments</w:t>
      </w:r>
    </w:p>
    <w:p w14:paraId="67423D30" w14:textId="77777777"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Commission-selected appointment</w:t>
      </w:r>
    </w:p>
    <w:p w14:paraId="73325A7D" w14:textId="77777777" w:rsidR="00015288" w:rsidRPr="00E7559D" w:rsidRDefault="00015288" w:rsidP="00015288">
      <w:pPr>
        <w:numPr>
          <w:ilvl w:val="2"/>
          <w:numId w:val="38"/>
        </w:numPr>
        <w:spacing w:after="0" w:line="240" w:lineRule="auto"/>
        <w:rPr>
          <w:rFonts w:asciiTheme="majorHAnsi" w:hAnsiTheme="majorHAnsi" w:cstheme="majorHAnsi"/>
          <w:bCs/>
        </w:rPr>
      </w:pPr>
      <w:r w:rsidRPr="00E7559D">
        <w:rPr>
          <w:rFonts w:asciiTheme="majorHAnsi" w:hAnsiTheme="majorHAnsi" w:cstheme="majorHAnsi"/>
          <w:bCs/>
        </w:rPr>
        <w:t xml:space="preserve">Would the commission like to start this process? If you want to use existing applications, we </w:t>
      </w:r>
      <w:proofErr w:type="gramStart"/>
      <w:r w:rsidRPr="00E7559D">
        <w:rPr>
          <w:rFonts w:asciiTheme="majorHAnsi" w:hAnsiTheme="majorHAnsi" w:cstheme="majorHAnsi"/>
          <w:bCs/>
        </w:rPr>
        <w:t>would</w:t>
      </w:r>
      <w:proofErr w:type="gramEnd"/>
      <w:r w:rsidRPr="00E7559D">
        <w:rPr>
          <w:rFonts w:asciiTheme="majorHAnsi" w:hAnsiTheme="majorHAnsi" w:cstheme="majorHAnsi"/>
          <w:bCs/>
        </w:rPr>
        <w:t xml:space="preserve"> need to wait until Council appointments are selected because there are a limited amount of applicants for certain districts.</w:t>
      </w:r>
    </w:p>
    <w:p w14:paraId="6DC65782" w14:textId="036F49AD" w:rsidR="00015288" w:rsidRPr="00E7559D" w:rsidRDefault="00015288" w:rsidP="00015288">
      <w:pPr>
        <w:numPr>
          <w:ilvl w:val="1"/>
          <w:numId w:val="38"/>
        </w:numPr>
        <w:spacing w:after="0" w:line="240" w:lineRule="auto"/>
        <w:rPr>
          <w:rFonts w:asciiTheme="majorHAnsi" w:hAnsiTheme="majorHAnsi" w:cstheme="majorHAnsi"/>
          <w:bCs/>
        </w:rPr>
      </w:pPr>
      <w:r w:rsidRPr="00E7559D">
        <w:rPr>
          <w:rFonts w:asciiTheme="majorHAnsi" w:hAnsiTheme="majorHAnsi" w:cstheme="majorHAnsi"/>
          <w:bCs/>
        </w:rPr>
        <w:t>District 6 potential appointee has determined that she will not be able to meaningfully contribute to this group in addition to other commitments. We will be checking in with Councilmember Strauss’ Office on next steps.</w:t>
      </w:r>
    </w:p>
    <w:p w14:paraId="6D17F7DB" w14:textId="5DA68270" w:rsidR="00015288" w:rsidRPr="00E7559D" w:rsidRDefault="00015288" w:rsidP="00015288">
      <w:pPr>
        <w:numPr>
          <w:ilvl w:val="0"/>
          <w:numId w:val="39"/>
        </w:numPr>
        <w:spacing w:after="0" w:line="240" w:lineRule="auto"/>
        <w:rPr>
          <w:rFonts w:asciiTheme="majorHAnsi" w:hAnsiTheme="majorHAnsi" w:cstheme="majorHAnsi"/>
          <w:bCs/>
        </w:rPr>
      </w:pPr>
      <w:r w:rsidRPr="00E7559D">
        <w:rPr>
          <w:rFonts w:asciiTheme="majorHAnsi" w:hAnsiTheme="majorHAnsi" w:cstheme="majorHAnsi"/>
          <w:bCs/>
        </w:rPr>
        <w:t>Meeting with Department of Neighborhoods Communications team</w:t>
      </w:r>
    </w:p>
    <w:p w14:paraId="4B8C8079" w14:textId="77777777" w:rsidR="00015288" w:rsidRPr="00E7559D" w:rsidRDefault="00015288" w:rsidP="00015288">
      <w:pPr>
        <w:numPr>
          <w:ilvl w:val="1"/>
          <w:numId w:val="39"/>
        </w:numPr>
        <w:spacing w:after="0" w:line="240" w:lineRule="auto"/>
        <w:rPr>
          <w:rFonts w:asciiTheme="majorHAnsi" w:hAnsiTheme="majorHAnsi" w:cstheme="majorHAnsi"/>
          <w:bCs/>
        </w:rPr>
      </w:pPr>
      <w:r w:rsidRPr="00E7559D">
        <w:rPr>
          <w:rFonts w:asciiTheme="majorHAnsi" w:hAnsiTheme="majorHAnsi" w:cstheme="majorHAnsi"/>
          <w:bCs/>
        </w:rPr>
        <w:t>Are there 2-3 commissioners who are interested in meeting with the Department of Neighborhoods Communications team to talk through ideas for making the commission more visible?</w:t>
      </w:r>
    </w:p>
    <w:p w14:paraId="18005C0C" w14:textId="030593D2" w:rsidR="00015288" w:rsidRPr="00E7559D" w:rsidRDefault="00015288" w:rsidP="00015288">
      <w:pPr>
        <w:numPr>
          <w:ilvl w:val="0"/>
          <w:numId w:val="39"/>
        </w:numPr>
        <w:spacing w:after="0" w:line="240" w:lineRule="auto"/>
        <w:rPr>
          <w:rFonts w:asciiTheme="majorHAnsi" w:hAnsiTheme="majorHAnsi" w:cstheme="majorHAnsi"/>
          <w:bCs/>
        </w:rPr>
      </w:pPr>
      <w:r w:rsidRPr="00E7559D">
        <w:rPr>
          <w:rFonts w:asciiTheme="majorHAnsi" w:hAnsiTheme="majorHAnsi" w:cstheme="majorHAnsi"/>
          <w:bCs/>
        </w:rPr>
        <w:t>Letter mailed to Krissie Dillin (former commissioner)</w:t>
      </w:r>
    </w:p>
    <w:p w14:paraId="361D024D" w14:textId="2EFB063C" w:rsidR="008C6DEF" w:rsidRPr="00E447FC" w:rsidRDefault="00015288" w:rsidP="008C6DEF">
      <w:pPr>
        <w:numPr>
          <w:ilvl w:val="1"/>
          <w:numId w:val="39"/>
        </w:numPr>
        <w:spacing w:after="0" w:line="240" w:lineRule="auto"/>
        <w:rPr>
          <w:rFonts w:asciiTheme="majorHAnsi" w:hAnsiTheme="majorHAnsi" w:cstheme="majorHAnsi"/>
          <w:bCs/>
        </w:rPr>
      </w:pPr>
      <w:r w:rsidRPr="00E7559D">
        <w:rPr>
          <w:rFonts w:asciiTheme="majorHAnsi" w:hAnsiTheme="majorHAnsi" w:cstheme="majorHAnsi"/>
          <w:bCs/>
        </w:rPr>
        <w:t>We mailed the letter to Krissie Dillin from Councilmember Strauss &amp; the commission co-chairs to thank her for serving on the commission.</w:t>
      </w:r>
    </w:p>
    <w:p w14:paraId="72CAB868" w14:textId="1D4689B1" w:rsidR="00C7427F" w:rsidRPr="00E7559D" w:rsidRDefault="00CC2F51" w:rsidP="008C6DEF">
      <w:pPr>
        <w:tabs>
          <w:tab w:val="left" w:pos="6790"/>
        </w:tabs>
        <w:rPr>
          <w:rFonts w:asciiTheme="majorHAnsi" w:hAnsiTheme="majorHAnsi" w:cstheme="majorHAnsi"/>
        </w:rPr>
      </w:pPr>
      <w:r w:rsidRPr="00E7559D">
        <w:rPr>
          <w:rFonts w:asciiTheme="majorHAnsi" w:hAnsiTheme="majorHAnsi" w:cstheme="majorHAnsi"/>
        </w:rPr>
        <w:t>The meeting was adjourned.</w:t>
      </w:r>
      <w:r w:rsidR="00086C7C" w:rsidRPr="00E7559D">
        <w:rPr>
          <w:rFonts w:asciiTheme="majorHAnsi" w:hAnsiTheme="majorHAnsi" w:cstheme="majorHAnsi"/>
        </w:rPr>
        <w:t xml:space="preserve"> </w:t>
      </w:r>
    </w:p>
    <w:sectPr w:rsidR="00C7427F" w:rsidRPr="00E755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5B3B863B"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BB4"/>
    <w:multiLevelType w:val="hybridMultilevel"/>
    <w:tmpl w:val="BB7AD9D2"/>
    <w:lvl w:ilvl="0" w:tplc="5A8E77D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2E6348"/>
    <w:multiLevelType w:val="multilevel"/>
    <w:tmpl w:val="16EE1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4836"/>
    <w:multiLevelType w:val="hybridMultilevel"/>
    <w:tmpl w:val="C05E7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24A4E"/>
    <w:multiLevelType w:val="hybridMultilevel"/>
    <w:tmpl w:val="AD6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B3"/>
    <w:multiLevelType w:val="hybridMultilevel"/>
    <w:tmpl w:val="F82A1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F85"/>
    <w:multiLevelType w:val="hybridMultilevel"/>
    <w:tmpl w:val="4CC4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B4D6A"/>
    <w:multiLevelType w:val="hybridMultilevel"/>
    <w:tmpl w:val="BE2E7A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A2BFC"/>
    <w:multiLevelType w:val="hybridMultilevel"/>
    <w:tmpl w:val="27261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9617BD"/>
    <w:multiLevelType w:val="hybridMultilevel"/>
    <w:tmpl w:val="7DF0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65104"/>
    <w:multiLevelType w:val="hybridMultilevel"/>
    <w:tmpl w:val="B34011B8"/>
    <w:lvl w:ilvl="0" w:tplc="D1C057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BB229B"/>
    <w:multiLevelType w:val="hybridMultilevel"/>
    <w:tmpl w:val="73921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C3C6F"/>
    <w:multiLevelType w:val="hybridMultilevel"/>
    <w:tmpl w:val="76A64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F0A58"/>
    <w:multiLevelType w:val="hybridMultilevel"/>
    <w:tmpl w:val="6DB8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C9434A"/>
    <w:multiLevelType w:val="hybridMultilevel"/>
    <w:tmpl w:val="5E76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06160"/>
    <w:multiLevelType w:val="hybridMultilevel"/>
    <w:tmpl w:val="ECE6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96DED"/>
    <w:multiLevelType w:val="hybridMultilevel"/>
    <w:tmpl w:val="F3886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5B48A6"/>
    <w:multiLevelType w:val="hybridMultilevel"/>
    <w:tmpl w:val="B4141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E0600"/>
    <w:multiLevelType w:val="hybridMultilevel"/>
    <w:tmpl w:val="BBECE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2529EC"/>
    <w:multiLevelType w:val="hybridMultilevel"/>
    <w:tmpl w:val="24C88CA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803990"/>
    <w:multiLevelType w:val="hybridMultilevel"/>
    <w:tmpl w:val="19E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905728832">
    <w:abstractNumId w:val="20"/>
  </w:num>
  <w:num w:numId="2" w16cid:durableId="339936799">
    <w:abstractNumId w:val="12"/>
  </w:num>
  <w:num w:numId="3" w16cid:durableId="280458262">
    <w:abstractNumId w:val="25"/>
  </w:num>
  <w:num w:numId="4" w16cid:durableId="820658875">
    <w:abstractNumId w:val="38"/>
  </w:num>
  <w:num w:numId="5" w16cid:durableId="837964136">
    <w:abstractNumId w:val="21"/>
  </w:num>
  <w:num w:numId="6" w16cid:durableId="1081486347">
    <w:abstractNumId w:val="15"/>
  </w:num>
  <w:num w:numId="7" w16cid:durableId="1831171413">
    <w:abstractNumId w:val="26"/>
  </w:num>
  <w:num w:numId="8" w16cid:durableId="557670727">
    <w:abstractNumId w:val="14"/>
  </w:num>
  <w:num w:numId="9" w16cid:durableId="925265217">
    <w:abstractNumId w:val="22"/>
  </w:num>
  <w:num w:numId="10" w16cid:durableId="721101982">
    <w:abstractNumId w:val="28"/>
  </w:num>
  <w:num w:numId="11" w16cid:durableId="1906062172">
    <w:abstractNumId w:val="33"/>
  </w:num>
  <w:num w:numId="12" w16cid:durableId="365373951">
    <w:abstractNumId w:val="32"/>
  </w:num>
  <w:num w:numId="13" w16cid:durableId="1296830613">
    <w:abstractNumId w:val="10"/>
  </w:num>
  <w:num w:numId="14" w16cid:durableId="1658877846">
    <w:abstractNumId w:val="11"/>
  </w:num>
  <w:num w:numId="15" w16cid:durableId="172914307">
    <w:abstractNumId w:val="7"/>
  </w:num>
  <w:num w:numId="16" w16cid:durableId="1675953525">
    <w:abstractNumId w:val="31"/>
  </w:num>
  <w:num w:numId="17" w16cid:durableId="199826054">
    <w:abstractNumId w:val="5"/>
  </w:num>
  <w:num w:numId="18" w16cid:durableId="906838599">
    <w:abstractNumId w:val="19"/>
  </w:num>
  <w:num w:numId="19" w16cid:durableId="1820922308">
    <w:abstractNumId w:val="30"/>
  </w:num>
  <w:num w:numId="20" w16cid:durableId="883638005">
    <w:abstractNumId w:val="24"/>
  </w:num>
  <w:num w:numId="21" w16cid:durableId="2033871416">
    <w:abstractNumId w:val="29"/>
  </w:num>
  <w:num w:numId="22" w16cid:durableId="738746846">
    <w:abstractNumId w:val="45"/>
  </w:num>
  <w:num w:numId="23" w16cid:durableId="1316880409">
    <w:abstractNumId w:val="4"/>
  </w:num>
  <w:num w:numId="24" w16cid:durableId="1553081644">
    <w:abstractNumId w:val="4"/>
  </w:num>
  <w:num w:numId="25" w16cid:durableId="825705747">
    <w:abstractNumId w:val="27"/>
  </w:num>
  <w:num w:numId="26" w16cid:durableId="860438372">
    <w:abstractNumId w:val="36"/>
  </w:num>
  <w:num w:numId="27" w16cid:durableId="430710083">
    <w:abstractNumId w:val="16"/>
  </w:num>
  <w:num w:numId="28" w16cid:durableId="1371611002">
    <w:abstractNumId w:val="23"/>
  </w:num>
  <w:num w:numId="29" w16cid:durableId="1691178790">
    <w:abstractNumId w:val="8"/>
  </w:num>
  <w:num w:numId="30" w16cid:durableId="896016736">
    <w:abstractNumId w:val="9"/>
  </w:num>
  <w:num w:numId="31" w16cid:durableId="1781684931">
    <w:abstractNumId w:val="39"/>
  </w:num>
  <w:num w:numId="32" w16cid:durableId="1511024797">
    <w:abstractNumId w:val="3"/>
  </w:num>
  <w:num w:numId="33" w16cid:durableId="1238439803">
    <w:abstractNumId w:val="0"/>
  </w:num>
  <w:num w:numId="34" w16cid:durableId="278685269">
    <w:abstractNumId w:val="1"/>
  </w:num>
  <w:num w:numId="35" w16cid:durableId="464743328">
    <w:abstractNumId w:val="2"/>
  </w:num>
  <w:num w:numId="36" w16cid:durableId="202402596">
    <w:abstractNumId w:val="6"/>
  </w:num>
  <w:num w:numId="37" w16cid:durableId="1098066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3068681">
    <w:abstractNumId w:val="34"/>
  </w:num>
  <w:num w:numId="39" w16cid:durableId="1609463521">
    <w:abstractNumId w:val="41"/>
  </w:num>
  <w:num w:numId="40" w16cid:durableId="844173720">
    <w:abstractNumId w:val="17"/>
  </w:num>
  <w:num w:numId="41" w16cid:durableId="2006584813">
    <w:abstractNumId w:val="37"/>
  </w:num>
  <w:num w:numId="42" w16cid:durableId="736821737">
    <w:abstractNumId w:val="35"/>
  </w:num>
  <w:num w:numId="43" w16cid:durableId="338119020">
    <w:abstractNumId w:val="40"/>
  </w:num>
  <w:num w:numId="44" w16cid:durableId="863788516">
    <w:abstractNumId w:val="18"/>
  </w:num>
  <w:num w:numId="45" w16cid:durableId="1920092315">
    <w:abstractNumId w:val="13"/>
  </w:num>
  <w:num w:numId="46" w16cid:durableId="2003579800">
    <w:abstractNumId w:val="43"/>
  </w:num>
  <w:num w:numId="47" w16cid:durableId="1803385500">
    <w:abstractNumId w:val="42"/>
  </w:num>
  <w:num w:numId="48" w16cid:durableId="1623338883">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Rv/AEhUfQtGMjXZDqQDwtZAHRFwINormSOghnCEV1dScJHbKzVEzK2AfcCyd1n/4XWPZMDQbLrtMmPQPCZL/A==" w:salt="fB7zBrgAUn8Ak9xVdKpn4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15288"/>
    <w:rsid w:val="00021C0A"/>
    <w:rsid w:val="000250F6"/>
    <w:rsid w:val="0002664C"/>
    <w:rsid w:val="00026936"/>
    <w:rsid w:val="000269D7"/>
    <w:rsid w:val="00026CEB"/>
    <w:rsid w:val="00033C37"/>
    <w:rsid w:val="00034FF8"/>
    <w:rsid w:val="00035A78"/>
    <w:rsid w:val="00040D75"/>
    <w:rsid w:val="00042A74"/>
    <w:rsid w:val="000438B7"/>
    <w:rsid w:val="0004520E"/>
    <w:rsid w:val="000455F7"/>
    <w:rsid w:val="00047C92"/>
    <w:rsid w:val="00053350"/>
    <w:rsid w:val="00054C3A"/>
    <w:rsid w:val="00060073"/>
    <w:rsid w:val="00061F3E"/>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0F25"/>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77F8A"/>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2877"/>
    <w:rsid w:val="003F4111"/>
    <w:rsid w:val="003F4CB7"/>
    <w:rsid w:val="003F522E"/>
    <w:rsid w:val="003F5AEF"/>
    <w:rsid w:val="003F6373"/>
    <w:rsid w:val="003F67D5"/>
    <w:rsid w:val="003F7377"/>
    <w:rsid w:val="00400351"/>
    <w:rsid w:val="0040448D"/>
    <w:rsid w:val="0040478B"/>
    <w:rsid w:val="004075CD"/>
    <w:rsid w:val="00407605"/>
    <w:rsid w:val="00410A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34D1"/>
    <w:rsid w:val="00534112"/>
    <w:rsid w:val="00536ED8"/>
    <w:rsid w:val="005374CF"/>
    <w:rsid w:val="00541D34"/>
    <w:rsid w:val="0054366D"/>
    <w:rsid w:val="00543F24"/>
    <w:rsid w:val="005446AC"/>
    <w:rsid w:val="00546909"/>
    <w:rsid w:val="005472B6"/>
    <w:rsid w:val="005518AE"/>
    <w:rsid w:val="0055452A"/>
    <w:rsid w:val="00554C8B"/>
    <w:rsid w:val="00556E15"/>
    <w:rsid w:val="00560D03"/>
    <w:rsid w:val="00561C8F"/>
    <w:rsid w:val="00563E59"/>
    <w:rsid w:val="00566224"/>
    <w:rsid w:val="00570DFC"/>
    <w:rsid w:val="00572AEE"/>
    <w:rsid w:val="00574026"/>
    <w:rsid w:val="00576A1F"/>
    <w:rsid w:val="00576F1B"/>
    <w:rsid w:val="00577E02"/>
    <w:rsid w:val="005835E1"/>
    <w:rsid w:val="00586FE2"/>
    <w:rsid w:val="005877AA"/>
    <w:rsid w:val="005969FF"/>
    <w:rsid w:val="00597B20"/>
    <w:rsid w:val="00597E44"/>
    <w:rsid w:val="005A11AB"/>
    <w:rsid w:val="005A24EA"/>
    <w:rsid w:val="005B4087"/>
    <w:rsid w:val="005B43CB"/>
    <w:rsid w:val="005B4CD8"/>
    <w:rsid w:val="005B640F"/>
    <w:rsid w:val="005C148A"/>
    <w:rsid w:val="005C14DE"/>
    <w:rsid w:val="005C1777"/>
    <w:rsid w:val="005C2680"/>
    <w:rsid w:val="005C312A"/>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9CC"/>
    <w:rsid w:val="00672A2D"/>
    <w:rsid w:val="0067323A"/>
    <w:rsid w:val="006762C2"/>
    <w:rsid w:val="0067670A"/>
    <w:rsid w:val="00683E24"/>
    <w:rsid w:val="006842CD"/>
    <w:rsid w:val="006847F4"/>
    <w:rsid w:val="006848E8"/>
    <w:rsid w:val="00686F60"/>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37"/>
    <w:rsid w:val="007E31DB"/>
    <w:rsid w:val="007E416D"/>
    <w:rsid w:val="007E4EAD"/>
    <w:rsid w:val="007E5940"/>
    <w:rsid w:val="007F0003"/>
    <w:rsid w:val="007F0934"/>
    <w:rsid w:val="007F1CE4"/>
    <w:rsid w:val="007F2925"/>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1D7"/>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546E"/>
    <w:rsid w:val="008D7BF4"/>
    <w:rsid w:val="008E0709"/>
    <w:rsid w:val="008E5473"/>
    <w:rsid w:val="008F23E7"/>
    <w:rsid w:val="008F340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73F"/>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6E52"/>
    <w:rsid w:val="00C67CC0"/>
    <w:rsid w:val="00C712ED"/>
    <w:rsid w:val="00C71437"/>
    <w:rsid w:val="00C717FE"/>
    <w:rsid w:val="00C7427F"/>
    <w:rsid w:val="00C82133"/>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7FC"/>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7E4"/>
    <w:rsid w:val="00E74363"/>
    <w:rsid w:val="00E7559D"/>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90B"/>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1105</Words>
  <Characters>6300</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7</cp:revision>
  <dcterms:created xsi:type="dcterms:W3CDTF">2022-10-18T15:52:00Z</dcterms:created>
  <dcterms:modified xsi:type="dcterms:W3CDTF">2022-11-23T01:23:00Z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