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12C8" w14:textId="77777777" w:rsidR="00150679" w:rsidRPr="007A4BD1" w:rsidRDefault="00150679" w:rsidP="00150679">
      <w:pPr>
        <w:jc w:val="center"/>
        <w:rPr>
          <w:rFonts w:cstheme="minorHAnsi"/>
          <w:b/>
        </w:rPr>
      </w:pPr>
      <w:r w:rsidRPr="009F7D86">
        <w:rPr>
          <w:rFonts w:cstheme="minorHAnsi"/>
          <w:b/>
        </w:rPr>
        <w:t>2018 Community Living Connections RFQ</w:t>
      </w:r>
    </w:p>
    <w:p w14:paraId="4723669C" w14:textId="77777777" w:rsidR="00150679" w:rsidRPr="007A4BD1" w:rsidRDefault="00150679" w:rsidP="00150679">
      <w:pPr>
        <w:jc w:val="center"/>
        <w:rPr>
          <w:rFonts w:cstheme="minorHAnsi"/>
        </w:rPr>
      </w:pPr>
      <w:r w:rsidRPr="007A4BD1">
        <w:rPr>
          <w:rFonts w:cstheme="minorHAnsi"/>
          <w:b/>
        </w:rPr>
        <w:t>Application Checklist</w:t>
      </w:r>
    </w:p>
    <w:p w14:paraId="34245480" w14:textId="77777777" w:rsidR="00150679" w:rsidRPr="007A4BD1" w:rsidRDefault="00150679" w:rsidP="00150679">
      <w:pPr>
        <w:jc w:val="center"/>
        <w:rPr>
          <w:rFonts w:cstheme="minorHAnsi"/>
        </w:rPr>
      </w:pPr>
    </w:p>
    <w:p w14:paraId="70CA8691" w14:textId="77777777" w:rsidR="00150679" w:rsidRPr="007A4BD1" w:rsidRDefault="00150679" w:rsidP="00150679">
      <w:pPr>
        <w:rPr>
          <w:rFonts w:cstheme="minorHAnsi"/>
        </w:rPr>
      </w:pPr>
      <w:r w:rsidRPr="007A4BD1">
        <w:rPr>
          <w:rFonts w:cstheme="minorHAnsi"/>
        </w:rPr>
        <w:t>This checklist is to help you ensure your application is complete prior to submission. Please do not submit this form with your application.</w:t>
      </w:r>
    </w:p>
    <w:p w14:paraId="2499613D" w14:textId="77777777" w:rsidR="00150679" w:rsidRPr="007A4BD1" w:rsidRDefault="00150679" w:rsidP="00150679">
      <w:pPr>
        <w:rPr>
          <w:rFonts w:cstheme="minorHAnsi"/>
        </w:rPr>
      </w:pPr>
    </w:p>
    <w:p w14:paraId="2B341EAE" w14:textId="77777777" w:rsidR="00150679" w:rsidRPr="007A4BD1" w:rsidRDefault="00150679" w:rsidP="00150679">
      <w:pPr>
        <w:rPr>
          <w:rFonts w:cstheme="minorHAnsi"/>
          <w:b/>
          <w:caps/>
        </w:rPr>
      </w:pPr>
      <w:r w:rsidRPr="007A4BD1">
        <w:rPr>
          <w:rFonts w:cstheme="minorHAnsi"/>
          <w:b/>
          <w:caps/>
        </w:rPr>
        <w:t>Have you….</w:t>
      </w:r>
    </w:p>
    <w:p w14:paraId="0989B190" w14:textId="77777777" w:rsidR="00150679" w:rsidRPr="007A4BD1" w:rsidRDefault="00150679" w:rsidP="00150679">
      <w:pPr>
        <w:rPr>
          <w:rFonts w:cstheme="minorHAnsi"/>
          <w:b/>
          <w:caps/>
        </w:rPr>
      </w:pPr>
    </w:p>
    <w:p w14:paraId="026D8535" w14:textId="77777777" w:rsidR="00150679" w:rsidRPr="007A4BD1" w:rsidRDefault="00150679" w:rsidP="00150679">
      <w:pPr>
        <w:tabs>
          <w:tab w:val="left" w:pos="360"/>
        </w:tabs>
        <w:rPr>
          <w:rFonts w:cstheme="minorHAnsi"/>
          <w:b/>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b/>
        </w:rPr>
        <w:tab/>
        <w:t>Read</w:t>
      </w:r>
      <w:r>
        <w:rPr>
          <w:rFonts w:cstheme="minorHAnsi"/>
          <w:b/>
        </w:rPr>
        <w:t xml:space="preserve">, </w:t>
      </w:r>
      <w:r w:rsidRPr="007A4BD1">
        <w:rPr>
          <w:rFonts w:cstheme="minorHAnsi"/>
          <w:b/>
        </w:rPr>
        <w:t xml:space="preserve"> understood</w:t>
      </w:r>
      <w:r>
        <w:rPr>
          <w:rFonts w:cstheme="minorHAnsi"/>
          <w:b/>
        </w:rPr>
        <w:t>, and agree to</w:t>
      </w:r>
      <w:r w:rsidRPr="007A4BD1">
        <w:rPr>
          <w:rFonts w:cstheme="minorHAnsi"/>
          <w:b/>
        </w:rPr>
        <w:t xml:space="preserve"> the following additional documents</w:t>
      </w:r>
      <w:r>
        <w:rPr>
          <w:rFonts w:cstheme="minorHAnsi"/>
          <w:b/>
        </w:rPr>
        <w:t>/requirements</w:t>
      </w:r>
      <w:r w:rsidRPr="007A4BD1">
        <w:rPr>
          <w:rFonts w:cstheme="minorHAnsi"/>
          <w:b/>
        </w:rPr>
        <w:t xml:space="preserve"> found on the </w:t>
      </w:r>
      <w:hyperlink r:id="rId7" w:history="1">
        <w:r w:rsidRPr="007A4BD1">
          <w:rPr>
            <w:rStyle w:val="Hyperlink"/>
            <w:rFonts w:cstheme="minorHAnsi"/>
          </w:rPr>
          <w:t>Funding Opportunities Webpage</w:t>
        </w:r>
      </w:hyperlink>
      <w:r w:rsidRPr="007A4BD1">
        <w:rPr>
          <w:rFonts w:cstheme="minorHAnsi"/>
          <w:b/>
        </w:rPr>
        <w:t>?</w:t>
      </w:r>
    </w:p>
    <w:p w14:paraId="3E9BF5F4" w14:textId="77777777" w:rsidR="00150679" w:rsidRPr="007A4BD1" w:rsidRDefault="00150679" w:rsidP="00150679">
      <w:pPr>
        <w:pStyle w:val="ListParagraph"/>
        <w:rPr>
          <w:rFonts w:asciiTheme="minorHAnsi" w:hAnsiTheme="minorHAnsi" w:cstheme="minorHAnsi"/>
          <w:b/>
          <w:sz w:val="22"/>
          <w:szCs w:val="22"/>
        </w:rPr>
      </w:pPr>
    </w:p>
    <w:bookmarkStart w:id="0" w:name="_Hlk504570783"/>
    <w:p w14:paraId="00377839" w14:textId="77777777" w:rsidR="00150679" w:rsidRPr="007A4BD1" w:rsidRDefault="00150679" w:rsidP="00150679">
      <w:pPr>
        <w:tabs>
          <w:tab w:val="left" w:pos="1080"/>
        </w:tabs>
        <w:ind w:left="72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HSD Agency Minimum Eligibility Requirements</w:t>
      </w:r>
    </w:p>
    <w:p w14:paraId="6B0BE05F" w14:textId="77777777" w:rsidR="00150679" w:rsidRPr="007A4BD1" w:rsidRDefault="00150679" w:rsidP="00150679">
      <w:pPr>
        <w:tabs>
          <w:tab w:val="left" w:pos="1080"/>
        </w:tabs>
        <w:ind w:left="72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HSD Client Data and Program Reporting Requirements</w:t>
      </w:r>
    </w:p>
    <w:p w14:paraId="41AB8929" w14:textId="77777777" w:rsidR="00150679" w:rsidRPr="007A4BD1" w:rsidRDefault="00150679" w:rsidP="00150679">
      <w:pPr>
        <w:tabs>
          <w:tab w:val="left" w:pos="1080"/>
        </w:tabs>
        <w:ind w:left="72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HSD Contracting Requirements</w:t>
      </w:r>
    </w:p>
    <w:p w14:paraId="6CB9BA4A" w14:textId="77777777" w:rsidR="00150679" w:rsidRPr="007A4BD1" w:rsidRDefault="00150679" w:rsidP="00150679">
      <w:pPr>
        <w:tabs>
          <w:tab w:val="left" w:pos="1080"/>
        </w:tabs>
        <w:ind w:left="72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HSD Funding Opportunity Selection Process</w:t>
      </w:r>
    </w:p>
    <w:p w14:paraId="2C2CA544" w14:textId="77777777" w:rsidR="00150679" w:rsidRPr="007A4BD1" w:rsidRDefault="00150679" w:rsidP="00150679">
      <w:pPr>
        <w:tabs>
          <w:tab w:val="left" w:pos="1080"/>
        </w:tabs>
        <w:ind w:left="72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HSD Appeal Process</w:t>
      </w:r>
    </w:p>
    <w:p w14:paraId="47CCE942" w14:textId="77777777" w:rsidR="00150679" w:rsidRPr="007A4BD1" w:rsidRDefault="00150679" w:rsidP="00150679">
      <w:pPr>
        <w:tabs>
          <w:tab w:val="left" w:pos="1080"/>
        </w:tabs>
        <w:ind w:left="72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HSD Commitment to Funding Culturally Responsive Services</w:t>
      </w:r>
    </w:p>
    <w:p w14:paraId="1B1D74BA" w14:textId="77777777" w:rsidR="00150679" w:rsidRPr="007A4BD1" w:rsidRDefault="00150679" w:rsidP="00150679">
      <w:pPr>
        <w:tabs>
          <w:tab w:val="left" w:pos="1080"/>
        </w:tabs>
        <w:ind w:left="72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HSD Guiding Principles</w:t>
      </w:r>
    </w:p>
    <w:bookmarkEnd w:id="0"/>
    <w:p w14:paraId="5413BEB0" w14:textId="77777777" w:rsidR="00150679" w:rsidRPr="007A4BD1" w:rsidRDefault="00150679" w:rsidP="00150679">
      <w:pPr>
        <w:tabs>
          <w:tab w:val="left" w:pos="1080"/>
        </w:tabs>
        <w:ind w:left="720"/>
        <w:rPr>
          <w:rFonts w:cstheme="minorHAnsi"/>
        </w:rPr>
      </w:pPr>
    </w:p>
    <w:p w14:paraId="14874BD8" w14:textId="77777777" w:rsidR="00150679" w:rsidRPr="007A4BD1" w:rsidRDefault="00150679" w:rsidP="00150679">
      <w:pPr>
        <w:tabs>
          <w:tab w:val="left" w:pos="360"/>
        </w:tabs>
        <w:rPr>
          <w:rFonts w:cstheme="minorHAnsi"/>
        </w:rPr>
      </w:pPr>
    </w:p>
    <w:p w14:paraId="25755225" w14:textId="77777777" w:rsidR="00150679" w:rsidRPr="000A4EAD" w:rsidRDefault="00150679" w:rsidP="00150679">
      <w:pPr>
        <w:tabs>
          <w:tab w:val="left" w:pos="360"/>
        </w:tabs>
        <w:rPr>
          <w:rFonts w:cstheme="minorHAnsi"/>
          <w:b/>
        </w:rPr>
      </w:pPr>
      <w:r w:rsidRPr="007A4BD1">
        <w:rPr>
          <w:rFonts w:cstheme="minorHAnsi"/>
        </w:rPr>
        <w:fldChar w:fldCharType="begin">
          <w:ffData>
            <w:name w:val="Check1"/>
            <w:enabled/>
            <w:calcOnExit w:val="0"/>
            <w:checkBox>
              <w:sizeAuto/>
              <w:default w:val="0"/>
            </w:checkBox>
          </w:ffData>
        </w:fldChar>
      </w:r>
      <w:bookmarkStart w:id="1" w:name="Check1"/>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bookmarkEnd w:id="1"/>
      <w:r w:rsidRPr="007A4BD1">
        <w:rPr>
          <w:rFonts w:cstheme="minorHAnsi"/>
        </w:rPr>
        <w:tab/>
      </w:r>
      <w:r w:rsidRPr="007A4BD1">
        <w:rPr>
          <w:rFonts w:cstheme="minorHAnsi"/>
          <w:b/>
        </w:rPr>
        <w:t>Completed</w:t>
      </w:r>
      <w:r>
        <w:rPr>
          <w:rFonts w:cstheme="minorHAnsi"/>
          <w:b/>
        </w:rPr>
        <w:t>,</w:t>
      </w:r>
      <w:r w:rsidRPr="007A4BD1">
        <w:rPr>
          <w:rFonts w:cstheme="minorHAnsi"/>
          <w:b/>
        </w:rPr>
        <w:t xml:space="preserve"> signed</w:t>
      </w:r>
      <w:r>
        <w:rPr>
          <w:rFonts w:cstheme="minorHAnsi"/>
          <w:b/>
        </w:rPr>
        <w:t>, and attached</w:t>
      </w:r>
      <w:r w:rsidRPr="007A4BD1">
        <w:rPr>
          <w:rFonts w:cstheme="minorHAnsi"/>
          <w:b/>
        </w:rPr>
        <w:t xml:space="preserve"> the </w:t>
      </w:r>
      <w:r w:rsidRPr="007A4BD1">
        <w:rPr>
          <w:rFonts w:cstheme="minorHAnsi"/>
          <w:b/>
          <w:u w:val="single"/>
        </w:rPr>
        <w:t>Application Cover Sheet</w:t>
      </w:r>
      <w:r w:rsidRPr="007A4BD1">
        <w:rPr>
          <w:rFonts w:cstheme="minorHAnsi"/>
          <w:b/>
        </w:rPr>
        <w:t xml:space="preserve"> (</w:t>
      </w:r>
      <w:r w:rsidRPr="000A4EAD">
        <w:rPr>
          <w:rFonts w:cstheme="minorHAnsi"/>
          <w:b/>
        </w:rPr>
        <w:t>Attachment 2)?*</w:t>
      </w:r>
    </w:p>
    <w:p w14:paraId="20DD2385" w14:textId="77777777" w:rsidR="00150679" w:rsidRPr="000A4EAD" w:rsidRDefault="00150679" w:rsidP="00150679">
      <w:pPr>
        <w:tabs>
          <w:tab w:val="left" w:pos="360"/>
        </w:tabs>
        <w:rPr>
          <w:rFonts w:cstheme="minorHAnsi"/>
        </w:rPr>
      </w:pPr>
    </w:p>
    <w:p w14:paraId="5EA86321" w14:textId="77777777" w:rsidR="00150679" w:rsidRPr="000A4EAD" w:rsidRDefault="00150679" w:rsidP="00150679">
      <w:pPr>
        <w:tabs>
          <w:tab w:val="left" w:pos="360"/>
        </w:tabs>
        <w:rPr>
          <w:rFonts w:cstheme="minorHAnsi"/>
          <w:b/>
        </w:rPr>
      </w:pPr>
      <w:r w:rsidRPr="000A4EAD">
        <w:rPr>
          <w:rFonts w:cstheme="minorHAnsi"/>
        </w:rPr>
        <w:fldChar w:fldCharType="begin">
          <w:ffData>
            <w:name w:val="Check1"/>
            <w:enabled/>
            <w:calcOnExit w:val="0"/>
            <w:checkBox>
              <w:sizeAuto/>
              <w:default w:val="0"/>
            </w:checkBox>
          </w:ffData>
        </w:fldChar>
      </w:r>
      <w:r w:rsidRPr="000A4EAD">
        <w:rPr>
          <w:rFonts w:cstheme="minorHAnsi"/>
        </w:rPr>
        <w:instrText xml:space="preserve"> FORMCHECKBOX </w:instrText>
      </w:r>
      <w:r>
        <w:rPr>
          <w:rFonts w:cstheme="minorHAnsi"/>
        </w:rPr>
      </w:r>
      <w:r>
        <w:rPr>
          <w:rFonts w:cstheme="minorHAnsi"/>
        </w:rPr>
        <w:fldChar w:fldCharType="separate"/>
      </w:r>
      <w:r w:rsidRPr="000A4EAD">
        <w:rPr>
          <w:rFonts w:cstheme="minorHAnsi"/>
        </w:rPr>
        <w:fldChar w:fldCharType="end"/>
      </w:r>
      <w:r w:rsidRPr="000A4EAD">
        <w:rPr>
          <w:rFonts w:cstheme="minorHAnsi"/>
          <w:b/>
        </w:rPr>
        <w:tab/>
        <w:t xml:space="preserve">Completed each section of the </w:t>
      </w:r>
      <w:r w:rsidRPr="000A4EAD">
        <w:rPr>
          <w:rFonts w:cstheme="minorHAnsi"/>
          <w:b/>
          <w:u w:val="single"/>
        </w:rPr>
        <w:t>Narrative</w:t>
      </w:r>
      <w:r w:rsidRPr="000A4EAD">
        <w:rPr>
          <w:rFonts w:cstheme="minorHAnsi"/>
          <w:b/>
        </w:rPr>
        <w:t xml:space="preserve"> response?</w:t>
      </w:r>
    </w:p>
    <w:p w14:paraId="7CEFE391" w14:textId="77777777" w:rsidR="00150679" w:rsidRDefault="00150679" w:rsidP="00150679">
      <w:pPr>
        <w:pStyle w:val="ListParagraph"/>
        <w:numPr>
          <w:ilvl w:val="0"/>
          <w:numId w:val="1"/>
        </w:numPr>
        <w:rPr>
          <w:rFonts w:asciiTheme="minorHAnsi" w:hAnsiTheme="minorHAnsi" w:cstheme="minorHAnsi"/>
          <w:sz w:val="22"/>
          <w:szCs w:val="22"/>
        </w:rPr>
      </w:pPr>
      <w:r w:rsidRPr="000A4EAD">
        <w:rPr>
          <w:rFonts w:asciiTheme="minorHAnsi" w:hAnsiTheme="minorHAnsi" w:cstheme="minorHAnsi"/>
          <w:sz w:val="22"/>
          <w:szCs w:val="22"/>
        </w:rPr>
        <w:t>Section 1: Agency Qualification: must not exceed 8 pages</w:t>
      </w:r>
      <w:r w:rsidRPr="007A4BD1">
        <w:rPr>
          <w:rFonts w:asciiTheme="minorHAnsi" w:hAnsiTheme="minorHAnsi" w:cstheme="minorHAnsi"/>
          <w:sz w:val="22"/>
          <w:szCs w:val="22"/>
        </w:rPr>
        <w:t xml:space="preserve"> (8 ½ x 11), single spaced, double-sided, size 11 font, with 1-inch margins</w:t>
      </w:r>
      <w:r>
        <w:rPr>
          <w:rFonts w:asciiTheme="minorHAnsi" w:hAnsiTheme="minorHAnsi" w:cstheme="minorHAnsi"/>
          <w:sz w:val="22"/>
          <w:szCs w:val="22"/>
        </w:rPr>
        <w:t xml:space="preserve"> (Sections A-D). </w:t>
      </w:r>
    </w:p>
    <w:p w14:paraId="19FA382D" w14:textId="77777777" w:rsidR="00150679" w:rsidRPr="007A4BD1" w:rsidRDefault="00150679" w:rsidP="0015067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Section 2: Service Qualification: must not exceed 1 page </w:t>
      </w:r>
      <w:r w:rsidRPr="007A4BD1">
        <w:rPr>
          <w:rFonts w:asciiTheme="minorHAnsi" w:hAnsiTheme="minorHAnsi" w:cstheme="minorHAnsi"/>
          <w:sz w:val="22"/>
          <w:szCs w:val="22"/>
        </w:rPr>
        <w:t>(8 ½ x 11), single spaced, double-sided, size 11 font, with 1-inch margins</w:t>
      </w:r>
      <w:r>
        <w:rPr>
          <w:rFonts w:asciiTheme="minorHAnsi" w:hAnsiTheme="minorHAnsi" w:cstheme="minorHAnsi"/>
          <w:sz w:val="22"/>
          <w:szCs w:val="22"/>
        </w:rPr>
        <w:t xml:space="preserve"> for each proposed service.</w:t>
      </w:r>
    </w:p>
    <w:p w14:paraId="2F49CB9F" w14:textId="77777777" w:rsidR="00150679" w:rsidRPr="007A4BD1" w:rsidRDefault="00150679" w:rsidP="00150679">
      <w:pPr>
        <w:pStyle w:val="ListParagraph"/>
        <w:numPr>
          <w:ilvl w:val="0"/>
          <w:numId w:val="1"/>
        </w:numPr>
        <w:rPr>
          <w:rFonts w:asciiTheme="minorHAnsi" w:hAnsiTheme="minorHAnsi" w:cstheme="minorHAnsi"/>
          <w:sz w:val="22"/>
          <w:szCs w:val="22"/>
        </w:rPr>
      </w:pPr>
      <w:r w:rsidRPr="007A4BD1">
        <w:rPr>
          <w:rFonts w:asciiTheme="minorHAnsi" w:hAnsiTheme="minorHAnsi" w:cstheme="minorHAnsi"/>
          <w:sz w:val="22"/>
          <w:szCs w:val="22"/>
        </w:rPr>
        <w:t>Page count does not include the supporting documents requested in this funding opportunity.</w:t>
      </w:r>
    </w:p>
    <w:p w14:paraId="3D157239" w14:textId="77777777" w:rsidR="00150679" w:rsidRPr="007A4BD1" w:rsidRDefault="00150679" w:rsidP="00150679">
      <w:pPr>
        <w:pStyle w:val="ListParagraph"/>
        <w:numPr>
          <w:ilvl w:val="0"/>
          <w:numId w:val="1"/>
        </w:numPr>
        <w:rPr>
          <w:rFonts w:asciiTheme="minorHAnsi" w:hAnsiTheme="minorHAnsi" w:cstheme="minorHAnsi"/>
          <w:b/>
          <w:sz w:val="22"/>
          <w:szCs w:val="22"/>
        </w:rPr>
      </w:pPr>
      <w:r w:rsidRPr="007A4BD1">
        <w:rPr>
          <w:rFonts w:asciiTheme="minorHAnsi" w:hAnsiTheme="minorHAnsi" w:cstheme="minorHAnsi"/>
          <w:sz w:val="22"/>
          <w:szCs w:val="22"/>
        </w:rPr>
        <w:t>A completed narrative response addresses all of the following:</w:t>
      </w:r>
    </w:p>
    <w:p w14:paraId="7ACBB7EA" w14:textId="77777777" w:rsidR="00150679" w:rsidRDefault="00150679" w:rsidP="00150679">
      <w:pPr>
        <w:pStyle w:val="ListParagraph"/>
        <w:rPr>
          <w:rFonts w:asciiTheme="minorHAnsi" w:hAnsiTheme="minorHAnsi" w:cstheme="minorHAnsi"/>
          <w:b/>
          <w:sz w:val="22"/>
          <w:szCs w:val="22"/>
        </w:rPr>
      </w:pPr>
    </w:p>
    <w:p w14:paraId="745B8996" w14:textId="77777777" w:rsidR="00150679" w:rsidRPr="007A4BD1" w:rsidRDefault="00150679" w:rsidP="00150679">
      <w:pPr>
        <w:pStyle w:val="ListParagraph"/>
        <w:rPr>
          <w:rFonts w:asciiTheme="minorHAnsi" w:hAnsiTheme="minorHAnsi" w:cstheme="minorHAnsi"/>
          <w:b/>
          <w:sz w:val="22"/>
          <w:szCs w:val="22"/>
        </w:rPr>
      </w:pPr>
      <w:r>
        <w:rPr>
          <w:rFonts w:asciiTheme="minorHAnsi" w:hAnsiTheme="minorHAnsi" w:cstheme="minorHAnsi"/>
          <w:b/>
          <w:sz w:val="22"/>
          <w:szCs w:val="22"/>
        </w:rPr>
        <w:t>Section 1: Agency Qualification (8-page maximum):</w:t>
      </w:r>
    </w:p>
    <w:p w14:paraId="76BA29D0" w14:textId="77777777" w:rsidR="00150679" w:rsidRPr="00473D8D" w:rsidRDefault="00150679" w:rsidP="00150679">
      <w:pPr>
        <w:tabs>
          <w:tab w:val="left" w:pos="1080"/>
        </w:tabs>
        <w:ind w:left="72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 xml:space="preserve">Capacity and Experience </w:t>
      </w:r>
      <w:r w:rsidRPr="00473D8D">
        <w:rPr>
          <w:rFonts w:cstheme="minorHAnsi"/>
        </w:rPr>
        <w:t>(35 points)</w:t>
      </w:r>
    </w:p>
    <w:p w14:paraId="5EE3072C" w14:textId="77777777" w:rsidR="00150679" w:rsidRPr="00473D8D" w:rsidRDefault="00150679" w:rsidP="00150679">
      <w:pPr>
        <w:tabs>
          <w:tab w:val="left" w:pos="1080"/>
        </w:tabs>
        <w:ind w:left="720"/>
        <w:rPr>
          <w:rFonts w:cstheme="minorHAnsi"/>
        </w:rPr>
      </w:pPr>
      <w:r w:rsidRPr="00473D8D">
        <w:rPr>
          <w:rFonts w:cstheme="minorHAnsi"/>
        </w:rPr>
        <w:fldChar w:fldCharType="begin">
          <w:ffData>
            <w:name w:val="Check1"/>
            <w:enabled/>
            <w:calcOnExit w:val="0"/>
            <w:checkBox>
              <w:sizeAuto/>
              <w:default w:val="0"/>
            </w:checkBox>
          </w:ffData>
        </w:fldChar>
      </w:r>
      <w:r w:rsidRPr="00473D8D">
        <w:rPr>
          <w:rFonts w:cstheme="minorHAnsi"/>
        </w:rPr>
        <w:instrText xml:space="preserve"> FORMCHECKBOX </w:instrText>
      </w:r>
      <w:r>
        <w:rPr>
          <w:rFonts w:cstheme="minorHAnsi"/>
        </w:rPr>
      </w:r>
      <w:r>
        <w:rPr>
          <w:rFonts w:cstheme="minorHAnsi"/>
        </w:rPr>
        <w:fldChar w:fldCharType="separate"/>
      </w:r>
      <w:r w:rsidRPr="00473D8D">
        <w:rPr>
          <w:rFonts w:cstheme="minorHAnsi"/>
        </w:rPr>
        <w:fldChar w:fldCharType="end"/>
      </w:r>
      <w:r w:rsidRPr="00473D8D">
        <w:rPr>
          <w:rFonts w:cstheme="minorHAnsi"/>
        </w:rPr>
        <w:tab/>
        <w:t>Partnership</w:t>
      </w:r>
      <w:r>
        <w:rPr>
          <w:rFonts w:cstheme="minorHAnsi"/>
        </w:rPr>
        <w:t>s</w:t>
      </w:r>
      <w:r w:rsidRPr="00473D8D">
        <w:rPr>
          <w:rFonts w:cstheme="minorHAnsi"/>
        </w:rPr>
        <w:t xml:space="preserve"> and Collaboration (30 points)</w:t>
      </w:r>
    </w:p>
    <w:p w14:paraId="46971181" w14:textId="77777777" w:rsidR="00150679" w:rsidRPr="00473D8D" w:rsidRDefault="00150679" w:rsidP="00150679">
      <w:pPr>
        <w:tabs>
          <w:tab w:val="left" w:pos="1080"/>
        </w:tabs>
        <w:ind w:left="720"/>
        <w:rPr>
          <w:rFonts w:cstheme="minorHAnsi"/>
        </w:rPr>
      </w:pPr>
      <w:r w:rsidRPr="00473D8D">
        <w:rPr>
          <w:rFonts w:cstheme="minorHAnsi"/>
        </w:rPr>
        <w:fldChar w:fldCharType="begin">
          <w:ffData>
            <w:name w:val="Check1"/>
            <w:enabled/>
            <w:calcOnExit w:val="0"/>
            <w:checkBox>
              <w:sizeAuto/>
              <w:default w:val="0"/>
            </w:checkBox>
          </w:ffData>
        </w:fldChar>
      </w:r>
      <w:r w:rsidRPr="00473D8D">
        <w:rPr>
          <w:rFonts w:cstheme="minorHAnsi"/>
        </w:rPr>
        <w:instrText xml:space="preserve"> FORMCHECKBOX </w:instrText>
      </w:r>
      <w:r>
        <w:rPr>
          <w:rFonts w:cstheme="minorHAnsi"/>
        </w:rPr>
      </w:r>
      <w:r>
        <w:rPr>
          <w:rFonts w:cstheme="minorHAnsi"/>
        </w:rPr>
        <w:fldChar w:fldCharType="separate"/>
      </w:r>
      <w:r w:rsidRPr="00473D8D">
        <w:rPr>
          <w:rFonts w:cstheme="minorHAnsi"/>
        </w:rPr>
        <w:fldChar w:fldCharType="end"/>
      </w:r>
      <w:r w:rsidRPr="00473D8D">
        <w:rPr>
          <w:rFonts w:cstheme="minorHAnsi"/>
        </w:rPr>
        <w:tab/>
        <w:t xml:space="preserve">Cultural </w:t>
      </w:r>
      <w:r w:rsidRPr="00845049">
        <w:rPr>
          <w:rFonts w:cstheme="minorHAnsi"/>
        </w:rPr>
        <w:t>Relevancy and Responsiveness</w:t>
      </w:r>
      <w:r w:rsidRPr="00473D8D">
        <w:rPr>
          <w:rFonts w:cstheme="minorHAnsi"/>
        </w:rPr>
        <w:t xml:space="preserve"> (20 points)</w:t>
      </w:r>
    </w:p>
    <w:p w14:paraId="2C8758A2" w14:textId="77777777" w:rsidR="00150679" w:rsidRDefault="00150679" w:rsidP="00150679">
      <w:pPr>
        <w:tabs>
          <w:tab w:val="left" w:pos="1080"/>
        </w:tabs>
        <w:ind w:left="720"/>
        <w:rPr>
          <w:rFonts w:cstheme="minorHAnsi"/>
        </w:rPr>
      </w:pPr>
      <w:r w:rsidRPr="00473D8D">
        <w:rPr>
          <w:rFonts w:cstheme="minorHAnsi"/>
        </w:rPr>
        <w:fldChar w:fldCharType="begin">
          <w:ffData>
            <w:name w:val="Check1"/>
            <w:enabled/>
            <w:calcOnExit w:val="0"/>
            <w:checkBox>
              <w:sizeAuto/>
              <w:default w:val="0"/>
            </w:checkBox>
          </w:ffData>
        </w:fldChar>
      </w:r>
      <w:r w:rsidRPr="00473D8D">
        <w:rPr>
          <w:rFonts w:cstheme="minorHAnsi"/>
        </w:rPr>
        <w:instrText xml:space="preserve"> FORMCHECKBOX </w:instrText>
      </w:r>
      <w:r>
        <w:rPr>
          <w:rFonts w:cstheme="minorHAnsi"/>
        </w:rPr>
      </w:r>
      <w:r>
        <w:rPr>
          <w:rFonts w:cstheme="minorHAnsi"/>
        </w:rPr>
        <w:fldChar w:fldCharType="separate"/>
      </w:r>
      <w:r w:rsidRPr="00473D8D">
        <w:rPr>
          <w:rFonts w:cstheme="minorHAnsi"/>
        </w:rPr>
        <w:fldChar w:fldCharType="end"/>
      </w:r>
      <w:r w:rsidRPr="00473D8D">
        <w:rPr>
          <w:rFonts w:cstheme="minorHAnsi"/>
        </w:rPr>
        <w:tab/>
      </w:r>
      <w:r w:rsidRPr="009B2A7A">
        <w:rPr>
          <w:rFonts w:cstheme="minorHAnsi"/>
        </w:rPr>
        <w:t>Finance Management</w:t>
      </w:r>
      <w:r w:rsidRPr="00473D8D">
        <w:rPr>
          <w:rFonts w:cstheme="minorHAnsi"/>
        </w:rPr>
        <w:t xml:space="preserve"> and Leveraging </w:t>
      </w:r>
      <w:r w:rsidRPr="009B2A7A">
        <w:rPr>
          <w:rFonts w:cstheme="minorHAnsi"/>
        </w:rPr>
        <w:t xml:space="preserve">Resources </w:t>
      </w:r>
      <w:r w:rsidRPr="00473D8D">
        <w:rPr>
          <w:rFonts w:cstheme="minorHAnsi"/>
        </w:rPr>
        <w:t>(15 points)</w:t>
      </w:r>
    </w:p>
    <w:p w14:paraId="5F5FFF5D" w14:textId="77777777" w:rsidR="00150679" w:rsidRDefault="00150679" w:rsidP="00150679">
      <w:pPr>
        <w:tabs>
          <w:tab w:val="left" w:pos="1080"/>
        </w:tabs>
        <w:ind w:left="720"/>
        <w:rPr>
          <w:rFonts w:cstheme="minorHAnsi"/>
        </w:rPr>
      </w:pPr>
    </w:p>
    <w:p w14:paraId="00D47BB0" w14:textId="77777777" w:rsidR="00150679" w:rsidRPr="003F6A49" w:rsidRDefault="00150679" w:rsidP="00150679">
      <w:pPr>
        <w:tabs>
          <w:tab w:val="left" w:pos="1080"/>
        </w:tabs>
        <w:ind w:left="720"/>
        <w:rPr>
          <w:rFonts w:cstheme="minorHAnsi"/>
          <w:b/>
        </w:rPr>
      </w:pPr>
      <w:r>
        <w:rPr>
          <w:rFonts w:cstheme="minorHAnsi"/>
          <w:b/>
        </w:rPr>
        <w:t>Section 2: Service Qualification (1-page maximum per service):</w:t>
      </w:r>
    </w:p>
    <w:p w14:paraId="7299CDCD" w14:textId="77777777" w:rsidR="00150679" w:rsidRPr="007A4BD1" w:rsidRDefault="00150679" w:rsidP="00150679">
      <w:pPr>
        <w:tabs>
          <w:tab w:val="left" w:pos="1080"/>
        </w:tabs>
        <w:ind w:left="720"/>
        <w:rPr>
          <w:rFonts w:cstheme="minorHAnsi"/>
          <w: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r>
      <w:r>
        <w:rPr>
          <w:rFonts w:cstheme="minorHAnsi"/>
        </w:rPr>
        <w:t xml:space="preserve">Service Description (10 points each) </w:t>
      </w:r>
    </w:p>
    <w:p w14:paraId="11791A87" w14:textId="77777777" w:rsidR="00150679" w:rsidRPr="007A4BD1" w:rsidRDefault="00150679" w:rsidP="00150679">
      <w:pPr>
        <w:tabs>
          <w:tab w:val="left" w:pos="360"/>
        </w:tabs>
        <w:rPr>
          <w:rFonts w:cstheme="minorHAnsi"/>
        </w:rPr>
      </w:pPr>
    </w:p>
    <w:p w14:paraId="6DFB5F05" w14:textId="77777777" w:rsidR="00150679" w:rsidRPr="007A4BD1" w:rsidRDefault="00150679" w:rsidP="00150679">
      <w:pPr>
        <w:tabs>
          <w:tab w:val="left" w:pos="360"/>
        </w:tabs>
        <w:rPr>
          <w:rFonts w:cstheme="minorHAnsi"/>
          <w:b/>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r>
      <w:r>
        <w:rPr>
          <w:rFonts w:cstheme="minorHAnsi"/>
          <w:b/>
        </w:rPr>
        <w:t xml:space="preserve">Completed and attached the Summary of Proposed Services (Attachment 8) for </w:t>
      </w:r>
      <w:r w:rsidRPr="00473D8D">
        <w:rPr>
          <w:rFonts w:cstheme="minorHAnsi"/>
          <w:b/>
          <w:u w:val="single"/>
        </w:rPr>
        <w:t>each service proposed</w:t>
      </w:r>
      <w:r>
        <w:rPr>
          <w:rFonts w:cstheme="minorHAnsi"/>
          <w:b/>
        </w:rPr>
        <w:t>?</w:t>
      </w:r>
      <w:r w:rsidRPr="00AF465D">
        <w:rPr>
          <w:rFonts w:cstheme="minorHAnsi"/>
          <w:b/>
        </w:rPr>
        <w:t xml:space="preserve"> </w:t>
      </w:r>
      <w:r w:rsidRPr="007A4BD1">
        <w:rPr>
          <w:rFonts w:cstheme="minorHAnsi"/>
          <w:b/>
        </w:rPr>
        <w:t>*</w:t>
      </w:r>
    </w:p>
    <w:p w14:paraId="5F792293" w14:textId="77777777" w:rsidR="00150679" w:rsidRPr="007A4BD1" w:rsidRDefault="00150679" w:rsidP="00150679">
      <w:pPr>
        <w:tabs>
          <w:tab w:val="left" w:pos="360"/>
        </w:tabs>
        <w:rPr>
          <w:rFonts w:cstheme="minorHAnsi"/>
        </w:rPr>
      </w:pPr>
    </w:p>
    <w:p w14:paraId="453040A3" w14:textId="77777777" w:rsidR="00150679" w:rsidRPr="007A4BD1" w:rsidRDefault="00150679" w:rsidP="00150679">
      <w:pPr>
        <w:tabs>
          <w:tab w:val="left" w:pos="360"/>
        </w:tabs>
        <w:rPr>
          <w:rFonts w:cstheme="minorHAnsi"/>
          <w:b/>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r>
      <w:r w:rsidRPr="007A4BD1">
        <w:rPr>
          <w:rFonts w:cstheme="minorHAnsi"/>
          <w:b/>
        </w:rPr>
        <w:t>Attached the following supporting documents?*</w:t>
      </w:r>
    </w:p>
    <w:p w14:paraId="672C81E2" w14:textId="77777777" w:rsidR="00150679" w:rsidRPr="007A4BD1" w:rsidRDefault="00150679" w:rsidP="00150679">
      <w:pPr>
        <w:tabs>
          <w:tab w:val="left" w:pos="1170"/>
        </w:tabs>
        <w:ind w:left="720"/>
        <w:rPr>
          <w:rFonts w:cstheme="minorHAnsi"/>
        </w:rPr>
      </w:pPr>
      <w:r w:rsidRPr="007A4BD1">
        <w:rPr>
          <w:rFonts w:cstheme="minorHAnsi"/>
        </w:rPr>
        <w:fldChar w:fldCharType="begin">
          <w:ffData>
            <w:name w:val=""/>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Roster of your current Board of Directors</w:t>
      </w:r>
      <w:r>
        <w:rPr>
          <w:rFonts w:cstheme="minorHAnsi"/>
        </w:rPr>
        <w:t>.</w:t>
      </w:r>
      <w:r w:rsidRPr="007A4BD1">
        <w:rPr>
          <w:rFonts w:cstheme="minorHAnsi"/>
        </w:rPr>
        <w:t xml:space="preserve"> </w:t>
      </w:r>
    </w:p>
    <w:p w14:paraId="317F9EAF" w14:textId="77777777" w:rsidR="00150679" w:rsidRPr="007A4BD1" w:rsidRDefault="00150679" w:rsidP="00150679">
      <w:pPr>
        <w:tabs>
          <w:tab w:val="left" w:pos="1170"/>
        </w:tabs>
        <w:ind w:left="1170" w:hanging="45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Minutes from your agency’s last three Board of Directors meetings</w:t>
      </w:r>
      <w:r>
        <w:rPr>
          <w:rFonts w:cstheme="minorHAnsi"/>
        </w:rPr>
        <w:t>.</w:t>
      </w:r>
    </w:p>
    <w:p w14:paraId="07F7626A" w14:textId="77777777" w:rsidR="00150679" w:rsidRPr="007A4BD1" w:rsidRDefault="00150679" w:rsidP="00150679">
      <w:pPr>
        <w:tabs>
          <w:tab w:val="left" w:pos="1170"/>
        </w:tabs>
        <w:ind w:left="720"/>
        <w:rPr>
          <w:rFonts w:cstheme="minorHAnsi"/>
        </w:rPr>
      </w:pPr>
      <w:r w:rsidRPr="007A4BD1">
        <w:rPr>
          <w:rFonts w:cstheme="minorHAnsi"/>
        </w:rPr>
        <w:fldChar w:fldCharType="begin">
          <w:ffData>
            <w:name w:val=""/>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t>Current verification of nonprofit status or evidence of incorporation or status as a legal entity</w:t>
      </w:r>
      <w:r>
        <w:rPr>
          <w:rFonts w:cstheme="minorHAnsi"/>
        </w:rPr>
        <w:t>.</w:t>
      </w:r>
    </w:p>
    <w:p w14:paraId="388730E2" w14:textId="77777777" w:rsidR="00150679" w:rsidRPr="007A4BD1" w:rsidRDefault="00150679" w:rsidP="00150679">
      <w:pPr>
        <w:tabs>
          <w:tab w:val="left" w:pos="1170"/>
        </w:tabs>
        <w:ind w:left="1170" w:hanging="450"/>
        <w:rPr>
          <w:rFonts w:cstheme="minorHAnsi"/>
        </w:rPr>
      </w:pPr>
      <w:r w:rsidRPr="007A4BD1">
        <w:rPr>
          <w:rFonts w:cstheme="minorHAnsi"/>
        </w:rPr>
        <w:fldChar w:fldCharType="begin">
          <w:ffData>
            <w:name w:val="Check1"/>
            <w:enabled/>
            <w:calcOnExit w:val="0"/>
            <w:checkBox>
              <w:sizeAuto/>
              <w:default w:val="0"/>
            </w:checkBox>
          </w:ffData>
        </w:fldChar>
      </w:r>
      <w:r w:rsidRPr="007A4BD1">
        <w:rPr>
          <w:rFonts w:cstheme="minorHAnsi"/>
        </w:rPr>
        <w:instrText xml:space="preserve"> FORMCHECKBOX </w:instrText>
      </w:r>
      <w:r>
        <w:rPr>
          <w:rFonts w:cstheme="minorHAnsi"/>
        </w:rPr>
      </w:r>
      <w:r>
        <w:rPr>
          <w:rFonts w:cstheme="minorHAnsi"/>
        </w:rPr>
        <w:fldChar w:fldCharType="separate"/>
      </w:r>
      <w:r w:rsidRPr="007A4BD1">
        <w:rPr>
          <w:rFonts w:cstheme="minorHAnsi"/>
        </w:rPr>
        <w:fldChar w:fldCharType="end"/>
      </w:r>
      <w:r w:rsidRPr="007A4BD1">
        <w:rPr>
          <w:rFonts w:cstheme="minorHAnsi"/>
        </w:rPr>
        <w:tab/>
      </w:r>
      <w:r w:rsidRPr="007A4BD1">
        <w:rPr>
          <w:rFonts w:cstheme="minorHAnsi"/>
          <w:u w:val="single"/>
        </w:rPr>
        <w:t>If</w:t>
      </w:r>
      <w:r w:rsidRPr="007A4BD1">
        <w:rPr>
          <w:rFonts w:cstheme="minorHAnsi"/>
        </w:rPr>
        <w:t xml:space="preserve"> your agency has an approved </w:t>
      </w:r>
      <w:r w:rsidRPr="007A4BD1">
        <w:rPr>
          <w:rFonts w:cstheme="minorHAnsi"/>
          <w:u w:val="single"/>
        </w:rPr>
        <w:t>indirect rate</w:t>
      </w:r>
      <w:r w:rsidRPr="007A4BD1">
        <w:rPr>
          <w:rFonts w:cstheme="minorHAnsi"/>
        </w:rPr>
        <w:t>, have you attached a copy of proof that the rate is approved by an appropriate federal agency or another entity?</w:t>
      </w:r>
    </w:p>
    <w:p w14:paraId="356B26AB" w14:textId="77777777" w:rsidR="00150679" w:rsidRDefault="00150679" w:rsidP="00150679">
      <w:pPr>
        <w:pStyle w:val="ListParagraph"/>
        <w:ind w:left="1170" w:hanging="450"/>
        <w:rPr>
          <w:rFonts w:asciiTheme="minorHAnsi" w:hAnsiTheme="minorHAnsi" w:cstheme="minorHAnsi"/>
          <w:b/>
          <w:sz w:val="22"/>
          <w:szCs w:val="22"/>
        </w:rPr>
      </w:pPr>
      <w:r w:rsidRPr="007A4BD1">
        <w:rPr>
          <w:rFonts w:asciiTheme="minorHAnsi" w:hAnsiTheme="minorHAnsi" w:cstheme="minorHAnsi"/>
          <w:sz w:val="22"/>
          <w:szCs w:val="22"/>
        </w:rPr>
        <w:lastRenderedPageBreak/>
        <w:fldChar w:fldCharType="begin">
          <w:ffData>
            <w:name w:val="Check1"/>
            <w:enabled/>
            <w:calcOnExit w:val="0"/>
            <w:checkBox>
              <w:sizeAuto/>
              <w:default w:val="0"/>
            </w:checkBox>
          </w:ffData>
        </w:fldChar>
      </w:r>
      <w:r w:rsidRPr="007A4BD1">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7A4BD1">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tab/>
      </w:r>
      <w:r w:rsidRPr="009E332B">
        <w:rPr>
          <w:rFonts w:asciiTheme="minorHAnsi" w:hAnsiTheme="minorHAnsi" w:cstheme="minorHAnsi"/>
          <w:b/>
          <w:sz w:val="22"/>
          <w:szCs w:val="22"/>
        </w:rPr>
        <w:t>A copy of the agency’s current fiscal year’s financial statement reports, consisting of the Balance Sheet, Income Statement</w:t>
      </w:r>
      <w:r>
        <w:rPr>
          <w:rFonts w:asciiTheme="minorHAnsi" w:hAnsiTheme="minorHAnsi" w:cstheme="minorHAnsi"/>
          <w:b/>
          <w:sz w:val="22"/>
          <w:szCs w:val="22"/>
        </w:rPr>
        <w:t>,</w:t>
      </w:r>
      <w:r w:rsidRPr="009E332B">
        <w:rPr>
          <w:rFonts w:asciiTheme="minorHAnsi" w:hAnsiTheme="minorHAnsi" w:cstheme="minorHAnsi"/>
          <w:b/>
          <w:sz w:val="22"/>
          <w:szCs w:val="22"/>
        </w:rPr>
        <w:t xml:space="preserve"> and Statement of Cash Flows, certified by the agency’s CFO, Finance Officer, or Board Treasurer. </w:t>
      </w:r>
    </w:p>
    <w:p w14:paraId="6AB73C6B" w14:textId="77777777" w:rsidR="00150679" w:rsidRDefault="00150679" w:rsidP="00150679">
      <w:pPr>
        <w:pStyle w:val="ListParagraph"/>
        <w:ind w:left="1170" w:hanging="450"/>
        <w:rPr>
          <w:rFonts w:asciiTheme="minorHAnsi" w:hAnsiTheme="minorHAnsi" w:cstheme="minorHAnsi"/>
          <w:b/>
          <w:sz w:val="22"/>
          <w:szCs w:val="22"/>
        </w:rPr>
      </w:pPr>
      <w:r w:rsidRPr="009E332B">
        <w:rPr>
          <w:rFonts w:asciiTheme="minorHAnsi" w:hAnsiTheme="minorHAnsi" w:cstheme="minorHAnsi"/>
          <w:b/>
          <w:sz w:val="22"/>
          <w:szCs w:val="22"/>
        </w:rPr>
        <w:fldChar w:fldCharType="begin">
          <w:ffData>
            <w:name w:val="Check1"/>
            <w:enabled/>
            <w:calcOnExit w:val="0"/>
            <w:checkBox>
              <w:sizeAuto/>
              <w:default w:val="0"/>
            </w:checkBox>
          </w:ffData>
        </w:fldChar>
      </w:r>
      <w:r w:rsidRPr="009E332B">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sidRPr="009E332B">
        <w:rPr>
          <w:rFonts w:asciiTheme="minorHAnsi" w:hAnsiTheme="minorHAnsi" w:cstheme="minorHAnsi"/>
          <w:b/>
          <w:sz w:val="22"/>
          <w:szCs w:val="22"/>
        </w:rPr>
        <w:fldChar w:fldCharType="end"/>
      </w:r>
      <w:r w:rsidRPr="009E332B">
        <w:rPr>
          <w:rFonts w:asciiTheme="minorHAnsi" w:hAnsiTheme="minorHAnsi" w:cstheme="minorHAnsi"/>
          <w:b/>
          <w:sz w:val="22"/>
          <w:szCs w:val="22"/>
        </w:rPr>
        <w:t xml:space="preserve"> </w:t>
      </w:r>
      <w:r>
        <w:rPr>
          <w:rFonts w:asciiTheme="minorHAnsi" w:hAnsiTheme="minorHAnsi" w:cstheme="minorHAnsi"/>
          <w:b/>
          <w:sz w:val="22"/>
          <w:szCs w:val="22"/>
        </w:rPr>
        <w:tab/>
      </w:r>
      <w:r w:rsidRPr="009E332B">
        <w:rPr>
          <w:rFonts w:asciiTheme="minorHAnsi" w:hAnsiTheme="minorHAnsi" w:cstheme="minorHAnsi"/>
          <w:b/>
          <w:sz w:val="22"/>
          <w:szCs w:val="22"/>
        </w:rPr>
        <w:t>A copy of the agency’s most recent audit report.</w:t>
      </w:r>
    </w:p>
    <w:p w14:paraId="1295CDF5" w14:textId="77777777" w:rsidR="00150679" w:rsidRDefault="00150679" w:rsidP="00150679">
      <w:pPr>
        <w:pStyle w:val="ListParagraph"/>
        <w:ind w:left="1170" w:hanging="450"/>
        <w:rPr>
          <w:rFonts w:asciiTheme="minorHAnsi" w:hAnsiTheme="minorHAnsi" w:cstheme="minorHAnsi"/>
          <w:b/>
          <w:sz w:val="22"/>
          <w:szCs w:val="22"/>
        </w:rPr>
      </w:pPr>
      <w:r w:rsidRPr="009E332B">
        <w:rPr>
          <w:rFonts w:asciiTheme="minorHAnsi" w:hAnsiTheme="minorHAnsi" w:cstheme="minorHAnsi"/>
          <w:b/>
          <w:sz w:val="22"/>
          <w:szCs w:val="22"/>
        </w:rPr>
        <w:fldChar w:fldCharType="begin">
          <w:ffData>
            <w:name w:val="Check1"/>
            <w:enabled/>
            <w:calcOnExit w:val="0"/>
            <w:checkBox>
              <w:sizeAuto/>
              <w:default w:val="0"/>
            </w:checkBox>
          </w:ffData>
        </w:fldChar>
      </w:r>
      <w:r w:rsidRPr="009E332B">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sidRPr="009E332B">
        <w:rPr>
          <w:rFonts w:asciiTheme="minorHAnsi" w:hAnsiTheme="minorHAnsi" w:cstheme="minorHAnsi"/>
          <w:b/>
          <w:sz w:val="22"/>
          <w:szCs w:val="22"/>
        </w:rPr>
        <w:fldChar w:fldCharType="end"/>
      </w:r>
      <w:r w:rsidRPr="009E332B">
        <w:rPr>
          <w:rFonts w:asciiTheme="minorHAnsi" w:hAnsiTheme="minorHAnsi" w:cstheme="minorHAnsi"/>
          <w:b/>
          <w:sz w:val="22"/>
          <w:szCs w:val="22"/>
        </w:rPr>
        <w:t xml:space="preserve"> </w:t>
      </w:r>
      <w:r>
        <w:rPr>
          <w:rFonts w:asciiTheme="minorHAnsi" w:hAnsiTheme="minorHAnsi" w:cstheme="minorHAnsi"/>
          <w:b/>
          <w:sz w:val="22"/>
          <w:szCs w:val="22"/>
        </w:rPr>
        <w:tab/>
      </w:r>
      <w:r w:rsidRPr="009E332B">
        <w:rPr>
          <w:rFonts w:asciiTheme="minorHAnsi" w:hAnsiTheme="minorHAnsi" w:cstheme="minorHAnsi"/>
          <w:b/>
          <w:sz w:val="22"/>
          <w:szCs w:val="22"/>
        </w:rPr>
        <w:t xml:space="preserve">A copy of the agency’s most recent fiscal year-ending Form 990 report. </w:t>
      </w:r>
    </w:p>
    <w:p w14:paraId="180AF7DD" w14:textId="77777777" w:rsidR="00150679" w:rsidRDefault="00150679" w:rsidP="00150679">
      <w:pPr>
        <w:pStyle w:val="ListParagraph"/>
        <w:ind w:left="1170" w:hanging="450"/>
        <w:rPr>
          <w:rFonts w:asciiTheme="minorHAnsi" w:hAnsiTheme="minorHAnsi" w:cstheme="minorHAnsi"/>
          <w:b/>
          <w:sz w:val="22"/>
          <w:szCs w:val="22"/>
        </w:rPr>
      </w:pPr>
      <w:r w:rsidRPr="009E332B">
        <w:rPr>
          <w:rFonts w:asciiTheme="minorHAnsi" w:hAnsiTheme="minorHAnsi" w:cstheme="minorHAnsi"/>
          <w:b/>
          <w:sz w:val="22"/>
          <w:szCs w:val="22"/>
        </w:rPr>
        <w:fldChar w:fldCharType="begin">
          <w:ffData>
            <w:name w:val="Check1"/>
            <w:enabled/>
            <w:calcOnExit w:val="0"/>
            <w:checkBox>
              <w:sizeAuto/>
              <w:default w:val="0"/>
            </w:checkBox>
          </w:ffData>
        </w:fldChar>
      </w:r>
      <w:r w:rsidRPr="009E332B">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sidRPr="009E332B">
        <w:rPr>
          <w:rFonts w:asciiTheme="minorHAnsi" w:hAnsiTheme="minorHAnsi" w:cstheme="minorHAnsi"/>
          <w:b/>
          <w:sz w:val="22"/>
          <w:szCs w:val="22"/>
        </w:rPr>
        <w:fldChar w:fldCharType="end"/>
      </w:r>
      <w:r w:rsidRPr="009E332B">
        <w:rPr>
          <w:rFonts w:asciiTheme="minorHAnsi" w:hAnsiTheme="minorHAnsi" w:cstheme="minorHAnsi"/>
          <w:b/>
          <w:sz w:val="22"/>
          <w:szCs w:val="22"/>
        </w:rPr>
        <w:t xml:space="preserve"> </w:t>
      </w:r>
      <w:r>
        <w:rPr>
          <w:rFonts w:asciiTheme="minorHAnsi" w:hAnsiTheme="minorHAnsi" w:cstheme="minorHAnsi"/>
          <w:b/>
          <w:sz w:val="22"/>
          <w:szCs w:val="22"/>
        </w:rPr>
        <w:tab/>
      </w:r>
      <w:r w:rsidRPr="009E332B">
        <w:rPr>
          <w:rFonts w:asciiTheme="minorHAnsi" w:hAnsiTheme="minorHAnsi" w:cstheme="minorHAnsi"/>
          <w:b/>
          <w:sz w:val="22"/>
          <w:szCs w:val="22"/>
        </w:rPr>
        <w:t>A current certificate of commercial liability insurance.</w:t>
      </w:r>
    </w:p>
    <w:p w14:paraId="77D3942D" w14:textId="77777777" w:rsidR="00150679" w:rsidRDefault="00150679" w:rsidP="00150679">
      <w:pPr>
        <w:pStyle w:val="ListParagraph"/>
        <w:ind w:left="1170" w:hanging="450"/>
        <w:rPr>
          <w:rFonts w:asciiTheme="minorHAnsi" w:hAnsiTheme="minorHAnsi" w:cstheme="minorHAnsi"/>
          <w:b/>
          <w:sz w:val="22"/>
          <w:szCs w:val="22"/>
        </w:rPr>
      </w:pPr>
      <w:r w:rsidRPr="007A4BD1">
        <w:rPr>
          <w:rFonts w:asciiTheme="minorHAnsi" w:hAnsiTheme="minorHAnsi" w:cstheme="minorHAnsi"/>
          <w:sz w:val="22"/>
          <w:szCs w:val="22"/>
        </w:rPr>
        <w:fldChar w:fldCharType="begin">
          <w:ffData>
            <w:name w:val="Check1"/>
            <w:enabled/>
            <w:calcOnExit w:val="0"/>
            <w:checkBox>
              <w:sizeAuto/>
              <w:default w:val="0"/>
            </w:checkBox>
          </w:ffData>
        </w:fldChar>
      </w:r>
      <w:r w:rsidRPr="007A4BD1">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7A4BD1">
        <w:rPr>
          <w:rFonts w:asciiTheme="minorHAnsi" w:hAnsiTheme="minorHAnsi" w:cstheme="minorHAnsi"/>
          <w:sz w:val="22"/>
          <w:szCs w:val="22"/>
        </w:rPr>
        <w:fldChar w:fldCharType="end"/>
      </w:r>
      <w:r w:rsidRPr="007A4BD1">
        <w:rPr>
          <w:rFonts w:asciiTheme="minorHAnsi" w:hAnsiTheme="minorHAnsi" w:cstheme="minorHAnsi"/>
          <w:sz w:val="22"/>
          <w:szCs w:val="22"/>
        </w:rPr>
        <w:tab/>
      </w:r>
      <w:r w:rsidRPr="007A4BD1">
        <w:rPr>
          <w:rFonts w:asciiTheme="minorHAnsi" w:hAnsiTheme="minorHAnsi" w:cstheme="minorHAnsi"/>
          <w:b/>
          <w:sz w:val="22"/>
          <w:szCs w:val="22"/>
          <w:u w:val="single"/>
        </w:rPr>
        <w:t>If</w:t>
      </w:r>
      <w:r w:rsidRPr="007A4BD1">
        <w:rPr>
          <w:rFonts w:asciiTheme="minorHAnsi" w:hAnsiTheme="minorHAnsi" w:cstheme="minorHAnsi"/>
          <w:b/>
          <w:sz w:val="22"/>
          <w:szCs w:val="22"/>
        </w:rPr>
        <w:t xml:space="preserve"> you are proposing to provide any </w:t>
      </w:r>
      <w:r w:rsidRPr="007A4BD1">
        <w:rPr>
          <w:rFonts w:asciiTheme="minorHAnsi" w:hAnsiTheme="minorHAnsi" w:cstheme="minorHAnsi"/>
          <w:b/>
          <w:sz w:val="22"/>
          <w:szCs w:val="22"/>
          <w:u w:val="single"/>
        </w:rPr>
        <w:t>new services</w:t>
      </w:r>
      <w:r w:rsidRPr="007A4BD1">
        <w:rPr>
          <w:rFonts w:asciiTheme="minorHAnsi" w:hAnsiTheme="minorHAnsi" w:cstheme="minorHAnsi"/>
          <w:b/>
          <w:sz w:val="22"/>
          <w:szCs w:val="22"/>
        </w:rPr>
        <w:t xml:space="preserve"> (for your agency), have you attached a start-up timeline for each service</w:t>
      </w:r>
      <w:r>
        <w:rPr>
          <w:rFonts w:asciiTheme="minorHAnsi" w:hAnsiTheme="minorHAnsi" w:cstheme="minorHAnsi"/>
          <w:b/>
          <w:sz w:val="22"/>
          <w:szCs w:val="22"/>
        </w:rPr>
        <w:t>?</w:t>
      </w:r>
    </w:p>
    <w:p w14:paraId="0AE879B6" w14:textId="77777777" w:rsidR="00150679" w:rsidRPr="008E1367" w:rsidRDefault="00150679" w:rsidP="00150679">
      <w:pPr>
        <w:pStyle w:val="ListParagraph"/>
        <w:ind w:left="1170" w:hanging="450"/>
        <w:rPr>
          <w:rFonts w:asciiTheme="minorHAnsi" w:hAnsiTheme="minorHAnsi" w:cstheme="minorHAnsi"/>
          <w:b/>
          <w:sz w:val="22"/>
          <w:szCs w:val="22"/>
        </w:rPr>
      </w:pPr>
      <w:r w:rsidRPr="007A4BD1">
        <w:rPr>
          <w:rFonts w:asciiTheme="minorHAnsi" w:hAnsiTheme="minorHAnsi" w:cstheme="minorHAnsi"/>
          <w:sz w:val="22"/>
          <w:szCs w:val="22"/>
        </w:rPr>
        <w:fldChar w:fldCharType="begin">
          <w:ffData>
            <w:name w:val="Check1"/>
            <w:enabled/>
            <w:calcOnExit w:val="0"/>
            <w:checkBox>
              <w:sizeAuto/>
              <w:default w:val="0"/>
            </w:checkBox>
          </w:ffData>
        </w:fldChar>
      </w:r>
      <w:r w:rsidRPr="007A4BD1">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7A4BD1">
        <w:rPr>
          <w:rFonts w:asciiTheme="minorHAnsi" w:hAnsiTheme="minorHAnsi" w:cstheme="minorHAnsi"/>
          <w:sz w:val="22"/>
          <w:szCs w:val="22"/>
        </w:rPr>
        <w:fldChar w:fldCharType="end"/>
      </w:r>
      <w:r>
        <w:rPr>
          <w:rFonts w:asciiTheme="minorHAnsi" w:hAnsiTheme="minorHAnsi" w:cstheme="minorHAnsi"/>
          <w:sz w:val="22"/>
          <w:szCs w:val="22"/>
        </w:rPr>
        <w:t xml:space="preserve"> </w:t>
      </w:r>
      <w:r>
        <w:rPr>
          <w:rFonts w:asciiTheme="minorHAnsi" w:hAnsiTheme="minorHAnsi" w:cstheme="minorHAnsi"/>
          <w:sz w:val="22"/>
          <w:szCs w:val="22"/>
        </w:rPr>
        <w:tab/>
      </w:r>
      <w:r w:rsidRPr="009E332B">
        <w:rPr>
          <w:rFonts w:asciiTheme="minorHAnsi" w:hAnsiTheme="minorHAnsi" w:cstheme="minorHAnsi"/>
          <w:b/>
          <w:sz w:val="22"/>
          <w:szCs w:val="22"/>
          <w:u w:val="single"/>
        </w:rPr>
        <w:t>If</w:t>
      </w:r>
      <w:r w:rsidRPr="009E332B">
        <w:rPr>
          <w:rFonts w:asciiTheme="minorHAnsi" w:hAnsiTheme="minorHAnsi" w:cstheme="minorHAnsi"/>
          <w:b/>
          <w:sz w:val="22"/>
          <w:szCs w:val="22"/>
        </w:rPr>
        <w:t xml:space="preserve"> you are proposing to use another organization</w:t>
      </w:r>
      <w:r>
        <w:rPr>
          <w:rFonts w:asciiTheme="minorHAnsi" w:hAnsiTheme="minorHAnsi" w:cstheme="minorHAnsi"/>
          <w:b/>
          <w:sz w:val="22"/>
          <w:szCs w:val="22"/>
        </w:rPr>
        <w:t>’</w:t>
      </w:r>
      <w:r w:rsidRPr="009E332B">
        <w:rPr>
          <w:rFonts w:asciiTheme="minorHAnsi" w:hAnsiTheme="minorHAnsi" w:cstheme="minorHAnsi"/>
          <w:b/>
          <w:sz w:val="22"/>
          <w:szCs w:val="22"/>
        </w:rPr>
        <w:t>s facility to deliver your services, attach a signed letter of intent or collaboration from that agency’s Director or other authorized representative.</w:t>
      </w:r>
      <w:r>
        <w:rPr>
          <w:rFonts w:asciiTheme="minorHAnsi" w:hAnsiTheme="minorHAnsi" w:cstheme="minorHAnsi"/>
          <w:b/>
          <w:sz w:val="22"/>
          <w:szCs w:val="22"/>
        </w:rPr>
        <w:t>*</w:t>
      </w:r>
    </w:p>
    <w:p w14:paraId="1391FC3C" w14:textId="77777777" w:rsidR="00150679" w:rsidRPr="007A4BD1" w:rsidRDefault="00150679" w:rsidP="00150679">
      <w:pPr>
        <w:tabs>
          <w:tab w:val="left" w:pos="360"/>
        </w:tabs>
        <w:ind w:left="360" w:hanging="360"/>
        <w:rPr>
          <w:rFonts w:cstheme="minorHAnsi"/>
          <w:b/>
        </w:rPr>
      </w:pPr>
    </w:p>
    <w:p w14:paraId="6286375A" w14:textId="77777777" w:rsidR="00150679" w:rsidRPr="007A4BD1" w:rsidRDefault="00150679" w:rsidP="00150679">
      <w:pPr>
        <w:rPr>
          <w:rFonts w:cstheme="minorHAnsi"/>
          <w:i/>
        </w:rPr>
      </w:pPr>
      <w:r w:rsidRPr="007A4BD1">
        <w:rPr>
          <w:rFonts w:cstheme="minorHAnsi"/>
          <w:b/>
        </w:rPr>
        <w:t>*</w:t>
      </w:r>
      <w:r w:rsidRPr="007A4BD1">
        <w:rPr>
          <w:rFonts w:cstheme="minorHAnsi"/>
          <w:i/>
        </w:rPr>
        <w:t>These documents do not count against the page limit for the proposal narrative section.</w:t>
      </w:r>
    </w:p>
    <w:p w14:paraId="52066251" w14:textId="77777777" w:rsidR="00150679" w:rsidRPr="007A4BD1" w:rsidRDefault="00150679" w:rsidP="00150679">
      <w:pPr>
        <w:rPr>
          <w:rFonts w:cstheme="minorHAnsi"/>
        </w:rPr>
      </w:pPr>
    </w:p>
    <w:p w14:paraId="59F6A979" w14:textId="77777777" w:rsidR="00150679" w:rsidRPr="007A4BD1" w:rsidRDefault="00150679" w:rsidP="00150679">
      <w:pPr>
        <w:rPr>
          <w:rFonts w:cstheme="minorHAnsi"/>
        </w:rPr>
      </w:pPr>
      <w:r w:rsidRPr="007A4BD1">
        <w:rPr>
          <w:rFonts w:cstheme="minorHAnsi"/>
        </w:rPr>
        <w:t xml:space="preserve">All applications are due to the City of Seattle Human Services </w:t>
      </w:r>
      <w:r w:rsidRPr="009E332B">
        <w:rPr>
          <w:rFonts w:cstheme="minorHAnsi"/>
        </w:rPr>
        <w:t xml:space="preserve">Department by </w:t>
      </w:r>
      <w:r w:rsidRPr="009E332B">
        <w:rPr>
          <w:rFonts w:cstheme="minorHAnsi"/>
          <w:b/>
          <w:u w:val="single"/>
        </w:rPr>
        <w:t>12:00 p.m. on</w:t>
      </w:r>
      <w:r>
        <w:rPr>
          <w:rFonts w:cstheme="minorHAnsi"/>
          <w:b/>
          <w:u w:val="single"/>
        </w:rPr>
        <w:t xml:space="preserve"> Thursday,</w:t>
      </w:r>
      <w:r w:rsidRPr="009E332B">
        <w:rPr>
          <w:rFonts w:cstheme="minorHAnsi"/>
          <w:b/>
          <w:u w:val="single"/>
        </w:rPr>
        <w:t xml:space="preserve"> November 8, 2018.</w:t>
      </w:r>
      <w:r w:rsidRPr="007A4BD1">
        <w:rPr>
          <w:rFonts w:cstheme="minorHAnsi"/>
        </w:rPr>
        <w:t xml:space="preserve"> Application packets received after this deadline will </w:t>
      </w:r>
      <w:r w:rsidRPr="007A4BD1">
        <w:rPr>
          <w:rFonts w:cstheme="minorHAnsi"/>
          <w:u w:val="single"/>
        </w:rPr>
        <w:t>not</w:t>
      </w:r>
      <w:r w:rsidRPr="007A4BD1">
        <w:rPr>
          <w:rFonts w:cstheme="minorHAnsi"/>
        </w:rPr>
        <w:t xml:space="preserve"> be considered. </w:t>
      </w:r>
      <w:r w:rsidRPr="00605392">
        <w:rPr>
          <w:rFonts w:cstheme="minorHAnsi"/>
        </w:rPr>
        <w:t xml:space="preserve">See </w:t>
      </w:r>
      <w:r>
        <w:rPr>
          <w:rFonts w:cstheme="minorHAnsi"/>
        </w:rPr>
        <w:t xml:space="preserve">Application </w:t>
      </w:r>
      <w:r w:rsidRPr="00605392">
        <w:rPr>
          <w:rFonts w:cstheme="minorHAnsi"/>
        </w:rPr>
        <w:t>Section I</w:t>
      </w:r>
      <w:r w:rsidRPr="007A4BD1">
        <w:rPr>
          <w:rFonts w:cstheme="minorHAnsi"/>
        </w:rPr>
        <w:t xml:space="preserve"> for submission instructi</w:t>
      </w:r>
      <w:bookmarkStart w:id="2" w:name="_GoBack"/>
      <w:bookmarkEnd w:id="2"/>
      <w:r w:rsidRPr="007A4BD1">
        <w:rPr>
          <w:rFonts w:cstheme="minorHAnsi"/>
        </w:rPr>
        <w:t>ons.</w:t>
      </w:r>
    </w:p>
    <w:p w14:paraId="66D05DF2" w14:textId="77777777" w:rsidR="00150679" w:rsidRPr="007A4BD1" w:rsidRDefault="00150679" w:rsidP="00150679">
      <w:pPr>
        <w:rPr>
          <w:rFonts w:cstheme="minorHAnsi"/>
        </w:rPr>
        <w:sectPr w:rsidR="00150679" w:rsidRPr="007A4BD1" w:rsidSect="005E4060">
          <w:headerReference w:type="default" r:id="rId8"/>
          <w:footerReference w:type="default" r:id="rId9"/>
          <w:pgSz w:w="12240" w:h="15840" w:code="1"/>
          <w:pgMar w:top="720" w:right="1080" w:bottom="720" w:left="1080" w:header="720" w:footer="288" w:gutter="0"/>
          <w:cols w:space="720"/>
          <w:docGrid w:linePitch="360"/>
        </w:sectPr>
      </w:pPr>
    </w:p>
    <w:p w14:paraId="4FF839E2" w14:textId="77777777" w:rsidR="00150679" w:rsidRDefault="00150679" w:rsidP="00150679">
      <w:pPr>
        <w:jc w:val="center"/>
        <w:rPr>
          <w:rFonts w:cstheme="minorHAnsi"/>
        </w:rPr>
      </w:pPr>
      <w:r>
        <w:rPr>
          <w:noProof/>
        </w:rPr>
        <w:lastRenderedPageBreak/>
        <w:drawing>
          <wp:inline distT="0" distB="0" distL="0" distR="0" wp14:anchorId="148605A5" wp14:editId="7493489B">
            <wp:extent cx="806450" cy="784225"/>
            <wp:effectExtent l="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pic:cNvPicPr>
                      <a:picLocks noChangeAspect="1" noChangeArrowheads="1"/>
                    </pic:cNvPicPr>
                  </pic:nvPicPr>
                  <pic:blipFill>
                    <a:blip r:embed="rId10"/>
                    <a:srcRect l="24097" t="24123" r="22563" b="24123"/>
                    <a:stretch>
                      <a:fillRect/>
                    </a:stretch>
                  </pic:blipFill>
                  <pic:spPr bwMode="auto">
                    <a:xfrm>
                      <a:off x="0" y="0"/>
                      <a:ext cx="806450" cy="784225"/>
                    </a:xfrm>
                    <a:prstGeom prst="rect">
                      <a:avLst/>
                    </a:prstGeom>
                  </pic:spPr>
                </pic:pic>
              </a:graphicData>
            </a:graphic>
          </wp:inline>
        </w:drawing>
      </w:r>
    </w:p>
    <w:p w14:paraId="00D180E0" w14:textId="77777777" w:rsidR="00150679" w:rsidRDefault="00150679" w:rsidP="00150679">
      <w:pPr>
        <w:rPr>
          <w:rFonts w:cstheme="minorHAnsi"/>
        </w:rPr>
      </w:pPr>
    </w:p>
    <w:p w14:paraId="0049C8D3" w14:textId="77777777" w:rsidR="00150679" w:rsidRPr="008E1367" w:rsidRDefault="00150679" w:rsidP="00150679">
      <w:pPr>
        <w:jc w:val="center"/>
        <w:rPr>
          <w:rFonts w:ascii="Seattle Text" w:hAnsi="Seattle Text" w:cs="Seattle Text"/>
          <w:b/>
        </w:rPr>
      </w:pPr>
      <w:r w:rsidRPr="008E1367">
        <w:rPr>
          <w:rFonts w:ascii="Seattle Text" w:hAnsi="Seattle Text" w:cs="Seattle Text"/>
          <w:b/>
        </w:rPr>
        <w:t>City of Seattle</w:t>
      </w:r>
    </w:p>
    <w:p w14:paraId="29AA0A04" w14:textId="77777777" w:rsidR="00150679" w:rsidRPr="008E1367" w:rsidRDefault="00150679" w:rsidP="00150679">
      <w:pPr>
        <w:jc w:val="center"/>
        <w:rPr>
          <w:rFonts w:ascii="Seattle Text" w:hAnsi="Seattle Text" w:cs="Seattle Text"/>
          <w:b/>
        </w:rPr>
      </w:pPr>
      <w:r w:rsidRPr="008E1367">
        <w:rPr>
          <w:rFonts w:ascii="Seattle Text" w:hAnsi="Seattle Text" w:cs="Seattle Text"/>
          <w:b/>
        </w:rPr>
        <w:t>Human Services Department</w:t>
      </w:r>
    </w:p>
    <w:p w14:paraId="7B4F05BD" w14:textId="77777777" w:rsidR="00150679" w:rsidRPr="008E1367" w:rsidRDefault="00150679" w:rsidP="00150679">
      <w:pPr>
        <w:rPr>
          <w:rFonts w:ascii="Seattle Text" w:hAnsi="Seattle Text" w:cs="Seattle Text"/>
          <w:b/>
        </w:rPr>
      </w:pPr>
    </w:p>
    <w:p w14:paraId="219C26A3" w14:textId="77777777" w:rsidR="00150679" w:rsidRPr="008E1367" w:rsidRDefault="00150679" w:rsidP="00150679">
      <w:pPr>
        <w:rPr>
          <w:rFonts w:ascii="Seattle Text" w:hAnsi="Seattle Text" w:cs="Seattle Text"/>
          <w:b/>
        </w:rPr>
      </w:pPr>
    </w:p>
    <w:p w14:paraId="7E83022B" w14:textId="77777777" w:rsidR="00150679" w:rsidRPr="008E1367" w:rsidRDefault="00150679" w:rsidP="00150679">
      <w:pPr>
        <w:jc w:val="center"/>
        <w:rPr>
          <w:rFonts w:ascii="Seattle Text" w:hAnsi="Seattle Text" w:cs="Seattle Text"/>
          <w:b/>
        </w:rPr>
      </w:pPr>
      <w:r w:rsidRPr="008E1367">
        <w:rPr>
          <w:rFonts w:ascii="Seattle Text" w:hAnsi="Seattle Text" w:cs="Seattle Text"/>
          <w:b/>
        </w:rPr>
        <w:t xml:space="preserve">2018 Community Living Connections RFQ </w:t>
      </w:r>
    </w:p>
    <w:p w14:paraId="02F72C5A" w14:textId="77777777" w:rsidR="00150679" w:rsidRDefault="00150679" w:rsidP="00150679">
      <w:pPr>
        <w:jc w:val="center"/>
        <w:rPr>
          <w:rFonts w:cstheme="minorHAnsi"/>
          <w:b/>
        </w:rPr>
      </w:pPr>
      <w:r w:rsidRPr="008E1367">
        <w:rPr>
          <w:rFonts w:ascii="Seattle Text" w:hAnsi="Seattle Text" w:cs="Seattle Text"/>
          <w:b/>
        </w:rPr>
        <w:t>Application Cover Sheet</w:t>
      </w:r>
    </w:p>
    <w:p w14:paraId="5F6D2E91" w14:textId="77777777" w:rsidR="00150679" w:rsidRDefault="00150679" w:rsidP="00150679">
      <w:pPr>
        <w:jc w:val="center"/>
        <w:rPr>
          <w:rFonts w:cstheme="minorHAnsi"/>
          <w:b/>
        </w:rPr>
      </w:pPr>
    </w:p>
    <w:tbl>
      <w:tblPr>
        <w:tblStyle w:val="TableGrid"/>
        <w:tblW w:w="10071" w:type="dxa"/>
        <w:tblLook w:val="04A0" w:firstRow="1" w:lastRow="0" w:firstColumn="1" w:lastColumn="0" w:noHBand="0" w:noVBand="1"/>
      </w:tblPr>
      <w:tblGrid>
        <w:gridCol w:w="371"/>
        <w:gridCol w:w="1082"/>
        <w:gridCol w:w="697"/>
        <w:gridCol w:w="353"/>
        <w:gridCol w:w="439"/>
        <w:gridCol w:w="350"/>
        <w:gridCol w:w="436"/>
        <w:gridCol w:w="521"/>
        <w:gridCol w:w="389"/>
        <w:gridCol w:w="127"/>
        <w:gridCol w:w="264"/>
        <w:gridCol w:w="628"/>
        <w:gridCol w:w="90"/>
        <w:gridCol w:w="1231"/>
        <w:gridCol w:w="963"/>
        <w:gridCol w:w="717"/>
        <w:gridCol w:w="1413"/>
      </w:tblGrid>
      <w:tr w:rsidR="00150679" w14:paraId="6311F73E" w14:textId="77777777" w:rsidTr="00CF01A6">
        <w:tc>
          <w:tcPr>
            <w:tcW w:w="2942" w:type="dxa"/>
            <w:gridSpan w:val="5"/>
            <w:shd w:val="clear" w:color="auto" w:fill="auto"/>
          </w:tcPr>
          <w:p w14:paraId="7AA06184"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Applicant Agency:</w:t>
            </w:r>
          </w:p>
        </w:tc>
        <w:tc>
          <w:tcPr>
            <w:tcW w:w="7129" w:type="dxa"/>
            <w:gridSpan w:val="12"/>
            <w:shd w:val="clear" w:color="auto" w:fill="auto"/>
          </w:tcPr>
          <w:p w14:paraId="75CA0AEC" w14:textId="77777777" w:rsidR="00150679" w:rsidRPr="00974501" w:rsidRDefault="00150679" w:rsidP="00CF01A6">
            <w:pPr>
              <w:spacing w:before="60" w:after="60"/>
              <w:rPr>
                <w:rFonts w:cstheme="minorHAnsi"/>
              </w:rPr>
            </w:pPr>
            <w:r>
              <w:rPr>
                <w:rFonts w:cstheme="minorHAnsi"/>
              </w:rPr>
              <w:t>4 Community</w:t>
            </w:r>
          </w:p>
        </w:tc>
      </w:tr>
      <w:tr w:rsidR="00150679" w14:paraId="77FCCDA8" w14:textId="77777777" w:rsidTr="00CF01A6">
        <w:tc>
          <w:tcPr>
            <w:tcW w:w="2942" w:type="dxa"/>
            <w:gridSpan w:val="5"/>
            <w:shd w:val="clear" w:color="auto" w:fill="auto"/>
          </w:tcPr>
          <w:p w14:paraId="4346FAF0"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Agency Executive Director:</w:t>
            </w:r>
          </w:p>
        </w:tc>
        <w:tc>
          <w:tcPr>
            <w:tcW w:w="7129" w:type="dxa"/>
            <w:gridSpan w:val="12"/>
            <w:shd w:val="clear" w:color="auto" w:fill="auto"/>
          </w:tcPr>
          <w:p w14:paraId="151594DE" w14:textId="77777777" w:rsidR="00150679" w:rsidRPr="00974501" w:rsidRDefault="00150679" w:rsidP="00CF01A6">
            <w:pPr>
              <w:spacing w:before="60" w:after="60"/>
              <w:rPr>
                <w:rFonts w:cstheme="minorHAnsi"/>
              </w:rPr>
            </w:pPr>
            <w:r w:rsidRPr="00974501">
              <w:rPr>
                <w:rFonts w:cstheme="minorHAnsi"/>
              </w:rPr>
              <w:t>Edie D</w:t>
            </w:r>
          </w:p>
        </w:tc>
      </w:tr>
      <w:tr w:rsidR="00150679" w14:paraId="6A64AC69" w14:textId="77777777" w:rsidTr="00CF01A6">
        <w:tc>
          <w:tcPr>
            <w:tcW w:w="10071" w:type="dxa"/>
            <w:gridSpan w:val="17"/>
            <w:tcBorders>
              <w:bottom w:val="nil"/>
            </w:tcBorders>
            <w:shd w:val="clear" w:color="auto" w:fill="auto"/>
          </w:tcPr>
          <w:p w14:paraId="386A8B09"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Agency Primary Contact</w:t>
            </w:r>
          </w:p>
        </w:tc>
      </w:tr>
      <w:tr w:rsidR="00150679" w14:paraId="2EC22164" w14:textId="77777777" w:rsidTr="00CF01A6">
        <w:tc>
          <w:tcPr>
            <w:tcW w:w="371" w:type="dxa"/>
            <w:tcBorders>
              <w:top w:val="nil"/>
              <w:bottom w:val="nil"/>
              <w:right w:val="nil"/>
            </w:tcBorders>
            <w:shd w:val="clear" w:color="auto" w:fill="auto"/>
          </w:tcPr>
          <w:p w14:paraId="333737AC" w14:textId="77777777" w:rsidR="00150679" w:rsidRPr="00974501" w:rsidRDefault="00150679" w:rsidP="00CF01A6">
            <w:pPr>
              <w:spacing w:before="60" w:after="60"/>
              <w:rPr>
                <w:rFonts w:cstheme="minorHAnsi"/>
              </w:rPr>
            </w:pPr>
          </w:p>
        </w:tc>
        <w:tc>
          <w:tcPr>
            <w:tcW w:w="1082" w:type="dxa"/>
            <w:tcBorders>
              <w:top w:val="nil"/>
              <w:left w:val="nil"/>
              <w:bottom w:val="nil"/>
              <w:right w:val="nil"/>
            </w:tcBorders>
            <w:shd w:val="clear" w:color="auto" w:fill="auto"/>
          </w:tcPr>
          <w:p w14:paraId="685FA12A" w14:textId="77777777" w:rsidR="00150679" w:rsidRPr="00974501" w:rsidRDefault="00150679" w:rsidP="00CF01A6">
            <w:pPr>
              <w:spacing w:before="60" w:after="60"/>
              <w:ind w:left="-18"/>
              <w:rPr>
                <w:rFonts w:cstheme="minorHAnsi"/>
              </w:rPr>
            </w:pPr>
            <w:r w:rsidRPr="00974501">
              <w:rPr>
                <w:rFonts w:cstheme="minorHAnsi"/>
              </w:rPr>
              <w:t>Name:</w:t>
            </w:r>
          </w:p>
        </w:tc>
        <w:tc>
          <w:tcPr>
            <w:tcW w:w="3576" w:type="dxa"/>
            <w:gridSpan w:val="9"/>
            <w:tcBorders>
              <w:top w:val="nil"/>
              <w:left w:val="nil"/>
              <w:bottom w:val="nil"/>
              <w:right w:val="nil"/>
            </w:tcBorders>
            <w:shd w:val="clear" w:color="auto" w:fill="auto"/>
          </w:tcPr>
          <w:p w14:paraId="37B6C6BD" w14:textId="77777777" w:rsidR="00150679" w:rsidRPr="00974501" w:rsidRDefault="00150679" w:rsidP="00CF01A6">
            <w:pPr>
              <w:spacing w:before="60" w:after="60"/>
              <w:rPr>
                <w:rFonts w:cstheme="minorHAnsi"/>
              </w:rPr>
            </w:pPr>
            <w:r w:rsidRPr="00974501">
              <w:rPr>
                <w:rFonts w:cstheme="minorHAnsi"/>
              </w:rPr>
              <w:t>Edie D</w:t>
            </w:r>
          </w:p>
        </w:tc>
        <w:tc>
          <w:tcPr>
            <w:tcW w:w="718" w:type="dxa"/>
            <w:gridSpan w:val="2"/>
            <w:tcBorders>
              <w:top w:val="nil"/>
              <w:left w:val="nil"/>
              <w:bottom w:val="nil"/>
              <w:right w:val="nil"/>
            </w:tcBorders>
            <w:shd w:val="clear" w:color="auto" w:fill="auto"/>
          </w:tcPr>
          <w:p w14:paraId="79F30B83" w14:textId="77777777" w:rsidR="00150679" w:rsidRPr="00974501" w:rsidRDefault="00150679" w:rsidP="00CF01A6">
            <w:pPr>
              <w:spacing w:before="60" w:after="60"/>
              <w:rPr>
                <w:rFonts w:cstheme="minorHAnsi"/>
              </w:rPr>
            </w:pPr>
            <w:r w:rsidRPr="00974501">
              <w:rPr>
                <w:rFonts w:cstheme="minorHAnsi"/>
              </w:rPr>
              <w:t>Title:</w:t>
            </w:r>
          </w:p>
        </w:tc>
        <w:tc>
          <w:tcPr>
            <w:tcW w:w="4324" w:type="dxa"/>
            <w:gridSpan w:val="4"/>
            <w:tcBorders>
              <w:top w:val="nil"/>
              <w:left w:val="nil"/>
              <w:bottom w:val="nil"/>
            </w:tcBorders>
            <w:shd w:val="clear" w:color="auto" w:fill="auto"/>
          </w:tcPr>
          <w:p w14:paraId="7C0D8C09" w14:textId="77777777" w:rsidR="00150679" w:rsidRPr="00974501" w:rsidRDefault="00150679" w:rsidP="00CF01A6">
            <w:pPr>
              <w:spacing w:before="60" w:after="60"/>
              <w:rPr>
                <w:rFonts w:cstheme="minorHAnsi"/>
              </w:rPr>
            </w:pPr>
            <w:r w:rsidRPr="00974501">
              <w:rPr>
                <w:rFonts w:cstheme="minorHAnsi"/>
              </w:rPr>
              <w:t>Executive Director</w:t>
            </w:r>
          </w:p>
        </w:tc>
      </w:tr>
      <w:tr w:rsidR="00150679" w14:paraId="46F07ECB" w14:textId="77777777" w:rsidTr="00CF01A6">
        <w:tc>
          <w:tcPr>
            <w:tcW w:w="371" w:type="dxa"/>
            <w:tcBorders>
              <w:top w:val="nil"/>
              <w:bottom w:val="nil"/>
              <w:right w:val="nil"/>
            </w:tcBorders>
            <w:shd w:val="clear" w:color="auto" w:fill="auto"/>
          </w:tcPr>
          <w:p w14:paraId="6887D75C" w14:textId="77777777" w:rsidR="00150679" w:rsidRPr="00974501" w:rsidRDefault="00150679" w:rsidP="00CF01A6">
            <w:pPr>
              <w:spacing w:before="60" w:after="60"/>
              <w:rPr>
                <w:rFonts w:cstheme="minorHAnsi"/>
              </w:rPr>
            </w:pPr>
          </w:p>
        </w:tc>
        <w:tc>
          <w:tcPr>
            <w:tcW w:w="1082" w:type="dxa"/>
            <w:tcBorders>
              <w:top w:val="nil"/>
              <w:left w:val="nil"/>
              <w:bottom w:val="nil"/>
              <w:right w:val="nil"/>
            </w:tcBorders>
            <w:shd w:val="clear" w:color="auto" w:fill="auto"/>
          </w:tcPr>
          <w:p w14:paraId="3E5DE30D" w14:textId="77777777" w:rsidR="00150679" w:rsidRPr="00974501" w:rsidRDefault="00150679" w:rsidP="00CF01A6">
            <w:pPr>
              <w:spacing w:before="60" w:after="60"/>
              <w:rPr>
                <w:rFonts w:cstheme="minorHAnsi"/>
              </w:rPr>
            </w:pPr>
            <w:r w:rsidRPr="00974501">
              <w:rPr>
                <w:rFonts w:cstheme="minorHAnsi"/>
              </w:rPr>
              <w:t>Address:</w:t>
            </w:r>
          </w:p>
        </w:tc>
        <w:tc>
          <w:tcPr>
            <w:tcW w:w="8618" w:type="dxa"/>
            <w:gridSpan w:val="15"/>
            <w:tcBorders>
              <w:top w:val="nil"/>
              <w:left w:val="nil"/>
              <w:bottom w:val="nil"/>
            </w:tcBorders>
            <w:shd w:val="clear" w:color="auto" w:fill="auto"/>
          </w:tcPr>
          <w:p w14:paraId="32DC4284" w14:textId="77777777" w:rsidR="00150679" w:rsidRPr="00974501" w:rsidRDefault="00150679" w:rsidP="00CF01A6">
            <w:pPr>
              <w:spacing w:before="60" w:after="60"/>
              <w:rPr>
                <w:rFonts w:cstheme="minorHAnsi"/>
              </w:rPr>
            </w:pPr>
            <w:r w:rsidRPr="00974501">
              <w:rPr>
                <w:rFonts w:cstheme="minorHAnsi"/>
              </w:rPr>
              <w:t>1000 Agency Street</w:t>
            </w:r>
          </w:p>
        </w:tc>
      </w:tr>
      <w:tr w:rsidR="00150679" w14:paraId="3B2C98A1" w14:textId="77777777" w:rsidTr="00CF01A6">
        <w:tc>
          <w:tcPr>
            <w:tcW w:w="371" w:type="dxa"/>
            <w:tcBorders>
              <w:top w:val="nil"/>
              <w:bottom w:val="nil"/>
              <w:right w:val="nil"/>
            </w:tcBorders>
            <w:shd w:val="clear" w:color="auto" w:fill="auto"/>
          </w:tcPr>
          <w:p w14:paraId="133D1E78" w14:textId="77777777" w:rsidR="00150679" w:rsidRPr="00974501" w:rsidRDefault="00150679" w:rsidP="00CF01A6">
            <w:pPr>
              <w:spacing w:before="60" w:after="60"/>
              <w:rPr>
                <w:rFonts w:cstheme="minorHAnsi"/>
              </w:rPr>
            </w:pPr>
          </w:p>
        </w:tc>
        <w:tc>
          <w:tcPr>
            <w:tcW w:w="1082" w:type="dxa"/>
            <w:tcBorders>
              <w:top w:val="nil"/>
              <w:left w:val="nil"/>
              <w:bottom w:val="nil"/>
              <w:right w:val="nil"/>
            </w:tcBorders>
            <w:shd w:val="clear" w:color="auto" w:fill="auto"/>
          </w:tcPr>
          <w:p w14:paraId="2AC6AA93" w14:textId="77777777" w:rsidR="00150679" w:rsidRPr="00974501" w:rsidRDefault="00150679" w:rsidP="00CF01A6">
            <w:pPr>
              <w:spacing w:before="60" w:after="60"/>
              <w:rPr>
                <w:rFonts w:cstheme="minorHAnsi"/>
              </w:rPr>
            </w:pPr>
            <w:r w:rsidRPr="00974501">
              <w:rPr>
                <w:rFonts w:cstheme="minorHAnsi"/>
              </w:rPr>
              <w:t>Email:</w:t>
            </w:r>
          </w:p>
        </w:tc>
        <w:tc>
          <w:tcPr>
            <w:tcW w:w="8618" w:type="dxa"/>
            <w:gridSpan w:val="15"/>
            <w:tcBorders>
              <w:top w:val="nil"/>
              <w:left w:val="nil"/>
              <w:bottom w:val="nil"/>
            </w:tcBorders>
            <w:shd w:val="clear" w:color="auto" w:fill="auto"/>
          </w:tcPr>
          <w:p w14:paraId="228AA019" w14:textId="77777777" w:rsidR="00150679" w:rsidRPr="00974501" w:rsidRDefault="00150679" w:rsidP="00CF01A6">
            <w:pPr>
              <w:spacing w:before="60" w:after="60"/>
              <w:rPr>
                <w:rFonts w:cstheme="minorHAnsi"/>
              </w:rPr>
            </w:pPr>
            <w:r w:rsidRPr="00974501">
              <w:rPr>
                <w:rFonts w:cstheme="minorHAnsi"/>
              </w:rPr>
              <w:t>DEdie@Agency.org</w:t>
            </w:r>
          </w:p>
        </w:tc>
      </w:tr>
      <w:tr w:rsidR="00150679" w14:paraId="78F3A354" w14:textId="77777777" w:rsidTr="00CF01A6">
        <w:tc>
          <w:tcPr>
            <w:tcW w:w="371" w:type="dxa"/>
            <w:tcBorders>
              <w:top w:val="nil"/>
              <w:right w:val="nil"/>
            </w:tcBorders>
            <w:shd w:val="clear" w:color="auto" w:fill="auto"/>
          </w:tcPr>
          <w:p w14:paraId="38E81F25" w14:textId="77777777" w:rsidR="00150679" w:rsidRPr="00974501" w:rsidRDefault="00150679" w:rsidP="00CF01A6">
            <w:pPr>
              <w:spacing w:before="60" w:after="60"/>
              <w:rPr>
                <w:rFonts w:cstheme="minorHAnsi"/>
              </w:rPr>
            </w:pPr>
          </w:p>
        </w:tc>
        <w:tc>
          <w:tcPr>
            <w:tcW w:w="1082" w:type="dxa"/>
            <w:tcBorders>
              <w:top w:val="nil"/>
              <w:left w:val="nil"/>
              <w:right w:val="nil"/>
            </w:tcBorders>
            <w:shd w:val="clear" w:color="auto" w:fill="auto"/>
          </w:tcPr>
          <w:p w14:paraId="3BFFB34C" w14:textId="77777777" w:rsidR="00150679" w:rsidRPr="00974501" w:rsidRDefault="00150679" w:rsidP="00CF01A6">
            <w:pPr>
              <w:spacing w:before="60" w:after="60"/>
              <w:rPr>
                <w:rFonts w:cstheme="minorHAnsi"/>
              </w:rPr>
            </w:pPr>
            <w:r w:rsidRPr="00974501">
              <w:rPr>
                <w:rFonts w:cstheme="minorHAnsi"/>
              </w:rPr>
              <w:t>Phone #:</w:t>
            </w:r>
          </w:p>
        </w:tc>
        <w:tc>
          <w:tcPr>
            <w:tcW w:w="8618" w:type="dxa"/>
            <w:gridSpan w:val="15"/>
            <w:tcBorders>
              <w:top w:val="nil"/>
              <w:left w:val="nil"/>
            </w:tcBorders>
            <w:shd w:val="clear" w:color="auto" w:fill="auto"/>
          </w:tcPr>
          <w:p w14:paraId="5B8E30D1" w14:textId="77777777" w:rsidR="00150679" w:rsidRPr="00974501" w:rsidRDefault="00150679" w:rsidP="00CF01A6">
            <w:pPr>
              <w:spacing w:before="60" w:after="60"/>
              <w:rPr>
                <w:rFonts w:cstheme="minorHAnsi"/>
              </w:rPr>
            </w:pPr>
            <w:r w:rsidRPr="00974501">
              <w:rPr>
                <w:rFonts w:cstheme="minorHAnsi"/>
              </w:rPr>
              <w:t>(111) 111-1111</w:t>
            </w:r>
          </w:p>
        </w:tc>
      </w:tr>
      <w:tr w:rsidR="00150679" w14:paraId="341D54CC" w14:textId="77777777" w:rsidTr="00CF01A6">
        <w:tc>
          <w:tcPr>
            <w:tcW w:w="10071" w:type="dxa"/>
            <w:gridSpan w:val="17"/>
            <w:tcBorders>
              <w:bottom w:val="nil"/>
            </w:tcBorders>
            <w:shd w:val="clear" w:color="auto" w:fill="auto"/>
          </w:tcPr>
          <w:p w14:paraId="35CDD2D0"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Organization Type</w:t>
            </w:r>
          </w:p>
        </w:tc>
      </w:tr>
      <w:tr w:rsidR="00150679" w14:paraId="058F644D" w14:textId="77777777" w:rsidTr="00CF01A6">
        <w:tc>
          <w:tcPr>
            <w:tcW w:w="371" w:type="dxa"/>
            <w:tcBorders>
              <w:top w:val="nil"/>
              <w:right w:val="nil"/>
            </w:tcBorders>
            <w:shd w:val="clear" w:color="auto" w:fill="auto"/>
          </w:tcPr>
          <w:p w14:paraId="644AEAC7" w14:textId="77777777" w:rsidR="00150679" w:rsidRPr="00974501" w:rsidRDefault="00150679" w:rsidP="00CF01A6">
            <w:pPr>
              <w:spacing w:before="60" w:after="60"/>
              <w:rPr>
                <w:rFonts w:cstheme="minorHAnsi"/>
              </w:rPr>
            </w:pPr>
          </w:p>
        </w:tc>
        <w:tc>
          <w:tcPr>
            <w:tcW w:w="1779" w:type="dxa"/>
            <w:gridSpan w:val="2"/>
            <w:tcBorders>
              <w:top w:val="nil"/>
              <w:left w:val="nil"/>
              <w:right w:val="nil"/>
            </w:tcBorders>
            <w:shd w:val="clear" w:color="auto" w:fill="auto"/>
          </w:tcPr>
          <w:p w14:paraId="291DB7E0" w14:textId="77777777" w:rsidR="00150679" w:rsidRPr="00974501" w:rsidRDefault="00150679" w:rsidP="00CF01A6">
            <w:pPr>
              <w:spacing w:before="60" w:after="60"/>
              <w:rPr>
                <w:rFonts w:cstheme="minorHAnsi"/>
              </w:rPr>
            </w:pPr>
            <w:r w:rsidRPr="00974501">
              <w:rPr>
                <w:rFonts w:cstheme="minorHAnsi"/>
              </w:rPr>
              <w:fldChar w:fldCharType="begin">
                <w:ffData>
                  <w:name w:val=""/>
                  <w:enabled/>
                  <w:calcOnExit w:val="0"/>
                  <w:checkBox>
                    <w:sizeAuto/>
                    <w:default w:val="1"/>
                  </w:checkBox>
                </w:ffData>
              </w:fldChar>
            </w:r>
            <w:r w:rsidRPr="00974501">
              <w:rPr>
                <w:rFonts w:cstheme="minorHAnsi"/>
              </w:rPr>
              <w:instrText xml:space="preserve"> FORMCHECKBOX </w:instrText>
            </w:r>
            <w:r>
              <w:rPr>
                <w:rFonts w:cstheme="minorHAnsi"/>
              </w:rPr>
            </w:r>
            <w:r>
              <w:rPr>
                <w:rFonts w:cstheme="minorHAnsi"/>
              </w:rPr>
              <w:fldChar w:fldCharType="separate"/>
            </w:r>
            <w:r w:rsidRPr="00974501">
              <w:rPr>
                <w:rFonts w:cstheme="minorHAnsi"/>
              </w:rPr>
              <w:fldChar w:fldCharType="end"/>
            </w:r>
            <w:r w:rsidRPr="00974501">
              <w:rPr>
                <w:rFonts w:cstheme="minorHAnsi"/>
              </w:rPr>
              <w:t xml:space="preserve">  Non-Profit</w:t>
            </w:r>
          </w:p>
        </w:tc>
        <w:tc>
          <w:tcPr>
            <w:tcW w:w="1578" w:type="dxa"/>
            <w:gridSpan w:val="4"/>
            <w:tcBorders>
              <w:top w:val="nil"/>
              <w:left w:val="nil"/>
              <w:right w:val="nil"/>
            </w:tcBorders>
            <w:shd w:val="clear" w:color="auto" w:fill="auto"/>
          </w:tcPr>
          <w:p w14:paraId="7423CF35" w14:textId="77777777" w:rsidR="00150679" w:rsidRPr="00974501" w:rsidRDefault="00150679" w:rsidP="00CF01A6">
            <w:pPr>
              <w:spacing w:before="60" w:after="60"/>
              <w:rPr>
                <w:rFonts w:cstheme="minorHAnsi"/>
              </w:rPr>
            </w:pPr>
            <w:r w:rsidRPr="00974501">
              <w:rPr>
                <w:rFonts w:cstheme="minorHAnsi"/>
              </w:rPr>
              <w:fldChar w:fldCharType="begin">
                <w:ffData>
                  <w:name w:val=""/>
                  <w:enabled/>
                  <w:calcOnExit w:val="0"/>
                  <w:checkBox>
                    <w:sizeAuto/>
                    <w:default w:val="0"/>
                  </w:checkBox>
                </w:ffData>
              </w:fldChar>
            </w:r>
            <w:r w:rsidRPr="00974501">
              <w:rPr>
                <w:rFonts w:cstheme="minorHAnsi"/>
              </w:rPr>
              <w:instrText>FORMCHECKBOX</w:instrText>
            </w:r>
            <w:r>
              <w:rPr>
                <w:rFonts w:cstheme="minorHAnsi"/>
              </w:rPr>
            </w:r>
            <w:r>
              <w:rPr>
                <w:rFonts w:cstheme="minorHAnsi"/>
              </w:rPr>
              <w:fldChar w:fldCharType="separate"/>
            </w:r>
            <w:r w:rsidRPr="00974501">
              <w:rPr>
                <w:rFonts w:cstheme="minorHAnsi"/>
              </w:rPr>
              <w:fldChar w:fldCharType="end"/>
            </w:r>
            <w:bookmarkStart w:id="3" w:name="__Fieldmark__1826_2421441281"/>
            <w:bookmarkEnd w:id="3"/>
            <w:r w:rsidRPr="00974501">
              <w:rPr>
                <w:rFonts w:cstheme="minorHAnsi"/>
              </w:rPr>
              <w:t xml:space="preserve">  For Profit</w:t>
            </w:r>
          </w:p>
        </w:tc>
        <w:tc>
          <w:tcPr>
            <w:tcW w:w="1929" w:type="dxa"/>
            <w:gridSpan w:val="5"/>
            <w:tcBorders>
              <w:top w:val="nil"/>
              <w:left w:val="nil"/>
              <w:right w:val="nil"/>
            </w:tcBorders>
            <w:shd w:val="clear" w:color="auto" w:fill="auto"/>
          </w:tcPr>
          <w:p w14:paraId="1CD1255C" w14:textId="77777777" w:rsidR="00150679" w:rsidRPr="00974501" w:rsidRDefault="00150679" w:rsidP="00CF01A6">
            <w:pPr>
              <w:spacing w:before="60" w:after="60"/>
              <w:rPr>
                <w:rFonts w:cstheme="minorHAnsi"/>
              </w:rPr>
            </w:pPr>
            <w:r w:rsidRPr="00974501">
              <w:rPr>
                <w:rFonts w:cstheme="minorHAnsi"/>
              </w:rPr>
              <w:fldChar w:fldCharType="begin">
                <w:ffData>
                  <w:name w:val=""/>
                  <w:enabled/>
                  <w:calcOnExit w:val="0"/>
                  <w:checkBox>
                    <w:sizeAuto/>
                    <w:default w:val="0"/>
                  </w:checkBox>
                </w:ffData>
              </w:fldChar>
            </w:r>
            <w:r w:rsidRPr="00974501">
              <w:rPr>
                <w:rFonts w:cstheme="minorHAnsi"/>
              </w:rPr>
              <w:instrText>FORMCHECKBOX</w:instrText>
            </w:r>
            <w:r>
              <w:rPr>
                <w:rFonts w:cstheme="minorHAnsi"/>
              </w:rPr>
            </w:r>
            <w:r>
              <w:rPr>
                <w:rFonts w:cstheme="minorHAnsi"/>
              </w:rPr>
              <w:fldChar w:fldCharType="separate"/>
            </w:r>
            <w:r w:rsidRPr="00974501">
              <w:rPr>
                <w:rFonts w:cstheme="minorHAnsi"/>
              </w:rPr>
              <w:fldChar w:fldCharType="end"/>
            </w:r>
            <w:bookmarkStart w:id="4" w:name="__Fieldmark__1830_2421441281"/>
            <w:bookmarkEnd w:id="4"/>
            <w:r w:rsidRPr="00974501">
              <w:rPr>
                <w:rFonts w:cstheme="minorHAnsi"/>
              </w:rPr>
              <w:t xml:space="preserve">  Public Agency</w:t>
            </w:r>
          </w:p>
        </w:tc>
        <w:tc>
          <w:tcPr>
            <w:tcW w:w="4414" w:type="dxa"/>
            <w:gridSpan w:val="5"/>
            <w:tcBorders>
              <w:top w:val="nil"/>
              <w:left w:val="nil"/>
            </w:tcBorders>
            <w:shd w:val="clear" w:color="auto" w:fill="auto"/>
          </w:tcPr>
          <w:p w14:paraId="1E92ECB3" w14:textId="77777777" w:rsidR="00150679" w:rsidRPr="00974501" w:rsidRDefault="00150679" w:rsidP="00CF01A6">
            <w:pPr>
              <w:spacing w:before="60" w:after="60"/>
              <w:rPr>
                <w:rFonts w:cstheme="minorHAnsi"/>
              </w:rPr>
            </w:pPr>
            <w:r w:rsidRPr="00974501">
              <w:rPr>
                <w:rFonts w:cstheme="minorHAnsi"/>
              </w:rPr>
              <w:fldChar w:fldCharType="begin">
                <w:ffData>
                  <w:name w:val=""/>
                  <w:enabled/>
                  <w:calcOnExit w:val="0"/>
                  <w:checkBox>
                    <w:sizeAuto/>
                    <w:default w:val="0"/>
                  </w:checkBox>
                </w:ffData>
              </w:fldChar>
            </w:r>
            <w:r w:rsidRPr="00974501">
              <w:rPr>
                <w:rFonts w:cstheme="minorHAnsi"/>
              </w:rPr>
              <w:instrText>FORMCHECKBOX</w:instrText>
            </w:r>
            <w:r>
              <w:rPr>
                <w:rFonts w:cstheme="minorHAnsi"/>
              </w:rPr>
            </w:r>
            <w:r>
              <w:rPr>
                <w:rFonts w:cstheme="minorHAnsi"/>
              </w:rPr>
              <w:fldChar w:fldCharType="separate"/>
            </w:r>
            <w:r w:rsidRPr="00974501">
              <w:rPr>
                <w:rFonts w:cstheme="minorHAnsi"/>
              </w:rPr>
              <w:fldChar w:fldCharType="end"/>
            </w:r>
            <w:bookmarkStart w:id="5" w:name="__Fieldmark__1834_2421441281"/>
            <w:bookmarkEnd w:id="5"/>
            <w:r w:rsidRPr="00974501">
              <w:rPr>
                <w:rFonts w:cstheme="minorHAnsi"/>
              </w:rPr>
              <w:t xml:space="preserve">  Other (Specify): </w:t>
            </w:r>
            <w:r w:rsidRPr="00974501">
              <w:rPr>
                <w:rFonts w:cstheme="minorHAnsi"/>
              </w:rPr>
              <w:fldChar w:fldCharType="begin">
                <w:ffData>
                  <w:name w:val="Text8"/>
                  <w:enabled/>
                  <w:calcOnExit w:val="0"/>
                  <w:textInput/>
                </w:ffData>
              </w:fldChar>
            </w:r>
            <w:r w:rsidRPr="00974501">
              <w:rPr>
                <w:rFonts w:cstheme="minorHAnsi"/>
              </w:rPr>
              <w:instrText>FORMTEXT</w:instrText>
            </w:r>
            <w:r w:rsidRPr="00974501">
              <w:rPr>
                <w:rFonts w:cstheme="minorHAnsi"/>
              </w:rPr>
            </w:r>
            <w:r w:rsidRPr="00974501">
              <w:rPr>
                <w:rFonts w:cstheme="minorHAnsi"/>
              </w:rPr>
              <w:fldChar w:fldCharType="separate"/>
            </w:r>
            <w:bookmarkStart w:id="6" w:name="Text81"/>
            <w:r w:rsidRPr="00974501">
              <w:rPr>
                <w:rFonts w:cstheme="minorHAnsi"/>
              </w:rPr>
              <w:t>     </w:t>
            </w:r>
            <w:r w:rsidRPr="00974501">
              <w:rPr>
                <w:rFonts w:cstheme="minorHAnsi"/>
              </w:rPr>
              <w:fldChar w:fldCharType="end"/>
            </w:r>
            <w:bookmarkEnd w:id="6"/>
          </w:p>
        </w:tc>
      </w:tr>
      <w:tr w:rsidR="00150679" w14:paraId="38A9213C" w14:textId="77777777" w:rsidTr="00CF01A6">
        <w:tc>
          <w:tcPr>
            <w:tcW w:w="2503" w:type="dxa"/>
            <w:gridSpan w:val="4"/>
            <w:shd w:val="clear" w:color="auto" w:fill="auto"/>
          </w:tcPr>
          <w:p w14:paraId="69078635"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Federal Tax ID or EIN:</w:t>
            </w:r>
          </w:p>
        </w:tc>
        <w:tc>
          <w:tcPr>
            <w:tcW w:w="2526" w:type="dxa"/>
            <w:gridSpan w:val="7"/>
            <w:shd w:val="clear" w:color="auto" w:fill="auto"/>
          </w:tcPr>
          <w:p w14:paraId="60B48DD9" w14:textId="77777777" w:rsidR="00150679" w:rsidRPr="00974501" w:rsidRDefault="00150679" w:rsidP="00CF01A6">
            <w:pPr>
              <w:spacing w:before="60" w:after="60"/>
              <w:rPr>
                <w:rFonts w:cstheme="minorHAnsi"/>
              </w:rPr>
            </w:pPr>
            <w:r w:rsidRPr="00974501">
              <w:rPr>
                <w:rFonts w:cstheme="minorHAnsi"/>
              </w:rPr>
              <w:t>11-1111111</w:t>
            </w:r>
          </w:p>
        </w:tc>
        <w:tc>
          <w:tcPr>
            <w:tcW w:w="1949" w:type="dxa"/>
            <w:gridSpan w:val="3"/>
            <w:shd w:val="clear" w:color="auto" w:fill="auto"/>
          </w:tcPr>
          <w:p w14:paraId="09B29B92" w14:textId="77777777" w:rsidR="00150679" w:rsidRPr="00974501" w:rsidRDefault="00150679" w:rsidP="00150679">
            <w:pPr>
              <w:pStyle w:val="ListParagraph"/>
              <w:numPr>
                <w:ilvl w:val="0"/>
                <w:numId w:val="9"/>
              </w:numPr>
              <w:spacing w:before="60" w:after="60"/>
              <w:ind w:left="340"/>
              <w:rPr>
                <w:rFonts w:asciiTheme="minorHAnsi" w:hAnsiTheme="minorHAnsi" w:cstheme="minorHAnsi"/>
                <w:sz w:val="22"/>
                <w:szCs w:val="22"/>
              </w:rPr>
            </w:pPr>
            <w:r w:rsidRPr="00974501">
              <w:rPr>
                <w:rFonts w:asciiTheme="minorHAnsi" w:hAnsiTheme="minorHAnsi" w:cstheme="minorHAnsi"/>
                <w:sz w:val="22"/>
                <w:szCs w:val="22"/>
              </w:rPr>
              <w:t>DUNS Number:</w:t>
            </w:r>
          </w:p>
        </w:tc>
        <w:tc>
          <w:tcPr>
            <w:tcW w:w="3093" w:type="dxa"/>
            <w:gridSpan w:val="3"/>
            <w:shd w:val="clear" w:color="auto" w:fill="auto"/>
          </w:tcPr>
          <w:p w14:paraId="2406EC6F" w14:textId="77777777" w:rsidR="00150679" w:rsidRPr="00974501" w:rsidRDefault="00150679" w:rsidP="00CF01A6">
            <w:pPr>
              <w:spacing w:before="60" w:after="60"/>
              <w:rPr>
                <w:rFonts w:cstheme="minorHAnsi"/>
              </w:rPr>
            </w:pPr>
            <w:r w:rsidRPr="00974501">
              <w:rPr>
                <w:rFonts w:cstheme="minorHAnsi"/>
              </w:rPr>
              <w:t>111111111</w:t>
            </w:r>
          </w:p>
        </w:tc>
      </w:tr>
      <w:tr w:rsidR="00150679" w14:paraId="76C2465F" w14:textId="77777777" w:rsidTr="00CF01A6">
        <w:tc>
          <w:tcPr>
            <w:tcW w:w="3292" w:type="dxa"/>
            <w:gridSpan w:val="6"/>
            <w:shd w:val="clear" w:color="auto" w:fill="auto"/>
          </w:tcPr>
          <w:p w14:paraId="4B6CDC81"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WA Business License Number:</w:t>
            </w:r>
          </w:p>
        </w:tc>
        <w:tc>
          <w:tcPr>
            <w:tcW w:w="6779" w:type="dxa"/>
            <w:gridSpan w:val="11"/>
            <w:shd w:val="clear" w:color="auto" w:fill="auto"/>
          </w:tcPr>
          <w:p w14:paraId="2A54154F" w14:textId="77777777" w:rsidR="00150679" w:rsidRPr="00974501" w:rsidRDefault="00150679" w:rsidP="00CF01A6">
            <w:pPr>
              <w:spacing w:before="60" w:after="60"/>
              <w:rPr>
                <w:rFonts w:cstheme="minorHAnsi"/>
              </w:rPr>
            </w:pPr>
            <w:r w:rsidRPr="00974501">
              <w:rPr>
                <w:rFonts w:cstheme="minorHAnsi"/>
              </w:rPr>
              <w:t>111111111</w:t>
            </w:r>
          </w:p>
        </w:tc>
      </w:tr>
      <w:tr w:rsidR="00150679" w14:paraId="3902D4F4" w14:textId="77777777" w:rsidTr="00CF01A6">
        <w:tc>
          <w:tcPr>
            <w:tcW w:w="3292" w:type="dxa"/>
            <w:gridSpan w:val="6"/>
            <w:shd w:val="clear" w:color="auto" w:fill="auto"/>
          </w:tcPr>
          <w:p w14:paraId="1612A014"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Proposed Program Name:</w:t>
            </w:r>
          </w:p>
        </w:tc>
        <w:tc>
          <w:tcPr>
            <w:tcW w:w="6779" w:type="dxa"/>
            <w:gridSpan w:val="11"/>
            <w:shd w:val="clear" w:color="auto" w:fill="auto"/>
          </w:tcPr>
          <w:p w14:paraId="6393D297" w14:textId="77777777" w:rsidR="00150679" w:rsidRPr="00974501" w:rsidRDefault="00150679" w:rsidP="00CF01A6">
            <w:pPr>
              <w:spacing w:before="60" w:after="60"/>
              <w:rPr>
                <w:rFonts w:cstheme="minorHAnsi"/>
              </w:rPr>
            </w:pPr>
            <w:r w:rsidRPr="00974501">
              <w:rPr>
                <w:rFonts w:cstheme="minorHAnsi"/>
              </w:rPr>
              <w:t>Community Living Connections</w:t>
            </w:r>
          </w:p>
        </w:tc>
      </w:tr>
      <w:tr w:rsidR="00150679" w:rsidRPr="00A21096" w14:paraId="5F4C1F13" w14:textId="77777777" w:rsidTr="00CF01A6">
        <w:trPr>
          <w:trHeight w:val="295"/>
        </w:trPr>
        <w:tc>
          <w:tcPr>
            <w:tcW w:w="4765" w:type="dxa"/>
            <w:gridSpan w:val="10"/>
            <w:tcBorders>
              <w:top w:val="single" w:sz="4" w:space="0" w:color="auto"/>
              <w:left w:val="single" w:sz="4" w:space="0" w:color="auto"/>
              <w:bottom w:val="nil"/>
              <w:right w:val="single" w:sz="4" w:space="0" w:color="auto"/>
            </w:tcBorders>
          </w:tcPr>
          <w:p w14:paraId="3CB07646" w14:textId="77777777" w:rsidR="00150679" w:rsidRPr="00E9266F" w:rsidRDefault="00150679" w:rsidP="00150679">
            <w:pPr>
              <w:pStyle w:val="ListParagraph"/>
              <w:numPr>
                <w:ilvl w:val="0"/>
                <w:numId w:val="9"/>
              </w:numPr>
              <w:spacing w:before="60" w:after="60"/>
              <w:ind w:left="340" w:hanging="340"/>
              <w:rPr>
                <w:rFonts w:asciiTheme="minorHAnsi" w:hAnsiTheme="minorHAnsi" w:cstheme="minorHAnsi"/>
                <w:sz w:val="22"/>
                <w:szCs w:val="22"/>
              </w:rPr>
            </w:pPr>
            <w:r w:rsidRPr="00E9266F">
              <w:rPr>
                <w:rFonts w:asciiTheme="minorHAnsi" w:hAnsiTheme="minorHAnsi" w:cstheme="minorHAnsi"/>
                <w:sz w:val="22"/>
                <w:szCs w:val="22"/>
              </w:rPr>
              <w:t xml:space="preserve">Service:  </w:t>
            </w:r>
          </w:p>
        </w:tc>
        <w:tc>
          <w:tcPr>
            <w:tcW w:w="5306" w:type="dxa"/>
            <w:gridSpan w:val="7"/>
            <w:tcBorders>
              <w:top w:val="single" w:sz="4" w:space="0" w:color="auto"/>
              <w:left w:val="single" w:sz="4" w:space="0" w:color="auto"/>
              <w:bottom w:val="nil"/>
              <w:right w:val="single" w:sz="4" w:space="0" w:color="auto"/>
            </w:tcBorders>
          </w:tcPr>
          <w:p w14:paraId="58B628E8"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 xml:space="preserve">Information and Assistance </w:t>
            </w:r>
          </w:p>
        </w:tc>
      </w:tr>
      <w:tr w:rsidR="00150679" w14:paraId="59F9BF25" w14:textId="77777777" w:rsidTr="00CF01A6">
        <w:trPr>
          <w:trHeight w:val="291"/>
        </w:trPr>
        <w:tc>
          <w:tcPr>
            <w:tcW w:w="4765" w:type="dxa"/>
            <w:gridSpan w:val="10"/>
            <w:tcBorders>
              <w:top w:val="nil"/>
              <w:left w:val="single" w:sz="4" w:space="0" w:color="auto"/>
              <w:bottom w:val="nil"/>
              <w:right w:val="single" w:sz="4" w:space="0" w:color="auto"/>
            </w:tcBorders>
          </w:tcPr>
          <w:p w14:paraId="06511118"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Focus Population(s):</w:t>
            </w:r>
          </w:p>
        </w:tc>
        <w:tc>
          <w:tcPr>
            <w:tcW w:w="5306" w:type="dxa"/>
            <w:gridSpan w:val="7"/>
            <w:tcBorders>
              <w:top w:val="nil"/>
              <w:left w:val="single" w:sz="4" w:space="0" w:color="auto"/>
              <w:bottom w:val="nil"/>
              <w:right w:val="single" w:sz="4" w:space="0" w:color="auto"/>
            </w:tcBorders>
          </w:tcPr>
          <w:p w14:paraId="6F097C7D" w14:textId="77777777" w:rsidR="00150679" w:rsidRPr="00974501" w:rsidRDefault="00150679" w:rsidP="00CF01A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Black/African American</w:t>
            </w:r>
            <w:r w:rsidRPr="00974501">
              <w:rPr>
                <w:rFonts w:asciiTheme="minorHAnsi" w:hAnsiTheme="minorHAnsi" w:cstheme="minorHAnsi"/>
                <w:sz w:val="22"/>
                <w:szCs w:val="22"/>
              </w:rPr>
              <w:t xml:space="preserve"> </w:t>
            </w:r>
          </w:p>
        </w:tc>
      </w:tr>
      <w:tr w:rsidR="00150679" w14:paraId="0645368A" w14:textId="77777777" w:rsidTr="00CF01A6">
        <w:trPr>
          <w:trHeight w:val="291"/>
        </w:trPr>
        <w:tc>
          <w:tcPr>
            <w:tcW w:w="4765" w:type="dxa"/>
            <w:gridSpan w:val="10"/>
            <w:tcBorders>
              <w:top w:val="nil"/>
              <w:left w:val="single" w:sz="4" w:space="0" w:color="auto"/>
              <w:bottom w:val="nil"/>
              <w:right w:val="single" w:sz="4" w:space="0" w:color="auto"/>
            </w:tcBorders>
          </w:tcPr>
          <w:p w14:paraId="5D26D278"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 xml:space="preserve"># of </w:t>
            </w:r>
            <w:r>
              <w:rPr>
                <w:rFonts w:asciiTheme="minorHAnsi" w:hAnsiTheme="minorHAnsi" w:cstheme="minorHAnsi"/>
                <w:sz w:val="22"/>
                <w:szCs w:val="22"/>
              </w:rPr>
              <w:t>participants</w:t>
            </w:r>
            <w:r w:rsidRPr="00974501">
              <w:rPr>
                <w:rFonts w:asciiTheme="minorHAnsi" w:hAnsiTheme="minorHAnsi" w:cstheme="minorHAnsi"/>
                <w:sz w:val="22"/>
                <w:szCs w:val="22"/>
              </w:rPr>
              <w:t xml:space="preserve"> to be served (unduplicated):</w:t>
            </w:r>
          </w:p>
        </w:tc>
        <w:tc>
          <w:tcPr>
            <w:tcW w:w="5306" w:type="dxa"/>
            <w:gridSpan w:val="7"/>
            <w:tcBorders>
              <w:top w:val="nil"/>
              <w:left w:val="single" w:sz="4" w:space="0" w:color="auto"/>
              <w:bottom w:val="nil"/>
              <w:right w:val="single" w:sz="4" w:space="0" w:color="auto"/>
            </w:tcBorders>
          </w:tcPr>
          <w:p w14:paraId="3565323E"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500</w:t>
            </w:r>
          </w:p>
        </w:tc>
      </w:tr>
      <w:tr w:rsidR="00150679" w14:paraId="749BCAEF" w14:textId="77777777" w:rsidTr="00CF01A6">
        <w:trPr>
          <w:trHeight w:val="291"/>
        </w:trPr>
        <w:tc>
          <w:tcPr>
            <w:tcW w:w="4765" w:type="dxa"/>
            <w:gridSpan w:val="10"/>
            <w:tcBorders>
              <w:top w:val="nil"/>
              <w:left w:val="single" w:sz="4" w:space="0" w:color="auto"/>
              <w:bottom w:val="nil"/>
              <w:right w:val="single" w:sz="4" w:space="0" w:color="auto"/>
            </w:tcBorders>
          </w:tcPr>
          <w:p w14:paraId="284A0096"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Region of King County:</w:t>
            </w:r>
          </w:p>
        </w:tc>
        <w:tc>
          <w:tcPr>
            <w:tcW w:w="5306" w:type="dxa"/>
            <w:gridSpan w:val="7"/>
            <w:tcBorders>
              <w:top w:val="nil"/>
              <w:left w:val="single" w:sz="4" w:space="0" w:color="auto"/>
              <w:bottom w:val="nil"/>
              <w:right w:val="single" w:sz="4" w:space="0" w:color="auto"/>
            </w:tcBorders>
          </w:tcPr>
          <w:p w14:paraId="3A0533AA"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South King County, Seattle</w:t>
            </w:r>
          </w:p>
        </w:tc>
      </w:tr>
      <w:tr w:rsidR="00150679" w14:paraId="06D06E16" w14:textId="77777777" w:rsidTr="00CF01A6">
        <w:trPr>
          <w:trHeight w:val="291"/>
        </w:trPr>
        <w:tc>
          <w:tcPr>
            <w:tcW w:w="4765" w:type="dxa"/>
            <w:gridSpan w:val="10"/>
            <w:tcBorders>
              <w:top w:val="nil"/>
              <w:left w:val="single" w:sz="4" w:space="0" w:color="auto"/>
              <w:bottom w:val="nil"/>
              <w:right w:val="single" w:sz="4" w:space="0" w:color="auto"/>
            </w:tcBorders>
          </w:tcPr>
          <w:p w14:paraId="17C52C49"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Priority Populations:</w:t>
            </w:r>
          </w:p>
        </w:tc>
        <w:tc>
          <w:tcPr>
            <w:tcW w:w="5306" w:type="dxa"/>
            <w:gridSpan w:val="7"/>
            <w:tcBorders>
              <w:top w:val="nil"/>
              <w:left w:val="single" w:sz="4" w:space="0" w:color="auto"/>
              <w:bottom w:val="nil"/>
              <w:right w:val="single" w:sz="4" w:space="0" w:color="auto"/>
            </w:tcBorders>
          </w:tcPr>
          <w:p w14:paraId="0240B0EF"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Low Income, Rural</w:t>
            </w:r>
          </w:p>
        </w:tc>
      </w:tr>
      <w:tr w:rsidR="00150679" w14:paraId="3C46C497" w14:textId="77777777" w:rsidTr="00CF01A6">
        <w:trPr>
          <w:trHeight w:val="291"/>
        </w:trPr>
        <w:tc>
          <w:tcPr>
            <w:tcW w:w="4765" w:type="dxa"/>
            <w:gridSpan w:val="10"/>
            <w:tcBorders>
              <w:top w:val="nil"/>
              <w:left w:val="single" w:sz="4" w:space="0" w:color="auto"/>
              <w:bottom w:val="single" w:sz="4" w:space="0" w:color="auto"/>
              <w:right w:val="single" w:sz="4" w:space="0" w:color="auto"/>
            </w:tcBorders>
          </w:tcPr>
          <w:p w14:paraId="051BEA63"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Limited English (Languages):</w:t>
            </w:r>
          </w:p>
        </w:tc>
        <w:tc>
          <w:tcPr>
            <w:tcW w:w="5306" w:type="dxa"/>
            <w:gridSpan w:val="7"/>
            <w:tcBorders>
              <w:top w:val="nil"/>
              <w:left w:val="single" w:sz="4" w:space="0" w:color="auto"/>
              <w:bottom w:val="single" w:sz="4" w:space="0" w:color="auto"/>
              <w:right w:val="single" w:sz="4" w:space="0" w:color="auto"/>
            </w:tcBorders>
          </w:tcPr>
          <w:p w14:paraId="1AFB7867"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Amharic, Somali, Arabic, Cantonese, Mandarin, Spanish</w:t>
            </w:r>
          </w:p>
        </w:tc>
      </w:tr>
      <w:tr w:rsidR="00150679" w:rsidRPr="00A21096" w14:paraId="34CA9F8C" w14:textId="77777777" w:rsidTr="00CF01A6">
        <w:trPr>
          <w:trHeight w:val="295"/>
        </w:trPr>
        <w:tc>
          <w:tcPr>
            <w:tcW w:w="4765" w:type="dxa"/>
            <w:gridSpan w:val="10"/>
            <w:tcBorders>
              <w:top w:val="single" w:sz="4" w:space="0" w:color="auto"/>
              <w:left w:val="single" w:sz="4" w:space="0" w:color="auto"/>
              <w:bottom w:val="nil"/>
              <w:right w:val="single" w:sz="4" w:space="0" w:color="auto"/>
            </w:tcBorders>
          </w:tcPr>
          <w:p w14:paraId="01F09825"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 xml:space="preserve">Service:  </w:t>
            </w:r>
          </w:p>
        </w:tc>
        <w:tc>
          <w:tcPr>
            <w:tcW w:w="5306" w:type="dxa"/>
            <w:gridSpan w:val="7"/>
            <w:tcBorders>
              <w:top w:val="single" w:sz="4" w:space="0" w:color="auto"/>
              <w:left w:val="single" w:sz="4" w:space="0" w:color="auto"/>
              <w:bottom w:val="nil"/>
              <w:right w:val="single" w:sz="4" w:space="0" w:color="auto"/>
            </w:tcBorders>
          </w:tcPr>
          <w:p w14:paraId="06097B44"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Information, Assistance and Outreach for Caregivers</w:t>
            </w:r>
          </w:p>
        </w:tc>
      </w:tr>
      <w:tr w:rsidR="00150679" w14:paraId="68E04819" w14:textId="77777777" w:rsidTr="00CF01A6">
        <w:trPr>
          <w:trHeight w:val="291"/>
        </w:trPr>
        <w:tc>
          <w:tcPr>
            <w:tcW w:w="4765" w:type="dxa"/>
            <w:gridSpan w:val="10"/>
            <w:tcBorders>
              <w:top w:val="nil"/>
              <w:left w:val="single" w:sz="4" w:space="0" w:color="auto"/>
              <w:bottom w:val="nil"/>
              <w:right w:val="single" w:sz="4" w:space="0" w:color="auto"/>
            </w:tcBorders>
          </w:tcPr>
          <w:p w14:paraId="5C577F09"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Focus Population(s):</w:t>
            </w:r>
          </w:p>
        </w:tc>
        <w:tc>
          <w:tcPr>
            <w:tcW w:w="5306" w:type="dxa"/>
            <w:gridSpan w:val="7"/>
            <w:tcBorders>
              <w:top w:val="nil"/>
              <w:left w:val="single" w:sz="4" w:space="0" w:color="auto"/>
              <w:bottom w:val="nil"/>
              <w:right w:val="single" w:sz="4" w:space="0" w:color="auto"/>
            </w:tcBorders>
          </w:tcPr>
          <w:p w14:paraId="23B16E46" w14:textId="77777777" w:rsidR="00150679" w:rsidRPr="00974501" w:rsidRDefault="00150679" w:rsidP="00CF01A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Black/African American</w:t>
            </w:r>
          </w:p>
        </w:tc>
      </w:tr>
      <w:tr w:rsidR="00150679" w14:paraId="273A07F5" w14:textId="77777777" w:rsidTr="00CF01A6">
        <w:trPr>
          <w:trHeight w:val="291"/>
        </w:trPr>
        <w:tc>
          <w:tcPr>
            <w:tcW w:w="4765" w:type="dxa"/>
            <w:gridSpan w:val="10"/>
            <w:tcBorders>
              <w:top w:val="nil"/>
              <w:left w:val="single" w:sz="4" w:space="0" w:color="auto"/>
              <w:bottom w:val="nil"/>
              <w:right w:val="single" w:sz="4" w:space="0" w:color="auto"/>
            </w:tcBorders>
          </w:tcPr>
          <w:p w14:paraId="7F3ACAA8"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 xml:space="preserve"># of </w:t>
            </w:r>
            <w:r>
              <w:rPr>
                <w:rFonts w:asciiTheme="minorHAnsi" w:hAnsiTheme="minorHAnsi" w:cstheme="minorHAnsi"/>
                <w:sz w:val="22"/>
                <w:szCs w:val="22"/>
              </w:rPr>
              <w:t>participants</w:t>
            </w:r>
            <w:r w:rsidRPr="00974501">
              <w:rPr>
                <w:rFonts w:asciiTheme="minorHAnsi" w:hAnsiTheme="minorHAnsi" w:cstheme="minorHAnsi"/>
                <w:sz w:val="22"/>
                <w:szCs w:val="22"/>
              </w:rPr>
              <w:t xml:space="preserve"> to be served (unduplicated):</w:t>
            </w:r>
          </w:p>
        </w:tc>
        <w:tc>
          <w:tcPr>
            <w:tcW w:w="5306" w:type="dxa"/>
            <w:gridSpan w:val="7"/>
            <w:tcBorders>
              <w:top w:val="nil"/>
              <w:left w:val="single" w:sz="4" w:space="0" w:color="auto"/>
              <w:bottom w:val="nil"/>
              <w:right w:val="single" w:sz="4" w:space="0" w:color="auto"/>
            </w:tcBorders>
          </w:tcPr>
          <w:p w14:paraId="0D7D9E99"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150</w:t>
            </w:r>
          </w:p>
        </w:tc>
      </w:tr>
      <w:tr w:rsidR="00150679" w14:paraId="1CC3D967" w14:textId="77777777" w:rsidTr="00CF01A6">
        <w:trPr>
          <w:trHeight w:val="291"/>
        </w:trPr>
        <w:tc>
          <w:tcPr>
            <w:tcW w:w="4765" w:type="dxa"/>
            <w:gridSpan w:val="10"/>
            <w:tcBorders>
              <w:top w:val="nil"/>
              <w:left w:val="single" w:sz="4" w:space="0" w:color="auto"/>
              <w:bottom w:val="nil"/>
              <w:right w:val="single" w:sz="4" w:space="0" w:color="auto"/>
            </w:tcBorders>
          </w:tcPr>
          <w:p w14:paraId="78501A91"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Region of King County:</w:t>
            </w:r>
          </w:p>
        </w:tc>
        <w:tc>
          <w:tcPr>
            <w:tcW w:w="5306" w:type="dxa"/>
            <w:gridSpan w:val="7"/>
            <w:tcBorders>
              <w:top w:val="nil"/>
              <w:left w:val="single" w:sz="4" w:space="0" w:color="auto"/>
              <w:bottom w:val="nil"/>
              <w:right w:val="single" w:sz="4" w:space="0" w:color="auto"/>
            </w:tcBorders>
          </w:tcPr>
          <w:p w14:paraId="34182157"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South King County, Seattle</w:t>
            </w:r>
          </w:p>
        </w:tc>
      </w:tr>
      <w:tr w:rsidR="00150679" w14:paraId="0D4A3AC5" w14:textId="77777777" w:rsidTr="00CF01A6">
        <w:trPr>
          <w:trHeight w:val="323"/>
        </w:trPr>
        <w:tc>
          <w:tcPr>
            <w:tcW w:w="4765" w:type="dxa"/>
            <w:gridSpan w:val="10"/>
            <w:tcBorders>
              <w:top w:val="nil"/>
              <w:left w:val="single" w:sz="4" w:space="0" w:color="auto"/>
              <w:bottom w:val="nil"/>
              <w:right w:val="single" w:sz="4" w:space="0" w:color="auto"/>
            </w:tcBorders>
          </w:tcPr>
          <w:p w14:paraId="2078133F"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Priority Populations:</w:t>
            </w:r>
          </w:p>
        </w:tc>
        <w:tc>
          <w:tcPr>
            <w:tcW w:w="5306" w:type="dxa"/>
            <w:gridSpan w:val="7"/>
            <w:tcBorders>
              <w:top w:val="nil"/>
              <w:left w:val="single" w:sz="4" w:space="0" w:color="auto"/>
              <w:bottom w:val="nil"/>
              <w:right w:val="single" w:sz="4" w:space="0" w:color="auto"/>
            </w:tcBorders>
          </w:tcPr>
          <w:p w14:paraId="39870EA9"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Low Income, Rural</w:t>
            </w:r>
          </w:p>
        </w:tc>
      </w:tr>
      <w:tr w:rsidR="00150679" w14:paraId="62EC04DC" w14:textId="77777777" w:rsidTr="00CF01A6">
        <w:trPr>
          <w:trHeight w:val="291"/>
        </w:trPr>
        <w:tc>
          <w:tcPr>
            <w:tcW w:w="4765" w:type="dxa"/>
            <w:gridSpan w:val="10"/>
            <w:tcBorders>
              <w:top w:val="nil"/>
              <w:left w:val="single" w:sz="4" w:space="0" w:color="auto"/>
              <w:bottom w:val="single" w:sz="4" w:space="0" w:color="auto"/>
              <w:right w:val="single" w:sz="4" w:space="0" w:color="auto"/>
            </w:tcBorders>
          </w:tcPr>
          <w:p w14:paraId="73BD5514"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Limited English (Languages):</w:t>
            </w:r>
          </w:p>
        </w:tc>
        <w:tc>
          <w:tcPr>
            <w:tcW w:w="5306" w:type="dxa"/>
            <w:gridSpan w:val="7"/>
            <w:tcBorders>
              <w:top w:val="nil"/>
              <w:left w:val="single" w:sz="4" w:space="0" w:color="auto"/>
              <w:bottom w:val="single" w:sz="4" w:space="0" w:color="auto"/>
              <w:right w:val="single" w:sz="4" w:space="0" w:color="auto"/>
            </w:tcBorders>
          </w:tcPr>
          <w:p w14:paraId="4175E557"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Amharic, Somali, Arabic, Cantonese, Mandarin, Spanish</w:t>
            </w:r>
          </w:p>
        </w:tc>
      </w:tr>
      <w:tr w:rsidR="00150679" w:rsidRPr="00A21096" w14:paraId="38B787A7" w14:textId="77777777" w:rsidTr="00CF01A6">
        <w:trPr>
          <w:trHeight w:val="295"/>
        </w:trPr>
        <w:tc>
          <w:tcPr>
            <w:tcW w:w="4765" w:type="dxa"/>
            <w:gridSpan w:val="10"/>
            <w:tcBorders>
              <w:top w:val="single" w:sz="4" w:space="0" w:color="auto"/>
              <w:left w:val="single" w:sz="4" w:space="0" w:color="auto"/>
              <w:bottom w:val="nil"/>
              <w:right w:val="single" w:sz="4" w:space="0" w:color="auto"/>
            </w:tcBorders>
          </w:tcPr>
          <w:p w14:paraId="138345FD" w14:textId="77777777" w:rsidR="00150679" w:rsidRPr="00974501" w:rsidRDefault="00150679" w:rsidP="00150679">
            <w:pPr>
              <w:pStyle w:val="ListParagraph"/>
              <w:numPr>
                <w:ilvl w:val="0"/>
                <w:numId w:val="9"/>
              </w:numPr>
              <w:spacing w:before="60" w:after="60"/>
              <w:ind w:left="360"/>
              <w:rPr>
                <w:rFonts w:asciiTheme="minorHAnsi" w:hAnsiTheme="minorHAnsi" w:cstheme="minorHAnsi"/>
                <w:sz w:val="22"/>
                <w:szCs w:val="22"/>
              </w:rPr>
            </w:pPr>
            <w:r w:rsidRPr="00974501">
              <w:rPr>
                <w:rFonts w:asciiTheme="minorHAnsi" w:hAnsiTheme="minorHAnsi" w:cstheme="minorHAnsi"/>
                <w:sz w:val="22"/>
                <w:szCs w:val="22"/>
              </w:rPr>
              <w:lastRenderedPageBreak/>
              <w:t xml:space="preserve">Service:  </w:t>
            </w:r>
          </w:p>
        </w:tc>
        <w:tc>
          <w:tcPr>
            <w:tcW w:w="5306" w:type="dxa"/>
            <w:gridSpan w:val="7"/>
            <w:tcBorders>
              <w:top w:val="single" w:sz="4" w:space="0" w:color="auto"/>
              <w:left w:val="single" w:sz="4" w:space="0" w:color="auto"/>
              <w:bottom w:val="nil"/>
              <w:right w:val="single" w:sz="4" w:space="0" w:color="auto"/>
            </w:tcBorders>
          </w:tcPr>
          <w:p w14:paraId="2E20BB20"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Options Counseling</w:t>
            </w:r>
          </w:p>
        </w:tc>
      </w:tr>
      <w:tr w:rsidR="00150679" w14:paraId="1BDB8767" w14:textId="77777777" w:rsidTr="00CF01A6">
        <w:trPr>
          <w:trHeight w:val="291"/>
        </w:trPr>
        <w:tc>
          <w:tcPr>
            <w:tcW w:w="4765" w:type="dxa"/>
            <w:gridSpan w:val="10"/>
            <w:tcBorders>
              <w:top w:val="nil"/>
              <w:left w:val="single" w:sz="4" w:space="0" w:color="auto"/>
              <w:bottom w:val="nil"/>
              <w:right w:val="single" w:sz="4" w:space="0" w:color="auto"/>
            </w:tcBorders>
          </w:tcPr>
          <w:p w14:paraId="73DBE104"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Focus Population(s):</w:t>
            </w:r>
          </w:p>
        </w:tc>
        <w:tc>
          <w:tcPr>
            <w:tcW w:w="5306" w:type="dxa"/>
            <w:gridSpan w:val="7"/>
            <w:tcBorders>
              <w:top w:val="nil"/>
              <w:left w:val="single" w:sz="4" w:space="0" w:color="auto"/>
              <w:bottom w:val="nil"/>
              <w:right w:val="single" w:sz="4" w:space="0" w:color="auto"/>
            </w:tcBorders>
          </w:tcPr>
          <w:p w14:paraId="55543E01" w14:textId="77777777" w:rsidR="00150679" w:rsidRPr="00974501" w:rsidRDefault="00150679" w:rsidP="00CF01A6">
            <w:pPr>
              <w:pStyle w:val="ListParagraph"/>
              <w:spacing w:before="60" w:after="60"/>
              <w:ind w:left="360"/>
              <w:rPr>
                <w:rFonts w:asciiTheme="minorHAnsi" w:hAnsiTheme="minorHAnsi" w:cstheme="minorHAnsi"/>
                <w:sz w:val="22"/>
                <w:szCs w:val="22"/>
              </w:rPr>
            </w:pPr>
            <w:r>
              <w:rPr>
                <w:rFonts w:asciiTheme="minorHAnsi" w:hAnsiTheme="minorHAnsi" w:cstheme="minorHAnsi"/>
                <w:sz w:val="22"/>
                <w:szCs w:val="22"/>
              </w:rPr>
              <w:t>Black/African American</w:t>
            </w:r>
          </w:p>
        </w:tc>
      </w:tr>
      <w:tr w:rsidR="00150679" w14:paraId="23F07DDD" w14:textId="77777777" w:rsidTr="00CF01A6">
        <w:trPr>
          <w:trHeight w:val="291"/>
        </w:trPr>
        <w:tc>
          <w:tcPr>
            <w:tcW w:w="4765" w:type="dxa"/>
            <w:gridSpan w:val="10"/>
            <w:tcBorders>
              <w:top w:val="nil"/>
              <w:left w:val="single" w:sz="4" w:space="0" w:color="auto"/>
              <w:bottom w:val="nil"/>
              <w:right w:val="single" w:sz="4" w:space="0" w:color="auto"/>
            </w:tcBorders>
          </w:tcPr>
          <w:p w14:paraId="4FE6487E"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 xml:space="preserve"># of </w:t>
            </w:r>
            <w:r>
              <w:rPr>
                <w:rFonts w:asciiTheme="minorHAnsi" w:hAnsiTheme="minorHAnsi" w:cstheme="minorHAnsi"/>
                <w:sz w:val="22"/>
                <w:szCs w:val="22"/>
              </w:rPr>
              <w:t>participants</w:t>
            </w:r>
            <w:r w:rsidRPr="00974501">
              <w:rPr>
                <w:rFonts w:asciiTheme="minorHAnsi" w:hAnsiTheme="minorHAnsi" w:cstheme="minorHAnsi"/>
                <w:sz w:val="22"/>
                <w:szCs w:val="22"/>
              </w:rPr>
              <w:t xml:space="preserve"> to be served (unduplicated):</w:t>
            </w:r>
          </w:p>
        </w:tc>
        <w:tc>
          <w:tcPr>
            <w:tcW w:w="5306" w:type="dxa"/>
            <w:gridSpan w:val="7"/>
            <w:tcBorders>
              <w:top w:val="nil"/>
              <w:left w:val="single" w:sz="4" w:space="0" w:color="auto"/>
              <w:bottom w:val="nil"/>
              <w:right w:val="single" w:sz="4" w:space="0" w:color="auto"/>
            </w:tcBorders>
          </w:tcPr>
          <w:p w14:paraId="5077EDF4"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100</w:t>
            </w:r>
          </w:p>
        </w:tc>
      </w:tr>
      <w:tr w:rsidR="00150679" w14:paraId="1B9D65CC" w14:textId="77777777" w:rsidTr="00CF01A6">
        <w:trPr>
          <w:trHeight w:val="291"/>
        </w:trPr>
        <w:tc>
          <w:tcPr>
            <w:tcW w:w="4765" w:type="dxa"/>
            <w:gridSpan w:val="10"/>
            <w:tcBorders>
              <w:top w:val="nil"/>
              <w:left w:val="single" w:sz="4" w:space="0" w:color="auto"/>
              <w:bottom w:val="nil"/>
              <w:right w:val="single" w:sz="4" w:space="0" w:color="auto"/>
            </w:tcBorders>
          </w:tcPr>
          <w:p w14:paraId="5C19410E"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Region of King County:</w:t>
            </w:r>
          </w:p>
        </w:tc>
        <w:tc>
          <w:tcPr>
            <w:tcW w:w="5306" w:type="dxa"/>
            <w:gridSpan w:val="7"/>
            <w:tcBorders>
              <w:top w:val="nil"/>
              <w:left w:val="single" w:sz="4" w:space="0" w:color="auto"/>
              <w:bottom w:val="nil"/>
              <w:right w:val="single" w:sz="4" w:space="0" w:color="auto"/>
            </w:tcBorders>
          </w:tcPr>
          <w:p w14:paraId="4FE191A6"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South King County, Seattle</w:t>
            </w:r>
          </w:p>
        </w:tc>
      </w:tr>
      <w:tr w:rsidR="00150679" w14:paraId="5CF683AC" w14:textId="77777777" w:rsidTr="00CF01A6">
        <w:trPr>
          <w:trHeight w:val="323"/>
        </w:trPr>
        <w:tc>
          <w:tcPr>
            <w:tcW w:w="4765" w:type="dxa"/>
            <w:gridSpan w:val="10"/>
            <w:tcBorders>
              <w:top w:val="nil"/>
              <w:left w:val="single" w:sz="4" w:space="0" w:color="auto"/>
              <w:bottom w:val="nil"/>
              <w:right w:val="single" w:sz="4" w:space="0" w:color="auto"/>
            </w:tcBorders>
          </w:tcPr>
          <w:p w14:paraId="00570A72"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Priority Populations:</w:t>
            </w:r>
          </w:p>
        </w:tc>
        <w:tc>
          <w:tcPr>
            <w:tcW w:w="5306" w:type="dxa"/>
            <w:gridSpan w:val="7"/>
            <w:tcBorders>
              <w:top w:val="nil"/>
              <w:left w:val="single" w:sz="4" w:space="0" w:color="auto"/>
              <w:bottom w:val="nil"/>
              <w:right w:val="single" w:sz="4" w:space="0" w:color="auto"/>
            </w:tcBorders>
          </w:tcPr>
          <w:p w14:paraId="263867E5"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Low Income</w:t>
            </w:r>
          </w:p>
        </w:tc>
      </w:tr>
      <w:tr w:rsidR="00150679" w14:paraId="61931316" w14:textId="77777777" w:rsidTr="00CF01A6">
        <w:trPr>
          <w:trHeight w:val="291"/>
        </w:trPr>
        <w:tc>
          <w:tcPr>
            <w:tcW w:w="4765" w:type="dxa"/>
            <w:gridSpan w:val="10"/>
            <w:tcBorders>
              <w:top w:val="nil"/>
              <w:left w:val="single" w:sz="4" w:space="0" w:color="auto"/>
              <w:bottom w:val="single" w:sz="4" w:space="0" w:color="auto"/>
              <w:right w:val="single" w:sz="4" w:space="0" w:color="auto"/>
            </w:tcBorders>
          </w:tcPr>
          <w:p w14:paraId="782650A5"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Limited English (Languages):</w:t>
            </w:r>
          </w:p>
        </w:tc>
        <w:tc>
          <w:tcPr>
            <w:tcW w:w="5306" w:type="dxa"/>
            <w:gridSpan w:val="7"/>
            <w:tcBorders>
              <w:top w:val="nil"/>
              <w:left w:val="single" w:sz="4" w:space="0" w:color="auto"/>
              <w:bottom w:val="single" w:sz="4" w:space="0" w:color="auto"/>
              <w:right w:val="single" w:sz="4" w:space="0" w:color="auto"/>
            </w:tcBorders>
          </w:tcPr>
          <w:p w14:paraId="70F0D11C" w14:textId="77777777" w:rsidR="00150679" w:rsidRPr="00974501" w:rsidRDefault="00150679" w:rsidP="00CF01A6">
            <w:pPr>
              <w:pStyle w:val="ListParagraph"/>
              <w:spacing w:before="60" w:after="60"/>
              <w:ind w:left="360"/>
              <w:rPr>
                <w:rFonts w:asciiTheme="minorHAnsi" w:hAnsiTheme="minorHAnsi" w:cstheme="minorHAnsi"/>
                <w:sz w:val="22"/>
                <w:szCs w:val="22"/>
              </w:rPr>
            </w:pPr>
            <w:r w:rsidRPr="00974501">
              <w:rPr>
                <w:rFonts w:asciiTheme="minorHAnsi" w:hAnsiTheme="minorHAnsi" w:cstheme="minorHAnsi"/>
                <w:sz w:val="22"/>
                <w:szCs w:val="22"/>
              </w:rPr>
              <w:t>Amharic, Somali, Arabic, Cantonese, Mandarin, Spanish</w:t>
            </w:r>
          </w:p>
        </w:tc>
      </w:tr>
      <w:tr w:rsidR="00150679" w14:paraId="3409190D" w14:textId="77777777" w:rsidTr="00CF01A6">
        <w:tc>
          <w:tcPr>
            <w:tcW w:w="10071" w:type="dxa"/>
            <w:gridSpan w:val="17"/>
            <w:tcBorders>
              <w:bottom w:val="nil"/>
            </w:tcBorders>
            <w:shd w:val="clear" w:color="auto" w:fill="auto"/>
          </w:tcPr>
          <w:p w14:paraId="62500CD4" w14:textId="77777777" w:rsidR="00150679" w:rsidRPr="00974501" w:rsidRDefault="00150679" w:rsidP="00CF01A6">
            <w:pPr>
              <w:spacing w:before="120" w:after="60"/>
              <w:rPr>
                <w:rFonts w:cstheme="minorHAnsi"/>
              </w:rPr>
            </w:pPr>
            <w:r w:rsidRPr="00974501">
              <w:rPr>
                <w:rFonts w:cstheme="minorHAnsi"/>
                <w:b/>
              </w:rPr>
              <w:t xml:space="preserve">Authorized physical signature of applicant/lead organization </w:t>
            </w:r>
          </w:p>
        </w:tc>
      </w:tr>
      <w:tr w:rsidR="00150679" w14:paraId="5B52E3C2" w14:textId="77777777" w:rsidTr="00CF01A6">
        <w:tc>
          <w:tcPr>
            <w:tcW w:w="10071" w:type="dxa"/>
            <w:gridSpan w:val="17"/>
            <w:tcBorders>
              <w:top w:val="nil"/>
              <w:bottom w:val="nil"/>
            </w:tcBorders>
            <w:shd w:val="clear" w:color="auto" w:fill="auto"/>
          </w:tcPr>
          <w:p w14:paraId="5C12E11C" w14:textId="77777777" w:rsidR="00150679" w:rsidRPr="00974501" w:rsidRDefault="00150679" w:rsidP="00CF01A6">
            <w:pPr>
              <w:spacing w:before="60" w:after="60"/>
              <w:rPr>
                <w:rFonts w:cstheme="minorHAnsi"/>
                <w:i/>
              </w:rPr>
            </w:pPr>
            <w:r w:rsidRPr="00974501">
              <w:rPr>
                <w:rFonts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150679" w14:paraId="36BA590C" w14:textId="77777777" w:rsidTr="00CF01A6">
        <w:tc>
          <w:tcPr>
            <w:tcW w:w="4638" w:type="dxa"/>
            <w:gridSpan w:val="9"/>
            <w:tcBorders>
              <w:top w:val="nil"/>
              <w:bottom w:val="nil"/>
              <w:right w:val="nil"/>
            </w:tcBorders>
            <w:shd w:val="clear" w:color="auto" w:fill="auto"/>
          </w:tcPr>
          <w:p w14:paraId="15F87B98" w14:textId="77777777" w:rsidR="00150679" w:rsidRPr="00974501" w:rsidRDefault="00150679" w:rsidP="00CF01A6">
            <w:pPr>
              <w:spacing w:before="60" w:after="60"/>
              <w:rPr>
                <w:rFonts w:cstheme="minorHAnsi"/>
              </w:rPr>
            </w:pPr>
            <w:r w:rsidRPr="00974501">
              <w:rPr>
                <w:rFonts w:cstheme="minorHAnsi"/>
              </w:rPr>
              <w:t>Name and Title of Authorized Representative:</w:t>
            </w:r>
          </w:p>
        </w:tc>
        <w:tc>
          <w:tcPr>
            <w:tcW w:w="5433" w:type="dxa"/>
            <w:gridSpan w:val="8"/>
            <w:tcBorders>
              <w:top w:val="nil"/>
              <w:left w:val="nil"/>
            </w:tcBorders>
            <w:shd w:val="clear" w:color="auto" w:fill="auto"/>
          </w:tcPr>
          <w:p w14:paraId="78AA4231" w14:textId="77777777" w:rsidR="00150679" w:rsidRPr="00974501" w:rsidRDefault="00150679" w:rsidP="00CF01A6">
            <w:pPr>
              <w:spacing w:before="60" w:after="60"/>
              <w:rPr>
                <w:rFonts w:cstheme="minorHAnsi"/>
              </w:rPr>
            </w:pPr>
            <w:r w:rsidRPr="00974501">
              <w:rPr>
                <w:rFonts w:cstheme="minorHAnsi"/>
              </w:rPr>
              <w:t>Edie D</w:t>
            </w:r>
          </w:p>
        </w:tc>
      </w:tr>
      <w:tr w:rsidR="00150679" w14:paraId="75EE0480" w14:textId="77777777" w:rsidTr="00CF01A6">
        <w:tc>
          <w:tcPr>
            <w:tcW w:w="4249" w:type="dxa"/>
            <w:gridSpan w:val="8"/>
            <w:tcBorders>
              <w:top w:val="nil"/>
              <w:bottom w:val="nil"/>
              <w:right w:val="nil"/>
            </w:tcBorders>
            <w:shd w:val="clear" w:color="auto" w:fill="auto"/>
          </w:tcPr>
          <w:p w14:paraId="25F6F5F5" w14:textId="77777777" w:rsidR="00150679" w:rsidRPr="00974501" w:rsidRDefault="00150679" w:rsidP="00CF01A6">
            <w:pPr>
              <w:spacing w:before="60" w:after="60"/>
              <w:rPr>
                <w:rFonts w:cstheme="minorHAnsi"/>
              </w:rPr>
            </w:pPr>
            <w:r w:rsidRPr="00974501">
              <w:rPr>
                <w:rFonts w:cstheme="minorHAnsi"/>
              </w:rPr>
              <w:t>Signature of Authorized Representative:</w:t>
            </w:r>
          </w:p>
        </w:tc>
        <w:tc>
          <w:tcPr>
            <w:tcW w:w="3692" w:type="dxa"/>
            <w:gridSpan w:val="7"/>
            <w:tcBorders>
              <w:top w:val="nil"/>
              <w:left w:val="nil"/>
              <w:right w:val="nil"/>
            </w:tcBorders>
            <w:shd w:val="clear" w:color="auto" w:fill="auto"/>
          </w:tcPr>
          <w:p w14:paraId="0E466E41" w14:textId="77777777" w:rsidR="00150679" w:rsidRPr="00974501" w:rsidRDefault="00150679" w:rsidP="00CF01A6">
            <w:pPr>
              <w:spacing w:before="60" w:after="60"/>
              <w:rPr>
                <w:rFonts w:cstheme="minorHAnsi"/>
              </w:rPr>
            </w:pPr>
          </w:p>
        </w:tc>
        <w:tc>
          <w:tcPr>
            <w:tcW w:w="717" w:type="dxa"/>
            <w:tcBorders>
              <w:top w:val="nil"/>
              <w:left w:val="nil"/>
              <w:bottom w:val="nil"/>
              <w:right w:val="nil"/>
            </w:tcBorders>
            <w:shd w:val="clear" w:color="auto" w:fill="auto"/>
          </w:tcPr>
          <w:p w14:paraId="3F007A92" w14:textId="77777777" w:rsidR="00150679" w:rsidRPr="00974501" w:rsidRDefault="00150679" w:rsidP="00CF01A6">
            <w:pPr>
              <w:spacing w:before="60" w:after="60"/>
              <w:rPr>
                <w:rFonts w:cstheme="minorHAnsi"/>
              </w:rPr>
            </w:pPr>
            <w:r w:rsidRPr="00974501">
              <w:rPr>
                <w:rFonts w:cstheme="minorHAnsi"/>
              </w:rPr>
              <w:t>Date:</w:t>
            </w:r>
          </w:p>
        </w:tc>
        <w:tc>
          <w:tcPr>
            <w:tcW w:w="1413" w:type="dxa"/>
            <w:tcBorders>
              <w:top w:val="nil"/>
              <w:left w:val="nil"/>
            </w:tcBorders>
            <w:shd w:val="clear" w:color="auto" w:fill="auto"/>
          </w:tcPr>
          <w:p w14:paraId="106B0D68" w14:textId="77777777" w:rsidR="00150679" w:rsidRPr="00974501" w:rsidRDefault="00150679" w:rsidP="00CF01A6">
            <w:pPr>
              <w:spacing w:before="60" w:after="60"/>
              <w:rPr>
                <w:rFonts w:cstheme="minorHAnsi"/>
              </w:rPr>
            </w:pPr>
            <w:r w:rsidRPr="00974501">
              <w:rPr>
                <w:rFonts w:cstheme="minorHAnsi"/>
              </w:rPr>
              <w:t>8/22/18</w:t>
            </w:r>
          </w:p>
        </w:tc>
      </w:tr>
      <w:tr w:rsidR="00150679" w14:paraId="1B345B60" w14:textId="77777777" w:rsidTr="00CF01A6">
        <w:tc>
          <w:tcPr>
            <w:tcW w:w="4638" w:type="dxa"/>
            <w:gridSpan w:val="9"/>
            <w:tcBorders>
              <w:top w:val="nil"/>
              <w:right w:val="nil"/>
            </w:tcBorders>
            <w:shd w:val="clear" w:color="auto" w:fill="auto"/>
          </w:tcPr>
          <w:p w14:paraId="472FABC5" w14:textId="77777777" w:rsidR="00150679" w:rsidRPr="00974501" w:rsidRDefault="00150679" w:rsidP="00CF01A6">
            <w:pPr>
              <w:rPr>
                <w:rFonts w:cstheme="minorHAnsi"/>
              </w:rPr>
            </w:pPr>
          </w:p>
        </w:tc>
        <w:tc>
          <w:tcPr>
            <w:tcW w:w="3303" w:type="dxa"/>
            <w:gridSpan w:val="6"/>
            <w:tcBorders>
              <w:left w:val="nil"/>
              <w:right w:val="nil"/>
            </w:tcBorders>
            <w:shd w:val="clear" w:color="auto" w:fill="auto"/>
          </w:tcPr>
          <w:p w14:paraId="0ADD756B" w14:textId="77777777" w:rsidR="00150679" w:rsidRPr="00974501" w:rsidRDefault="00150679" w:rsidP="00CF01A6">
            <w:pPr>
              <w:rPr>
                <w:rFonts w:cstheme="minorHAnsi"/>
              </w:rPr>
            </w:pPr>
          </w:p>
        </w:tc>
        <w:tc>
          <w:tcPr>
            <w:tcW w:w="717" w:type="dxa"/>
            <w:tcBorders>
              <w:top w:val="nil"/>
              <w:left w:val="nil"/>
              <w:right w:val="nil"/>
            </w:tcBorders>
            <w:shd w:val="clear" w:color="auto" w:fill="auto"/>
          </w:tcPr>
          <w:p w14:paraId="6CEE3CF8" w14:textId="77777777" w:rsidR="00150679" w:rsidRPr="00974501" w:rsidRDefault="00150679" w:rsidP="00CF01A6">
            <w:pPr>
              <w:rPr>
                <w:rFonts w:cstheme="minorHAnsi"/>
              </w:rPr>
            </w:pPr>
          </w:p>
        </w:tc>
        <w:tc>
          <w:tcPr>
            <w:tcW w:w="1413" w:type="dxa"/>
            <w:tcBorders>
              <w:top w:val="nil"/>
              <w:left w:val="nil"/>
            </w:tcBorders>
            <w:shd w:val="clear" w:color="auto" w:fill="auto"/>
          </w:tcPr>
          <w:p w14:paraId="0AA5F1A7" w14:textId="77777777" w:rsidR="00150679" w:rsidRPr="00974501" w:rsidRDefault="00150679" w:rsidP="00CF01A6">
            <w:pPr>
              <w:rPr>
                <w:rFonts w:cstheme="minorHAnsi"/>
              </w:rPr>
            </w:pPr>
          </w:p>
        </w:tc>
      </w:tr>
    </w:tbl>
    <w:p w14:paraId="42A24532" w14:textId="77777777" w:rsidR="00150679" w:rsidRDefault="00150679" w:rsidP="00150679"/>
    <w:p w14:paraId="66456867" w14:textId="77777777" w:rsidR="00150679" w:rsidRPr="001F3194" w:rsidRDefault="00150679" w:rsidP="00150679"/>
    <w:p w14:paraId="0FC31E13" w14:textId="77777777" w:rsidR="00150679" w:rsidRPr="001F3194" w:rsidRDefault="00150679" w:rsidP="00150679"/>
    <w:p w14:paraId="4B656C89" w14:textId="77777777" w:rsidR="00150679" w:rsidRPr="001F3194" w:rsidRDefault="00150679" w:rsidP="00150679"/>
    <w:p w14:paraId="0D018F00" w14:textId="77777777" w:rsidR="00150679" w:rsidRPr="001F3194" w:rsidRDefault="00150679" w:rsidP="00150679"/>
    <w:p w14:paraId="0FD7B491" w14:textId="77777777" w:rsidR="00150679" w:rsidRPr="001F3194" w:rsidRDefault="00150679" w:rsidP="00150679"/>
    <w:p w14:paraId="6136CFAD" w14:textId="77777777" w:rsidR="00150679" w:rsidRPr="001F3194" w:rsidRDefault="00150679" w:rsidP="00150679"/>
    <w:p w14:paraId="0ECA181C" w14:textId="77777777" w:rsidR="00150679" w:rsidRPr="001F3194" w:rsidRDefault="00150679" w:rsidP="00150679"/>
    <w:p w14:paraId="7A0BB21A" w14:textId="77777777" w:rsidR="00150679" w:rsidRPr="001F3194" w:rsidRDefault="00150679" w:rsidP="00150679"/>
    <w:p w14:paraId="2DBC77AC" w14:textId="77777777" w:rsidR="00150679" w:rsidRPr="001F3194" w:rsidRDefault="00150679" w:rsidP="00150679"/>
    <w:p w14:paraId="3247CE70" w14:textId="77777777" w:rsidR="00150679" w:rsidRPr="001F3194" w:rsidRDefault="00150679" w:rsidP="00150679"/>
    <w:p w14:paraId="07C76712" w14:textId="77777777" w:rsidR="00150679" w:rsidRPr="001F3194" w:rsidRDefault="00150679" w:rsidP="00150679"/>
    <w:p w14:paraId="07C9E2DA" w14:textId="77777777" w:rsidR="00150679" w:rsidRPr="001F3194" w:rsidRDefault="00150679" w:rsidP="00150679"/>
    <w:p w14:paraId="67107958" w14:textId="77777777" w:rsidR="00150679" w:rsidRPr="001F3194" w:rsidRDefault="00150679" w:rsidP="00150679"/>
    <w:p w14:paraId="7E0C0EFD" w14:textId="77777777" w:rsidR="00150679" w:rsidRPr="001F3194" w:rsidRDefault="00150679" w:rsidP="00150679"/>
    <w:p w14:paraId="2FA800F0" w14:textId="77777777" w:rsidR="00150679" w:rsidRDefault="00150679" w:rsidP="00150679"/>
    <w:p w14:paraId="2C81592F" w14:textId="06005832" w:rsidR="00150679" w:rsidRPr="001F3194" w:rsidRDefault="00150679" w:rsidP="00150679">
      <w:pPr>
        <w:tabs>
          <w:tab w:val="center" w:pos="5040"/>
        </w:tabs>
        <w:sectPr w:rsidR="00150679" w:rsidRPr="001F3194">
          <w:headerReference w:type="even" r:id="rId11"/>
          <w:headerReference w:type="default" r:id="rId12"/>
          <w:footerReference w:type="default" r:id="rId13"/>
          <w:headerReference w:type="first" r:id="rId14"/>
          <w:pgSz w:w="12240" w:h="15840"/>
          <w:pgMar w:top="777" w:right="1080" w:bottom="720" w:left="1080" w:header="720" w:footer="288" w:gutter="0"/>
          <w:cols w:space="720"/>
          <w:formProt w:val="0"/>
          <w:docGrid w:linePitch="360"/>
        </w:sectPr>
      </w:pPr>
    </w:p>
    <w:p w14:paraId="79472A2D" w14:textId="77777777" w:rsidR="00150679" w:rsidRDefault="00150679" w:rsidP="00150679"/>
    <w:p w14:paraId="3A29F2D7" w14:textId="77777777" w:rsidR="00150679" w:rsidRPr="008E1367" w:rsidRDefault="00150679" w:rsidP="00150679">
      <w:pPr>
        <w:jc w:val="center"/>
        <w:rPr>
          <w:rFonts w:ascii="Seattle Text" w:hAnsi="Seattle Text" w:cs="Seattle Text"/>
          <w:b/>
        </w:rPr>
      </w:pPr>
      <w:r w:rsidRPr="008E1367">
        <w:rPr>
          <w:rFonts w:ascii="Seattle Text" w:hAnsi="Seattle Text" w:cs="Seattle Text"/>
          <w:b/>
        </w:rPr>
        <w:t>2018 Community Living Connections RFQ</w:t>
      </w:r>
    </w:p>
    <w:p w14:paraId="7655EA8F" w14:textId="77777777" w:rsidR="00150679" w:rsidRPr="008E1367" w:rsidRDefault="00150679" w:rsidP="00230AE7">
      <w:pPr>
        <w:jc w:val="center"/>
        <w:rPr>
          <w:rFonts w:ascii="Seattle Text" w:hAnsi="Seattle Text" w:cs="Seattle Text"/>
          <w:b/>
        </w:rPr>
      </w:pPr>
      <w:r w:rsidRPr="008E1367">
        <w:rPr>
          <w:rFonts w:ascii="Seattle Text" w:hAnsi="Seattle Text" w:cs="Seattle Text"/>
          <w:b/>
        </w:rPr>
        <w:t>Community Living Connections Program Model</w:t>
      </w:r>
    </w:p>
    <w:p w14:paraId="59146297" w14:textId="77777777" w:rsidR="00150679" w:rsidRDefault="00150679" w:rsidP="00150679">
      <w:pPr>
        <w:jc w:val="center"/>
        <w:rPr>
          <w:rFonts w:cstheme="minorHAnsi"/>
        </w:rPr>
      </w:pPr>
    </w:p>
    <w:p w14:paraId="7E171165" w14:textId="77777777" w:rsidR="00150679" w:rsidRDefault="00150679" w:rsidP="00150679">
      <w:pPr>
        <w:jc w:val="center"/>
        <w:rPr>
          <w:rFonts w:cstheme="minorHAnsi"/>
        </w:rPr>
      </w:pPr>
      <w:r>
        <w:rPr>
          <w:rFonts w:cstheme="minorHAnsi"/>
          <w:noProof/>
        </w:rPr>
        <mc:AlternateContent>
          <mc:Choice Requires="wps">
            <w:drawing>
              <wp:anchor distT="0" distB="0" distL="114300" distR="114300" simplePos="0" relativeHeight="251682816" behindDoc="0" locked="0" layoutInCell="1" allowOverlap="1" wp14:anchorId="51554EF4" wp14:editId="50C2CF2A">
                <wp:simplePos x="0" y="0"/>
                <wp:positionH relativeFrom="column">
                  <wp:posOffset>6648450</wp:posOffset>
                </wp:positionH>
                <wp:positionV relativeFrom="paragraph">
                  <wp:posOffset>3021965</wp:posOffset>
                </wp:positionV>
                <wp:extent cx="295275" cy="9525"/>
                <wp:effectExtent l="0" t="76200" r="9525" b="104775"/>
                <wp:wrapNone/>
                <wp:docPr id="47" name="Straight Arrow Connector 47"/>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2D3F656F" id="_x0000_t32" coordsize="21600,21600" o:spt="32" o:oned="t" path="m,l21600,21600e" filled="f">
                <v:path arrowok="t" fillok="f" o:connecttype="none"/>
                <o:lock v:ext="edit" shapetype="t"/>
              </v:shapetype>
              <v:shape id="Straight Arrow Connector 47" o:spid="_x0000_s1026" type="#_x0000_t32" style="position:absolute;margin-left:523.5pt;margin-top:237.95pt;width:23.25pt;height:.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" strokecolor="black [3200]">
                <v:stroke endarrow="open"/>
              </v:shape>
            </w:pict>
          </mc:Fallback>
        </mc:AlternateContent>
      </w:r>
      <w:r>
        <w:rPr>
          <w:rFonts w:cstheme="minorHAnsi"/>
          <w:noProof/>
        </w:rPr>
        <mc:AlternateContent>
          <mc:Choice Requires="wps">
            <w:drawing>
              <wp:anchor distT="0" distB="0" distL="114300" distR="114300" simplePos="0" relativeHeight="251674624" behindDoc="0" locked="0" layoutInCell="1" allowOverlap="1" wp14:anchorId="5C926702" wp14:editId="77868F04">
                <wp:simplePos x="0" y="0"/>
                <wp:positionH relativeFrom="column">
                  <wp:posOffset>7610475</wp:posOffset>
                </wp:positionH>
                <wp:positionV relativeFrom="paragraph">
                  <wp:posOffset>2459990</wp:posOffset>
                </wp:positionV>
                <wp:extent cx="0" cy="219075"/>
                <wp:effectExtent l="0" t="0" r="38100" b="28575"/>
                <wp:wrapNone/>
                <wp:docPr id="33" name="Straight Connector 3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A7600" id="Straight Connector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25pt,193.7pt" to="599.25pt,2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81792" behindDoc="0" locked="0" layoutInCell="1" allowOverlap="1" wp14:anchorId="00297DC0" wp14:editId="52C9D470">
                <wp:simplePos x="0" y="0"/>
                <wp:positionH relativeFrom="column">
                  <wp:posOffset>6019165</wp:posOffset>
                </wp:positionH>
                <wp:positionV relativeFrom="paragraph">
                  <wp:posOffset>2479040</wp:posOffset>
                </wp:positionV>
                <wp:extent cx="1590675"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44404" id="Straight Connector 4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73.95pt,195.2pt" to="599.2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TtgEAALk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75648" behindDoc="0" locked="0" layoutInCell="1" allowOverlap="1" wp14:anchorId="23E7B48B" wp14:editId="0B05F0EC">
                <wp:simplePos x="0" y="0"/>
                <wp:positionH relativeFrom="column">
                  <wp:posOffset>6019800</wp:posOffset>
                </wp:positionH>
                <wp:positionV relativeFrom="paragraph">
                  <wp:posOffset>2466340</wp:posOffset>
                </wp:positionV>
                <wp:extent cx="0" cy="219075"/>
                <wp:effectExtent l="0" t="0" r="38100" b="28575"/>
                <wp:wrapNone/>
                <wp:docPr id="34" name="Straight Connector 3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2A1D9" id="Straight Connector 3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94.2pt" to="474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67456" behindDoc="0" locked="0" layoutInCell="1" allowOverlap="1" wp14:anchorId="7DF83897" wp14:editId="369FF52A">
                <wp:simplePos x="0" y="0"/>
                <wp:positionH relativeFrom="column">
                  <wp:posOffset>5486400</wp:posOffset>
                </wp:positionH>
                <wp:positionV relativeFrom="paragraph">
                  <wp:posOffset>2698115</wp:posOffset>
                </wp:positionV>
                <wp:extent cx="1047750" cy="6286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047750" cy="628650"/>
                        </a:xfrm>
                        <a:prstGeom prst="rect">
                          <a:avLst/>
                        </a:prstGeom>
                        <a:solidFill>
                          <a:schemeClr val="lt1"/>
                        </a:solidFill>
                        <a:ln w="6350">
                          <a:solidFill>
                            <a:prstClr val="black"/>
                          </a:solidFill>
                        </a:ln>
                      </wps:spPr>
                      <wps:txbx>
                        <w:txbxContent>
                          <w:p w14:paraId="5555EF77" w14:textId="77777777" w:rsidR="00150679" w:rsidRDefault="00150679" w:rsidP="00150679">
                            <w:pPr>
                              <w:jc w:val="center"/>
                            </w:pPr>
                            <w:r>
                              <w:t>Information and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83897" id="_x0000_t202" coordsize="21600,21600" o:spt="202" path="m,l,21600r21600,l21600,xe">
                <v:stroke joinstyle="miter"/>
                <v:path gradientshapeok="t" o:connecttype="rect"/>
              </v:shapetype>
              <v:shape id="Text Box 24" o:spid="_x0000_s1026" type="#_x0000_t202" style="position:absolute;left:0;text-align:left;margin-left:6in;margin-top:212.45pt;width:82.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" fillcolor="white [3201]" strokeweight=".5pt">
                <v:textbox>
                  <w:txbxContent>
                    <w:p w14:paraId="5555EF77" w14:textId="77777777" w:rsidR="00150679" w:rsidRDefault="00150679" w:rsidP="00150679">
                      <w:pPr>
                        <w:jc w:val="center"/>
                      </w:pPr>
                      <w:r>
                        <w:t>Information and Assistance</w:t>
                      </w:r>
                    </w:p>
                  </w:txbxContent>
                </v:textbox>
              </v:shape>
            </w:pict>
          </mc:Fallback>
        </mc:AlternateContent>
      </w:r>
      <w:r>
        <w:rPr>
          <w:rFonts w:cstheme="minorHAnsi"/>
          <w:noProof/>
        </w:rPr>
        <mc:AlternateContent>
          <mc:Choice Requires="wps">
            <w:drawing>
              <wp:anchor distT="0" distB="0" distL="114300" distR="114300" simplePos="0" relativeHeight="251668480" behindDoc="0" locked="0" layoutInCell="1" allowOverlap="1" wp14:anchorId="318D0CEC" wp14:editId="0B358A36">
                <wp:simplePos x="0" y="0"/>
                <wp:positionH relativeFrom="column">
                  <wp:posOffset>7058025</wp:posOffset>
                </wp:positionH>
                <wp:positionV relativeFrom="paragraph">
                  <wp:posOffset>2679065</wp:posOffset>
                </wp:positionV>
                <wp:extent cx="1085850" cy="6381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chemeClr val="lt1"/>
                        </a:solidFill>
                        <a:ln w="6350">
                          <a:solidFill>
                            <a:prstClr val="black"/>
                          </a:solidFill>
                        </a:ln>
                      </wps:spPr>
                      <wps:txbx>
                        <w:txbxContent>
                          <w:p w14:paraId="5CD09D44" w14:textId="77777777" w:rsidR="00150679" w:rsidRDefault="00150679" w:rsidP="00150679">
                            <w:pPr>
                              <w:jc w:val="center"/>
                            </w:pPr>
                          </w:p>
                          <w:p w14:paraId="4A2E2F44" w14:textId="77777777" w:rsidR="00150679" w:rsidRDefault="00150679" w:rsidP="00150679">
                            <w:pPr>
                              <w:jc w:val="center"/>
                            </w:pPr>
                            <w:r>
                              <w:t>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D0CEC" id="Text Box 25" o:spid="_x0000_s1027" type="#_x0000_t202" style="position:absolute;left:0;text-align:left;margin-left:555.75pt;margin-top:210.95pt;width:85.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" fillcolor="white [3201]" strokeweight=".5pt">
                <v:textbox>
                  <w:txbxContent>
                    <w:p w14:paraId="5CD09D44" w14:textId="77777777" w:rsidR="00150679" w:rsidRDefault="00150679" w:rsidP="00150679">
                      <w:pPr>
                        <w:jc w:val="center"/>
                      </w:pPr>
                    </w:p>
                    <w:p w14:paraId="4A2E2F44" w14:textId="77777777" w:rsidR="00150679" w:rsidRDefault="00150679" w:rsidP="00150679">
                      <w:pPr>
                        <w:jc w:val="center"/>
                      </w:pPr>
                      <w:r>
                        <w:t>TCARE®</w:t>
                      </w:r>
                    </w:p>
                  </w:txbxContent>
                </v:textbox>
              </v:shape>
            </w:pict>
          </mc:Fallback>
        </mc:AlternateContent>
      </w:r>
      <w:r>
        <w:rPr>
          <w:rFonts w:cstheme="minorHAnsi"/>
          <w:noProof/>
        </w:rPr>
        <mc:AlternateContent>
          <mc:Choice Requires="wps">
            <w:drawing>
              <wp:anchor distT="0" distB="0" distL="114300" distR="114300" simplePos="0" relativeHeight="251672576" behindDoc="0" locked="0" layoutInCell="1" allowOverlap="1" wp14:anchorId="2003F03E" wp14:editId="52243DF5">
                <wp:simplePos x="0" y="0"/>
                <wp:positionH relativeFrom="column">
                  <wp:posOffset>2257426</wp:posOffset>
                </wp:positionH>
                <wp:positionV relativeFrom="paragraph">
                  <wp:posOffset>2259964</wp:posOffset>
                </wp:positionV>
                <wp:extent cx="0" cy="238125"/>
                <wp:effectExtent l="0" t="0" r="38100" b="28575"/>
                <wp:wrapNone/>
                <wp:docPr id="30" name="Straight Connector 3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B4AF1" id="Straight Connector 3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177.95pt" to="177.75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80768" behindDoc="0" locked="0" layoutInCell="1" allowOverlap="1" wp14:anchorId="5369CC20" wp14:editId="1CC8C596">
                <wp:simplePos x="0" y="0"/>
                <wp:positionH relativeFrom="column">
                  <wp:posOffset>885825</wp:posOffset>
                </wp:positionH>
                <wp:positionV relativeFrom="paragraph">
                  <wp:posOffset>2517140</wp:posOffset>
                </wp:positionV>
                <wp:extent cx="276225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276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7C9F7" id="Straight Connector 3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9.75pt,198.2pt" to="287.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76672" behindDoc="0" locked="0" layoutInCell="1" allowOverlap="1" wp14:anchorId="5D50DCCA" wp14:editId="02330E4C">
                <wp:simplePos x="0" y="0"/>
                <wp:positionH relativeFrom="column">
                  <wp:posOffset>3638550</wp:posOffset>
                </wp:positionH>
                <wp:positionV relativeFrom="paragraph">
                  <wp:posOffset>2523490</wp:posOffset>
                </wp:positionV>
                <wp:extent cx="0" cy="219075"/>
                <wp:effectExtent l="0" t="0" r="38100" b="28575"/>
                <wp:wrapNone/>
                <wp:docPr id="35" name="Straight Connector 35"/>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ECD28" id="Straight Connector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198.7pt" to="286.5pt,2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1RtgEAALgDAAAOAAAAZHJzL2Uyb0RvYy54bWysU02P0zAQvSPtf7B83yYpYo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77696" behindDoc="0" locked="0" layoutInCell="1" allowOverlap="1" wp14:anchorId="7BB83613" wp14:editId="64FF6725">
                <wp:simplePos x="0" y="0"/>
                <wp:positionH relativeFrom="column">
                  <wp:posOffset>876300</wp:posOffset>
                </wp:positionH>
                <wp:positionV relativeFrom="paragraph">
                  <wp:posOffset>2513965</wp:posOffset>
                </wp:positionV>
                <wp:extent cx="0" cy="219075"/>
                <wp:effectExtent l="0" t="0" r="38100" b="28575"/>
                <wp:wrapNone/>
                <wp:docPr id="36" name="Straight Connector 36"/>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E6C75" id="Straight Connector 3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97.95pt" to="69pt,2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78720" behindDoc="0" locked="0" layoutInCell="1" allowOverlap="1" wp14:anchorId="3524EB1B" wp14:editId="645C3D87">
                <wp:simplePos x="0" y="0"/>
                <wp:positionH relativeFrom="column">
                  <wp:posOffset>2257425</wp:posOffset>
                </wp:positionH>
                <wp:positionV relativeFrom="paragraph">
                  <wp:posOffset>2504440</wp:posOffset>
                </wp:positionV>
                <wp:extent cx="0" cy="219075"/>
                <wp:effectExtent l="0" t="0" r="38100" b="28575"/>
                <wp:wrapNone/>
                <wp:docPr id="37" name="Straight Connector 3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4085" id="Straight Connector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197.2pt" to="177.75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66432" behindDoc="0" locked="0" layoutInCell="1" allowOverlap="1" wp14:anchorId="41B15243" wp14:editId="4AADB599">
                <wp:simplePos x="0" y="0"/>
                <wp:positionH relativeFrom="column">
                  <wp:posOffset>3086100</wp:posOffset>
                </wp:positionH>
                <wp:positionV relativeFrom="paragraph">
                  <wp:posOffset>2764790</wp:posOffset>
                </wp:positionV>
                <wp:extent cx="1085850" cy="6381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chemeClr val="lt1"/>
                        </a:solidFill>
                        <a:ln w="6350">
                          <a:solidFill>
                            <a:prstClr val="black"/>
                          </a:solidFill>
                        </a:ln>
                      </wps:spPr>
                      <wps:txbx>
                        <w:txbxContent>
                          <w:p w14:paraId="68D81D51" w14:textId="77777777" w:rsidR="00150679" w:rsidRDefault="00150679" w:rsidP="00150679">
                            <w:pPr>
                              <w:jc w:val="center"/>
                            </w:pPr>
                            <w:r>
                              <w:t>Care Coordination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15243" id="Text Box 22" o:spid="_x0000_s1028" type="#_x0000_t202" style="position:absolute;left:0;text-align:left;margin-left:243pt;margin-top:217.7pt;width:85.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" fillcolor="white [3201]" strokeweight=".5pt">
                <v:textbox>
                  <w:txbxContent>
                    <w:p w14:paraId="68D81D51" w14:textId="77777777" w:rsidR="00150679" w:rsidRDefault="00150679" w:rsidP="00150679">
                      <w:pPr>
                        <w:jc w:val="center"/>
                      </w:pPr>
                      <w:r>
                        <w:t>Care Coordination</w:t>
                      </w:r>
                    </w:p>
                  </w:txbxContent>
                </v:textbox>
              </v:shape>
            </w:pict>
          </mc:Fallback>
        </mc:AlternateContent>
      </w:r>
      <w:r>
        <w:rPr>
          <w:rFonts w:cstheme="minorHAnsi"/>
          <w:noProof/>
        </w:rPr>
        <mc:AlternateContent>
          <mc:Choice Requires="wps">
            <w:drawing>
              <wp:anchor distT="0" distB="0" distL="114300" distR="114300" simplePos="0" relativeHeight="251664384" behindDoc="0" locked="0" layoutInCell="1" allowOverlap="1" wp14:anchorId="051C7F95" wp14:editId="3157382B">
                <wp:simplePos x="0" y="0"/>
                <wp:positionH relativeFrom="column">
                  <wp:posOffset>342900</wp:posOffset>
                </wp:positionH>
                <wp:positionV relativeFrom="paragraph">
                  <wp:posOffset>2745105</wp:posOffset>
                </wp:positionV>
                <wp:extent cx="1085850" cy="6381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chemeClr val="lt1"/>
                        </a:solidFill>
                        <a:ln w="6350">
                          <a:solidFill>
                            <a:prstClr val="black"/>
                          </a:solidFill>
                        </a:ln>
                      </wps:spPr>
                      <wps:txbx>
                        <w:txbxContent>
                          <w:p w14:paraId="45E98F8E" w14:textId="77777777" w:rsidR="00150679" w:rsidRDefault="00150679" w:rsidP="00150679">
                            <w:pPr>
                              <w:jc w:val="center"/>
                            </w:pPr>
                            <w:r>
                              <w:t>Information and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C7F95" id="Text Box 18" o:spid="_x0000_s1029" type="#_x0000_t202" style="position:absolute;left:0;text-align:left;margin-left:27pt;margin-top:216.15pt;width:85.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" fillcolor="white [3201]" strokeweight=".5pt">
                <v:textbox>
                  <w:txbxContent>
                    <w:p w14:paraId="45E98F8E" w14:textId="77777777" w:rsidR="00150679" w:rsidRDefault="00150679" w:rsidP="00150679">
                      <w:pPr>
                        <w:jc w:val="center"/>
                      </w:pPr>
                      <w:r>
                        <w:t>Information and Assistance</w:t>
                      </w:r>
                    </w:p>
                  </w:txbxContent>
                </v:textbox>
              </v:shape>
            </w:pict>
          </mc:Fallback>
        </mc:AlternateContent>
      </w:r>
      <w:r>
        <w:rPr>
          <w:rFonts w:cstheme="minorHAnsi"/>
          <w:noProof/>
        </w:rPr>
        <mc:AlternateContent>
          <mc:Choice Requires="wps">
            <w:drawing>
              <wp:anchor distT="0" distB="0" distL="114300" distR="114300" simplePos="0" relativeHeight="251665408" behindDoc="0" locked="0" layoutInCell="1" allowOverlap="1" wp14:anchorId="7A129692" wp14:editId="36274DC9">
                <wp:simplePos x="0" y="0"/>
                <wp:positionH relativeFrom="column">
                  <wp:posOffset>1714500</wp:posOffset>
                </wp:positionH>
                <wp:positionV relativeFrom="paragraph">
                  <wp:posOffset>2736215</wp:posOffset>
                </wp:positionV>
                <wp:extent cx="1085850" cy="6381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chemeClr val="lt1"/>
                        </a:solidFill>
                        <a:ln w="6350">
                          <a:solidFill>
                            <a:prstClr val="black"/>
                          </a:solidFill>
                        </a:ln>
                      </wps:spPr>
                      <wps:txbx>
                        <w:txbxContent>
                          <w:p w14:paraId="2C352057" w14:textId="77777777" w:rsidR="00150679" w:rsidRDefault="00150679" w:rsidP="00150679">
                            <w:pPr>
                              <w:jc w:val="center"/>
                            </w:pPr>
                            <w:r>
                              <w:t>Options Counseling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29692" id="Text Box 19" o:spid="_x0000_s1030" type="#_x0000_t202" style="position:absolute;left:0;text-align:left;margin-left:135pt;margin-top:215.45pt;width:8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" fillcolor="white [3201]" strokeweight=".5pt">
                <v:textbox>
                  <w:txbxContent>
                    <w:p w14:paraId="2C352057" w14:textId="77777777" w:rsidR="00150679" w:rsidRDefault="00150679" w:rsidP="00150679">
                      <w:pPr>
                        <w:jc w:val="center"/>
                      </w:pPr>
                      <w:r>
                        <w:t>Options Counseling</w:t>
                      </w:r>
                    </w:p>
                  </w:txbxContent>
                </v:textbox>
              </v:shape>
            </w:pict>
          </mc:Fallback>
        </mc:AlternateContent>
      </w:r>
      <w:r>
        <w:rPr>
          <w:rFonts w:cstheme="minorHAnsi"/>
          <w:noProof/>
        </w:rPr>
        <mc:AlternateContent>
          <mc:Choice Requires="wps">
            <w:drawing>
              <wp:anchor distT="0" distB="0" distL="114300" distR="114300" simplePos="0" relativeHeight="251673600" behindDoc="0" locked="0" layoutInCell="1" allowOverlap="1" wp14:anchorId="1CDFDD7B" wp14:editId="534079C5">
                <wp:simplePos x="0" y="0"/>
                <wp:positionH relativeFrom="column">
                  <wp:posOffset>6762750</wp:posOffset>
                </wp:positionH>
                <wp:positionV relativeFrom="paragraph">
                  <wp:posOffset>2250440</wp:posOffset>
                </wp:positionV>
                <wp:extent cx="0" cy="219075"/>
                <wp:effectExtent l="0" t="0" r="38100" b="28575"/>
                <wp:wrapNone/>
                <wp:docPr id="32" name="Straight Connector 3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95272" id="Straight Connector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77.2pt" to="532.5pt,1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61312" behindDoc="0" locked="0" layoutInCell="1" allowOverlap="1" wp14:anchorId="6B8C5C58" wp14:editId="02BF9DC0">
                <wp:simplePos x="0" y="0"/>
                <wp:positionH relativeFrom="column">
                  <wp:posOffset>5810249</wp:posOffset>
                </wp:positionH>
                <wp:positionV relativeFrom="paragraph">
                  <wp:posOffset>945515</wp:posOffset>
                </wp:positionV>
                <wp:extent cx="866775" cy="457200"/>
                <wp:effectExtent l="0" t="0" r="85725" b="57150"/>
                <wp:wrapNone/>
                <wp:docPr id="9" name="Straight Connector 9"/>
                <wp:cNvGraphicFramePr/>
                <a:graphic xmlns:a="http://schemas.openxmlformats.org/drawingml/2006/main">
                  <a:graphicData uri="http://schemas.microsoft.com/office/word/2010/wordprocessingShape">
                    <wps:wsp>
                      <wps:cNvCnPr/>
                      <wps:spPr>
                        <a:xfrm>
                          <a:off x="0" y="0"/>
                          <a:ext cx="866775" cy="45720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568A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74.45pt" to="525.7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" strokecolor="black [3200]">
                <v:stroke endarrow="open"/>
              </v:line>
            </w:pict>
          </mc:Fallback>
        </mc:AlternateContent>
      </w:r>
      <w:r>
        <w:rPr>
          <w:rFonts w:cstheme="minorHAnsi"/>
          <w:noProof/>
        </w:rPr>
        <mc:AlternateContent>
          <mc:Choice Requires="wps">
            <w:drawing>
              <wp:anchor distT="0" distB="0" distL="114300" distR="114300" simplePos="0" relativeHeight="251660288" behindDoc="0" locked="0" layoutInCell="1" allowOverlap="1" wp14:anchorId="0C1372F2" wp14:editId="612D5720">
                <wp:simplePos x="0" y="0"/>
                <wp:positionH relativeFrom="column">
                  <wp:posOffset>2457449</wp:posOffset>
                </wp:positionH>
                <wp:positionV relativeFrom="paragraph">
                  <wp:posOffset>907415</wp:posOffset>
                </wp:positionV>
                <wp:extent cx="857250" cy="495300"/>
                <wp:effectExtent l="38100" t="0" r="19050" b="57150"/>
                <wp:wrapNone/>
                <wp:docPr id="7" name="Straight Connector 7"/>
                <wp:cNvGraphicFramePr/>
                <a:graphic xmlns:a="http://schemas.openxmlformats.org/drawingml/2006/main">
                  <a:graphicData uri="http://schemas.microsoft.com/office/word/2010/wordprocessingShape">
                    <wps:wsp>
                      <wps:cNvCnPr/>
                      <wps:spPr>
                        <a:xfrm flipH="1">
                          <a:off x="0" y="0"/>
                          <a:ext cx="857250" cy="49530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59A7F"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71.45pt" to="261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" strokecolor="black [3200]">
                <v:stroke endarrow="open"/>
              </v:line>
            </w:pict>
          </mc:Fallback>
        </mc:AlternateContent>
      </w:r>
      <w:r>
        <w:rPr>
          <w:rFonts w:cstheme="minorHAnsi"/>
          <w:noProof/>
        </w:rPr>
        <mc:AlternateContent>
          <mc:Choice Requires="wps">
            <w:drawing>
              <wp:anchor distT="0" distB="0" distL="114300" distR="114300" simplePos="0" relativeHeight="251663360" behindDoc="0" locked="0" layoutInCell="1" allowOverlap="1" wp14:anchorId="237453B7" wp14:editId="40BC49A7">
                <wp:simplePos x="0" y="0"/>
                <wp:positionH relativeFrom="column">
                  <wp:posOffset>6067425</wp:posOffset>
                </wp:positionH>
                <wp:positionV relativeFrom="paragraph">
                  <wp:posOffset>1517015</wp:posOffset>
                </wp:positionV>
                <wp:extent cx="1419225" cy="7048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419225" cy="704850"/>
                        </a:xfrm>
                        <a:prstGeom prst="rect">
                          <a:avLst/>
                        </a:prstGeom>
                        <a:solidFill>
                          <a:schemeClr val="lt1"/>
                        </a:solidFill>
                        <a:ln w="6350">
                          <a:solidFill>
                            <a:prstClr val="black"/>
                          </a:solidFill>
                        </a:ln>
                      </wps:spPr>
                      <wps:txbx>
                        <w:txbxContent>
                          <w:p w14:paraId="0D2676B6" w14:textId="77777777" w:rsidR="00150679" w:rsidRDefault="00150679" w:rsidP="00150679">
                            <w:pPr>
                              <w:jc w:val="center"/>
                            </w:pPr>
                          </w:p>
                          <w:p w14:paraId="17A4D413" w14:textId="77777777" w:rsidR="00150679" w:rsidRDefault="00150679" w:rsidP="00150679">
                            <w:pPr>
                              <w:jc w:val="center"/>
                            </w:pPr>
                            <w:r>
                              <w:t>Unpaid Caregiver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453B7" id="Text Box 12" o:spid="_x0000_s1031" type="#_x0000_t202" style="position:absolute;left:0;text-align:left;margin-left:477.75pt;margin-top:119.45pt;width:111.7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" fillcolor="white [3201]" strokeweight=".5pt">
                <v:textbox>
                  <w:txbxContent>
                    <w:p w14:paraId="0D2676B6" w14:textId="77777777" w:rsidR="00150679" w:rsidRDefault="00150679" w:rsidP="00150679">
                      <w:pPr>
                        <w:jc w:val="center"/>
                      </w:pPr>
                    </w:p>
                    <w:p w14:paraId="17A4D413" w14:textId="77777777" w:rsidR="00150679" w:rsidRDefault="00150679" w:rsidP="00150679">
                      <w:pPr>
                        <w:jc w:val="center"/>
                      </w:pPr>
                      <w:r>
                        <w:t>Unpaid Caregiver</w:t>
                      </w:r>
                    </w:p>
                  </w:txbxContent>
                </v:textbox>
              </v:shape>
            </w:pict>
          </mc:Fallback>
        </mc:AlternateContent>
      </w:r>
      <w:r>
        <w:rPr>
          <w:rFonts w:cstheme="minorHAnsi"/>
          <w:noProof/>
        </w:rPr>
        <mc:AlternateContent>
          <mc:Choice Requires="wps">
            <w:drawing>
              <wp:anchor distT="0" distB="0" distL="114300" distR="114300" simplePos="0" relativeHeight="251662336" behindDoc="0" locked="0" layoutInCell="1" allowOverlap="1" wp14:anchorId="12627206" wp14:editId="65BD084D">
                <wp:simplePos x="0" y="0"/>
                <wp:positionH relativeFrom="column">
                  <wp:posOffset>1600200</wp:posOffset>
                </wp:positionH>
                <wp:positionV relativeFrom="paragraph">
                  <wp:posOffset>1536065</wp:posOffset>
                </wp:positionV>
                <wp:extent cx="1419225" cy="7048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419225" cy="704850"/>
                        </a:xfrm>
                        <a:prstGeom prst="rect">
                          <a:avLst/>
                        </a:prstGeom>
                        <a:solidFill>
                          <a:schemeClr val="lt1"/>
                        </a:solidFill>
                        <a:ln w="6350">
                          <a:solidFill>
                            <a:prstClr val="black"/>
                          </a:solidFill>
                        </a:ln>
                      </wps:spPr>
                      <wps:txbx>
                        <w:txbxContent>
                          <w:p w14:paraId="296899F8" w14:textId="77777777" w:rsidR="00150679" w:rsidRDefault="00150679" w:rsidP="00150679">
                            <w:pPr>
                              <w:jc w:val="center"/>
                            </w:pPr>
                            <w:r>
                              <w:t>Older Adult or Adult with a Disability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27206" id="Text Box 11" o:spid="_x0000_s1032" type="#_x0000_t202" style="position:absolute;left:0;text-align:left;margin-left:126pt;margin-top:120.95pt;width:111.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" fillcolor="white [3201]" strokeweight=".5pt">
                <v:textbox>
                  <w:txbxContent>
                    <w:p w14:paraId="296899F8" w14:textId="77777777" w:rsidR="00150679" w:rsidRDefault="00150679" w:rsidP="00150679">
                      <w:pPr>
                        <w:jc w:val="center"/>
                      </w:pPr>
                      <w:r>
                        <w:t>Older Adult or Adult with a Disability</w:t>
                      </w:r>
                    </w:p>
                  </w:txbxContent>
                </v:textbox>
              </v:shape>
            </w:pict>
          </mc:Fallback>
        </mc:AlternateContent>
      </w:r>
      <w:r w:rsidRPr="000A597B">
        <w:rPr>
          <w:rFonts w:cstheme="minorHAnsi"/>
          <w:noProof/>
        </w:rPr>
        <w:drawing>
          <wp:anchor distT="0" distB="0" distL="114300" distR="114300" simplePos="0" relativeHeight="251659264" behindDoc="0" locked="0" layoutInCell="1" allowOverlap="1" wp14:anchorId="1FF44DB0" wp14:editId="7A5518FF">
            <wp:simplePos x="0" y="0"/>
            <wp:positionH relativeFrom="margin">
              <wp:align>center</wp:align>
            </wp:positionH>
            <wp:positionV relativeFrom="paragraph">
              <wp:posOffset>255905</wp:posOffset>
            </wp:positionV>
            <wp:extent cx="2296795" cy="624017"/>
            <wp:effectExtent l="0" t="0" r="0" b="5080"/>
            <wp:wrapNone/>
            <wp:docPr id="6" name="Picture 6" descr="J:\ADS_Everyone\Logos\CLC\ADS CLC Logo\clc-logo-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S_Everyone\Logos\CLC\ADS CLC Logo\clc-logo-60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6795" cy="6240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34806" w14:textId="77777777" w:rsidR="00150679" w:rsidRDefault="00150679" w:rsidP="00150679">
      <w:pPr>
        <w:jc w:val="center"/>
        <w:rPr>
          <w:rFonts w:cstheme="minorHAnsi"/>
        </w:rPr>
        <w:sectPr w:rsidR="00150679" w:rsidSect="003E1A54">
          <w:headerReference w:type="even" r:id="rId16"/>
          <w:headerReference w:type="default" r:id="rId17"/>
          <w:headerReference w:type="first" r:id="rId18"/>
          <w:pgSz w:w="15840" w:h="12240" w:orient="landscape" w:code="1"/>
          <w:pgMar w:top="1080" w:right="720" w:bottom="1080" w:left="720" w:header="720" w:footer="288" w:gutter="0"/>
          <w:cols w:space="720"/>
          <w:docGrid w:linePitch="360"/>
        </w:sectPr>
      </w:pPr>
      <w:r>
        <w:rPr>
          <w:rFonts w:cstheme="minorHAnsi"/>
          <w:noProof/>
        </w:rPr>
        <mc:AlternateContent>
          <mc:Choice Requires="wps">
            <w:drawing>
              <wp:anchor distT="0" distB="0" distL="114300" distR="114300" simplePos="0" relativeHeight="251679744" behindDoc="0" locked="0" layoutInCell="1" allowOverlap="1" wp14:anchorId="2DACFA74" wp14:editId="60110BE1">
                <wp:simplePos x="0" y="0"/>
                <wp:positionH relativeFrom="column">
                  <wp:posOffset>7613650</wp:posOffset>
                </wp:positionH>
                <wp:positionV relativeFrom="paragraph">
                  <wp:posOffset>3158490</wp:posOffset>
                </wp:positionV>
                <wp:extent cx="6350" cy="323850"/>
                <wp:effectExtent l="0" t="0" r="31750" b="19050"/>
                <wp:wrapNone/>
                <wp:docPr id="38" name="Straight Connector 38"/>
                <wp:cNvGraphicFramePr/>
                <a:graphic xmlns:a="http://schemas.openxmlformats.org/drawingml/2006/main">
                  <a:graphicData uri="http://schemas.microsoft.com/office/word/2010/wordprocessingShape">
                    <wps:wsp>
                      <wps:cNvCnPr/>
                      <wps:spPr>
                        <a:xfrm flipH="1">
                          <a:off x="0" y="0"/>
                          <a:ext cx="635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5D66E" id="Straight Connector 3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248.7pt" to="600pt,2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86912" behindDoc="0" locked="0" layoutInCell="1" allowOverlap="1" wp14:anchorId="0901AB7B" wp14:editId="201C4103">
                <wp:simplePos x="0" y="0"/>
                <wp:positionH relativeFrom="column">
                  <wp:posOffset>4089400</wp:posOffset>
                </wp:positionH>
                <wp:positionV relativeFrom="paragraph">
                  <wp:posOffset>3482340</wp:posOffset>
                </wp:positionV>
                <wp:extent cx="3978275"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397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52458" id="Straight Connector 5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274.2pt" to="635.25pt,2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83840" behindDoc="0" locked="0" layoutInCell="1" allowOverlap="1" wp14:anchorId="76F6D3D2" wp14:editId="76292748">
                <wp:simplePos x="0" y="0"/>
                <wp:positionH relativeFrom="column">
                  <wp:posOffset>8058150</wp:posOffset>
                </wp:positionH>
                <wp:positionV relativeFrom="paragraph">
                  <wp:posOffset>3482975</wp:posOffset>
                </wp:positionV>
                <wp:extent cx="0" cy="219075"/>
                <wp:effectExtent l="0" t="0" r="38100" b="28575"/>
                <wp:wrapNone/>
                <wp:docPr id="48" name="Straight Connector 4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F477B" id="Straight Connector 4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274.25pt" to="63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85888" behindDoc="0" locked="0" layoutInCell="1" allowOverlap="1" wp14:anchorId="23D4E913" wp14:editId="39FE3161">
                <wp:simplePos x="0" y="0"/>
                <wp:positionH relativeFrom="column">
                  <wp:posOffset>5400675</wp:posOffset>
                </wp:positionH>
                <wp:positionV relativeFrom="paragraph">
                  <wp:posOffset>3473450</wp:posOffset>
                </wp:positionV>
                <wp:extent cx="0" cy="219075"/>
                <wp:effectExtent l="0" t="0" r="38100" b="28575"/>
                <wp:wrapNone/>
                <wp:docPr id="50" name="Straight Connector 5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C688A" id="Straight Connector 5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25pt,273.5pt" to="425.25pt,2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84864" behindDoc="0" locked="0" layoutInCell="1" allowOverlap="1" wp14:anchorId="67B927E8" wp14:editId="453CEF09">
                <wp:simplePos x="0" y="0"/>
                <wp:positionH relativeFrom="column">
                  <wp:posOffset>6686550</wp:posOffset>
                </wp:positionH>
                <wp:positionV relativeFrom="paragraph">
                  <wp:posOffset>3482975</wp:posOffset>
                </wp:positionV>
                <wp:extent cx="0" cy="219075"/>
                <wp:effectExtent l="0" t="0" r="38100" b="28575"/>
                <wp:wrapNone/>
                <wp:docPr id="49" name="Straight Connector 49"/>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E2CB6" id="Straight Connector 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274.25pt" to="526.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69504" behindDoc="0" locked="0" layoutInCell="1" allowOverlap="1" wp14:anchorId="4DAAFA7F" wp14:editId="3358A5E4">
                <wp:simplePos x="0" y="0"/>
                <wp:positionH relativeFrom="column">
                  <wp:posOffset>4876800</wp:posOffset>
                </wp:positionH>
                <wp:positionV relativeFrom="paragraph">
                  <wp:posOffset>3692525</wp:posOffset>
                </wp:positionV>
                <wp:extent cx="1085850" cy="638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chemeClr val="lt1"/>
                        </a:solidFill>
                        <a:ln w="6350">
                          <a:solidFill>
                            <a:prstClr val="black"/>
                          </a:solidFill>
                        </a:ln>
                      </wps:spPr>
                      <wps:txbx>
                        <w:txbxContent>
                          <w:p w14:paraId="2CE79A5C" w14:textId="77777777" w:rsidR="00150679" w:rsidRDefault="00150679" w:rsidP="00150679">
                            <w:pPr>
                              <w:jc w:val="center"/>
                            </w:pPr>
                            <w:r>
                              <w:t>Caregiver</w:t>
                            </w:r>
                          </w:p>
                          <w:p w14:paraId="4C19780A" w14:textId="77777777" w:rsidR="00150679" w:rsidRDefault="00150679" w:rsidP="00150679">
                            <w:pPr>
                              <w:jc w:val="center"/>
                            </w:pPr>
                            <w:r>
                              <w:t>Counseling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AFA7F" id="Text Box 26" o:spid="_x0000_s1033" type="#_x0000_t202" style="position:absolute;left:0;text-align:left;margin-left:384pt;margin-top:290.75pt;width:85.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" fillcolor="white [3201]" strokeweight=".5pt">
                <v:textbox>
                  <w:txbxContent>
                    <w:p w14:paraId="2CE79A5C" w14:textId="77777777" w:rsidR="00150679" w:rsidRDefault="00150679" w:rsidP="00150679">
                      <w:pPr>
                        <w:jc w:val="center"/>
                      </w:pPr>
                      <w:r>
                        <w:t>Caregiver</w:t>
                      </w:r>
                    </w:p>
                    <w:p w14:paraId="4C19780A" w14:textId="77777777" w:rsidR="00150679" w:rsidRDefault="00150679" w:rsidP="00150679">
                      <w:pPr>
                        <w:jc w:val="center"/>
                      </w:pPr>
                      <w:r>
                        <w:t>Counseling</w:t>
                      </w:r>
                    </w:p>
                  </w:txbxContent>
                </v:textbox>
              </v:shape>
            </w:pict>
          </mc:Fallback>
        </mc:AlternateContent>
      </w:r>
      <w:r>
        <w:rPr>
          <w:rFonts w:cstheme="minorHAnsi"/>
          <w:noProof/>
        </w:rPr>
        <mc:AlternateContent>
          <mc:Choice Requires="wps">
            <w:drawing>
              <wp:anchor distT="0" distB="0" distL="114300" distR="114300" simplePos="0" relativeHeight="251670528" behindDoc="0" locked="0" layoutInCell="1" allowOverlap="1" wp14:anchorId="6AE0E7CE" wp14:editId="5129AAB8">
                <wp:simplePos x="0" y="0"/>
                <wp:positionH relativeFrom="column">
                  <wp:posOffset>6200775</wp:posOffset>
                </wp:positionH>
                <wp:positionV relativeFrom="paragraph">
                  <wp:posOffset>3692525</wp:posOffset>
                </wp:positionV>
                <wp:extent cx="1085850" cy="6381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chemeClr val="lt1"/>
                        </a:solidFill>
                        <a:ln w="6350">
                          <a:solidFill>
                            <a:prstClr val="black"/>
                          </a:solidFill>
                        </a:ln>
                      </wps:spPr>
                      <wps:txbx>
                        <w:txbxContent>
                          <w:p w14:paraId="081EEF74" w14:textId="77777777" w:rsidR="00150679" w:rsidRDefault="00150679" w:rsidP="00150679">
                            <w:pPr>
                              <w:jc w:val="center"/>
                            </w:pPr>
                            <w:r>
                              <w:t>Caregiver Support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E7CE" id="Text Box 27" o:spid="_x0000_s1034" type="#_x0000_t202" style="position:absolute;left:0;text-align:left;margin-left:488.25pt;margin-top:290.75pt;width:85.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" fillcolor="white [3201]" strokeweight=".5pt">
                <v:textbox>
                  <w:txbxContent>
                    <w:p w14:paraId="081EEF74" w14:textId="77777777" w:rsidR="00150679" w:rsidRDefault="00150679" w:rsidP="00150679">
                      <w:pPr>
                        <w:jc w:val="center"/>
                      </w:pPr>
                      <w:r>
                        <w:t>Caregiver Support Groups</w:t>
                      </w:r>
                    </w:p>
                  </w:txbxContent>
                </v:textbox>
              </v:shape>
            </w:pict>
          </mc:Fallback>
        </mc:AlternateContent>
      </w:r>
      <w:r>
        <w:rPr>
          <w:rFonts w:cstheme="minorHAnsi"/>
          <w:noProof/>
        </w:rPr>
        <mc:AlternateContent>
          <mc:Choice Requires="wps">
            <w:drawing>
              <wp:anchor distT="0" distB="0" distL="114300" distR="114300" simplePos="0" relativeHeight="251671552" behindDoc="0" locked="0" layoutInCell="1" allowOverlap="1" wp14:anchorId="46872970" wp14:editId="4A4D8A4C">
                <wp:simplePos x="0" y="0"/>
                <wp:positionH relativeFrom="column">
                  <wp:posOffset>7543800</wp:posOffset>
                </wp:positionH>
                <wp:positionV relativeFrom="paragraph">
                  <wp:posOffset>3692525</wp:posOffset>
                </wp:positionV>
                <wp:extent cx="1085850" cy="6381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chemeClr val="lt1"/>
                        </a:solidFill>
                        <a:ln w="6350">
                          <a:solidFill>
                            <a:prstClr val="black"/>
                          </a:solidFill>
                        </a:ln>
                      </wps:spPr>
                      <wps:txbx>
                        <w:txbxContent>
                          <w:p w14:paraId="25D4E41F" w14:textId="77777777" w:rsidR="00150679" w:rsidRDefault="00150679" w:rsidP="00150679">
                            <w:pPr>
                              <w:jc w:val="center"/>
                            </w:pPr>
                            <w:r>
                              <w:t>Caregiver Training</w:t>
                            </w:r>
                          </w:p>
                          <w:p w14:paraId="73404ED4" w14:textId="77777777" w:rsidR="00150679" w:rsidRDefault="00150679" w:rsidP="00150679">
                            <w:pPr>
                              <w:jc w:val="center"/>
                            </w:pPr>
                            <w:r>
                              <w:t>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72970" id="Text Box 28" o:spid="_x0000_s1035" type="#_x0000_t202" style="position:absolute;left:0;text-align:left;margin-left:594pt;margin-top:290.75pt;width:85.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" fillcolor="white [3201]" strokeweight=".5pt">
                <v:textbox>
                  <w:txbxContent>
                    <w:p w14:paraId="25D4E41F" w14:textId="77777777" w:rsidR="00150679" w:rsidRDefault="00150679" w:rsidP="00150679">
                      <w:pPr>
                        <w:jc w:val="center"/>
                      </w:pPr>
                      <w:r>
                        <w:t>Caregiver Training</w:t>
                      </w:r>
                    </w:p>
                    <w:p w14:paraId="73404ED4" w14:textId="77777777" w:rsidR="00150679" w:rsidRDefault="00150679" w:rsidP="00150679">
                      <w:pPr>
                        <w:jc w:val="center"/>
                      </w:pPr>
                      <w:r>
                        <w:t>Consultation</w:t>
                      </w:r>
                    </w:p>
                  </w:txbxContent>
                </v:textbox>
              </v:shape>
            </w:pict>
          </mc:Fallback>
        </mc:AlternateContent>
      </w:r>
      <w:r>
        <w:rPr>
          <w:rFonts w:cstheme="minorHAnsi"/>
          <w:noProof/>
        </w:rPr>
        <mc:AlternateContent>
          <mc:Choice Requires="wps">
            <w:drawing>
              <wp:anchor distT="0" distB="0" distL="114300" distR="114300" simplePos="0" relativeHeight="251688960" behindDoc="0" locked="0" layoutInCell="1" allowOverlap="1" wp14:anchorId="1BBF72EF" wp14:editId="1AA8EED4">
                <wp:simplePos x="0" y="0"/>
                <wp:positionH relativeFrom="column">
                  <wp:posOffset>4070350</wp:posOffset>
                </wp:positionH>
                <wp:positionV relativeFrom="paragraph">
                  <wp:posOffset>3466465</wp:posOffset>
                </wp:positionV>
                <wp:extent cx="0" cy="219075"/>
                <wp:effectExtent l="0" t="0" r="38100" b="28575"/>
                <wp:wrapNone/>
                <wp:docPr id="44" name="Straight Connector 4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F6DE6" id="Straight Connector 4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272.95pt" to="320.5pt,2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" strokecolor="black [3200]" strokeweight=".5pt">
                <v:stroke joinstyle="miter"/>
              </v:line>
            </w:pict>
          </mc:Fallback>
        </mc:AlternateContent>
      </w:r>
      <w:r>
        <w:rPr>
          <w:rFonts w:cstheme="minorHAnsi"/>
          <w:noProof/>
        </w:rPr>
        <mc:AlternateContent>
          <mc:Choice Requires="wps">
            <w:drawing>
              <wp:anchor distT="0" distB="0" distL="114300" distR="114300" simplePos="0" relativeHeight="251687936" behindDoc="0" locked="0" layoutInCell="1" allowOverlap="1" wp14:anchorId="5DDEF0BD" wp14:editId="4CC66591">
                <wp:simplePos x="0" y="0"/>
                <wp:positionH relativeFrom="column">
                  <wp:posOffset>3530600</wp:posOffset>
                </wp:positionH>
                <wp:positionV relativeFrom="paragraph">
                  <wp:posOffset>3689985</wp:posOffset>
                </wp:positionV>
                <wp:extent cx="1085850" cy="6381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chemeClr val="lt1"/>
                        </a:solidFill>
                        <a:ln w="6350">
                          <a:solidFill>
                            <a:prstClr val="black"/>
                          </a:solidFill>
                        </a:ln>
                      </wps:spPr>
                      <wps:txbx>
                        <w:txbxContent>
                          <w:p w14:paraId="051D057E" w14:textId="77777777" w:rsidR="00150679" w:rsidRDefault="00150679" w:rsidP="00150679">
                            <w:pPr>
                              <w:jc w:val="center"/>
                            </w:pPr>
                          </w:p>
                          <w:p w14:paraId="45686A98" w14:textId="77777777" w:rsidR="00150679" w:rsidRDefault="00150679" w:rsidP="00150679">
                            <w:pPr>
                              <w:jc w:val="center"/>
                            </w:pPr>
                            <w:r>
                              <w:t>Respite</w:t>
                            </w:r>
                          </w:p>
                          <w:p w14:paraId="51CE2F6C" w14:textId="77777777" w:rsidR="00150679" w:rsidRDefault="00150679" w:rsidP="0015067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F0BD" id="Text Box 43" o:spid="_x0000_s1036" type="#_x0000_t202" style="position:absolute;left:0;text-align:left;margin-left:278pt;margin-top:290.55pt;width:85.5pt;height:5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" fillcolor="white [3201]" strokeweight=".5pt">
                <v:textbox>
                  <w:txbxContent>
                    <w:p w14:paraId="051D057E" w14:textId="77777777" w:rsidR="00150679" w:rsidRDefault="00150679" w:rsidP="00150679">
                      <w:pPr>
                        <w:jc w:val="center"/>
                      </w:pPr>
                    </w:p>
                    <w:p w14:paraId="45686A98" w14:textId="77777777" w:rsidR="00150679" w:rsidRDefault="00150679" w:rsidP="00150679">
                      <w:pPr>
                        <w:jc w:val="center"/>
                      </w:pPr>
                      <w:r>
                        <w:t>Respite</w:t>
                      </w:r>
                    </w:p>
                    <w:p w14:paraId="51CE2F6C" w14:textId="77777777" w:rsidR="00150679" w:rsidRDefault="00150679" w:rsidP="00150679">
                      <w:pPr>
                        <w:jc w:val="center"/>
                      </w:pPr>
                    </w:p>
                  </w:txbxContent>
                </v:textbox>
              </v:shape>
            </w:pict>
          </mc:Fallback>
        </mc:AlternateContent>
      </w:r>
    </w:p>
    <w:p w14:paraId="56EF0397" w14:textId="77777777" w:rsidR="00150679" w:rsidRPr="008E1367" w:rsidRDefault="00150679" w:rsidP="00150679">
      <w:pPr>
        <w:jc w:val="center"/>
        <w:rPr>
          <w:rFonts w:ascii="Seattle Text" w:hAnsi="Seattle Text" w:cs="Seattle Text"/>
          <w:b/>
        </w:rPr>
      </w:pPr>
      <w:r w:rsidRPr="008E1367">
        <w:rPr>
          <w:rFonts w:ascii="Seattle Text" w:hAnsi="Seattle Text" w:cs="Seattle Text"/>
          <w:b/>
        </w:rPr>
        <w:lastRenderedPageBreak/>
        <w:t>2018 Community Living Connections RFQ</w:t>
      </w:r>
    </w:p>
    <w:p w14:paraId="2A69A9E6" w14:textId="77777777" w:rsidR="00150679" w:rsidRPr="008E1367" w:rsidRDefault="00150679" w:rsidP="00150679">
      <w:pPr>
        <w:jc w:val="center"/>
        <w:rPr>
          <w:rFonts w:ascii="Seattle Text" w:hAnsi="Seattle Text" w:cs="Seattle Text"/>
          <w:b/>
        </w:rPr>
      </w:pPr>
      <w:r w:rsidRPr="008E1367">
        <w:rPr>
          <w:rFonts w:ascii="Seattle Text" w:hAnsi="Seattle Text" w:cs="Seattle Text"/>
          <w:b/>
        </w:rPr>
        <w:t>Care Coordination Best Practices</w:t>
      </w:r>
    </w:p>
    <w:p w14:paraId="32A7A191" w14:textId="77777777" w:rsidR="00150679" w:rsidRDefault="00150679" w:rsidP="00150679">
      <w:pPr>
        <w:jc w:val="center"/>
        <w:rPr>
          <w:rFonts w:cstheme="minorHAnsi"/>
        </w:rPr>
      </w:pPr>
    </w:p>
    <w:p w14:paraId="63EDF650" w14:textId="4DEB2840" w:rsidR="00150679" w:rsidRDefault="00150679" w:rsidP="00150679">
      <w:pPr>
        <w:tabs>
          <w:tab w:val="left" w:pos="1200"/>
          <w:tab w:val="left" w:pos="5040"/>
        </w:tabs>
        <w:rPr>
          <w:rFonts w:cs="Verdana"/>
          <w:bCs/>
          <w:iCs/>
        </w:rPr>
      </w:pPr>
      <w:r w:rsidRPr="005F21DD">
        <w:rPr>
          <w:rFonts w:cs="Verdana"/>
          <w:bCs/>
          <w:iCs/>
        </w:rPr>
        <w:t xml:space="preserve">Care </w:t>
      </w:r>
      <w:r>
        <w:rPr>
          <w:rFonts w:cs="Verdana"/>
          <w:bCs/>
          <w:iCs/>
        </w:rPr>
        <w:t>C</w:t>
      </w:r>
      <w:r w:rsidRPr="005F21DD">
        <w:rPr>
          <w:rFonts w:cs="Verdana"/>
          <w:bCs/>
          <w:iCs/>
        </w:rPr>
        <w:t xml:space="preserve">oordination is short term case management </w:t>
      </w:r>
      <w:r>
        <w:rPr>
          <w:rFonts w:cs="Verdana"/>
          <w:bCs/>
          <w:iCs/>
        </w:rPr>
        <w:t>for</w:t>
      </w:r>
      <w:r w:rsidRPr="005F21DD">
        <w:rPr>
          <w:rFonts w:cs="Verdana"/>
          <w:bCs/>
          <w:iCs/>
        </w:rPr>
        <w:t xml:space="preserve"> older adults and adults with disabilities who need assistance and do not have help from someone else to access and obtain community-based resources. This document is a “best practice” guide for agencies providing </w:t>
      </w:r>
      <w:r>
        <w:rPr>
          <w:rFonts w:cs="Verdana"/>
          <w:bCs/>
          <w:iCs/>
        </w:rPr>
        <w:t>C</w:t>
      </w:r>
      <w:r w:rsidRPr="005F21DD">
        <w:rPr>
          <w:rFonts w:cs="Verdana"/>
          <w:bCs/>
          <w:iCs/>
        </w:rPr>
        <w:t xml:space="preserve">are </w:t>
      </w:r>
      <w:r>
        <w:rPr>
          <w:rFonts w:cs="Verdana"/>
          <w:bCs/>
          <w:iCs/>
        </w:rPr>
        <w:t>C</w:t>
      </w:r>
      <w:r w:rsidRPr="005F21DD">
        <w:rPr>
          <w:rFonts w:cs="Verdana"/>
          <w:bCs/>
          <w:iCs/>
        </w:rPr>
        <w:t xml:space="preserve">oordination in the Community Living Connections provider network in King County. </w:t>
      </w:r>
    </w:p>
    <w:p w14:paraId="5174060D" w14:textId="77777777" w:rsidR="00230AE7" w:rsidRPr="005F21DD" w:rsidRDefault="00230AE7" w:rsidP="00150679">
      <w:pPr>
        <w:tabs>
          <w:tab w:val="left" w:pos="1200"/>
          <w:tab w:val="left" w:pos="5040"/>
        </w:tabs>
        <w:rPr>
          <w:rFonts w:cs="Verdana"/>
          <w:bCs/>
          <w:iCs/>
        </w:rPr>
      </w:pPr>
    </w:p>
    <w:p w14:paraId="56529B34" w14:textId="77777777" w:rsidR="00150679" w:rsidRPr="005F21DD" w:rsidRDefault="00150679" w:rsidP="00150679">
      <w:pPr>
        <w:tabs>
          <w:tab w:val="left" w:pos="1200"/>
          <w:tab w:val="left" w:pos="5040"/>
        </w:tabs>
        <w:rPr>
          <w:rFonts w:cs="Verdana"/>
          <w:bCs/>
          <w:iCs/>
        </w:rPr>
      </w:pPr>
      <w:r w:rsidRPr="005F21DD">
        <w:rPr>
          <w:rFonts w:cs="Verdana"/>
          <w:bCs/>
          <w:iCs/>
        </w:rPr>
        <w:t xml:space="preserve">The primary goals of </w:t>
      </w:r>
      <w:r>
        <w:rPr>
          <w:rFonts w:cs="Verdana"/>
          <w:bCs/>
          <w:iCs/>
        </w:rPr>
        <w:t>C</w:t>
      </w:r>
      <w:r w:rsidRPr="005F21DD">
        <w:rPr>
          <w:rFonts w:cs="Verdana"/>
          <w:bCs/>
          <w:iCs/>
        </w:rPr>
        <w:t xml:space="preserve">are </w:t>
      </w:r>
      <w:r>
        <w:rPr>
          <w:rFonts w:cs="Verdana"/>
          <w:bCs/>
          <w:iCs/>
        </w:rPr>
        <w:t>C</w:t>
      </w:r>
      <w:r w:rsidRPr="005F21DD">
        <w:rPr>
          <w:rFonts w:cs="Verdana"/>
          <w:bCs/>
          <w:iCs/>
        </w:rPr>
        <w:t>oordination are to:</w:t>
      </w:r>
    </w:p>
    <w:p w14:paraId="3A18F993" w14:textId="77777777" w:rsidR="00150679" w:rsidRPr="005F21DD" w:rsidRDefault="00150679" w:rsidP="00150679">
      <w:pPr>
        <w:pStyle w:val="ListParagraph"/>
        <w:numPr>
          <w:ilvl w:val="0"/>
          <w:numId w:val="6"/>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Assist an individual to develop a person-centered service plan of care that enables them to reside in the setting of their choice</w:t>
      </w:r>
      <w:r>
        <w:rPr>
          <w:rFonts w:asciiTheme="minorHAnsi" w:hAnsiTheme="minorHAnsi" w:cs="Verdana"/>
          <w:bCs/>
          <w:iCs/>
          <w:sz w:val="22"/>
          <w:szCs w:val="22"/>
        </w:rPr>
        <w:t>.</w:t>
      </w:r>
      <w:r w:rsidRPr="005F21DD">
        <w:rPr>
          <w:rFonts w:asciiTheme="minorHAnsi" w:hAnsiTheme="minorHAnsi" w:cs="Verdana"/>
          <w:bCs/>
          <w:iCs/>
          <w:sz w:val="22"/>
          <w:szCs w:val="22"/>
        </w:rPr>
        <w:t xml:space="preserve"> </w:t>
      </w:r>
    </w:p>
    <w:p w14:paraId="6B2B5484" w14:textId="77777777" w:rsidR="00150679" w:rsidRPr="005F21DD" w:rsidRDefault="00150679" w:rsidP="00150679">
      <w:pPr>
        <w:pStyle w:val="ListParagraph"/>
        <w:numPr>
          <w:ilvl w:val="0"/>
          <w:numId w:val="6"/>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Help facilitate implementation of the service plan and to monitor that plan as requested and needed. Care Coordinators support an individual by providing culturally and linguistically appropriate services, decreasing barriers, and coordinating and offering assistance to access needed services. </w:t>
      </w:r>
    </w:p>
    <w:p w14:paraId="78563D2B" w14:textId="77777777" w:rsidR="00150679" w:rsidRPr="005F21DD" w:rsidRDefault="00150679" w:rsidP="00150679">
      <w:pPr>
        <w:tabs>
          <w:tab w:val="left" w:pos="1200"/>
          <w:tab w:val="left" w:pos="5040"/>
        </w:tabs>
        <w:rPr>
          <w:rFonts w:cs="Verdana"/>
          <w:b/>
          <w:bCs/>
          <w:iCs/>
        </w:rPr>
      </w:pPr>
    </w:p>
    <w:p w14:paraId="1F758625" w14:textId="77777777" w:rsidR="00150679" w:rsidRPr="005F21DD" w:rsidRDefault="00150679" w:rsidP="00150679">
      <w:pPr>
        <w:tabs>
          <w:tab w:val="left" w:pos="1200"/>
          <w:tab w:val="left" w:pos="5040"/>
        </w:tabs>
        <w:rPr>
          <w:rFonts w:cs="Verdana"/>
          <w:b/>
          <w:bCs/>
          <w:iCs/>
        </w:rPr>
      </w:pPr>
      <w:r w:rsidRPr="005F21DD">
        <w:rPr>
          <w:rFonts w:cs="Verdana"/>
          <w:b/>
          <w:bCs/>
          <w:iCs/>
        </w:rPr>
        <w:t>Eligibility:</w:t>
      </w:r>
    </w:p>
    <w:p w14:paraId="7AA80617" w14:textId="77777777" w:rsidR="00150679" w:rsidRPr="005F21DD" w:rsidRDefault="00150679" w:rsidP="00150679">
      <w:pPr>
        <w:tabs>
          <w:tab w:val="left" w:pos="1200"/>
          <w:tab w:val="left" w:pos="5040"/>
        </w:tabs>
        <w:rPr>
          <w:rFonts w:cs="Verdana"/>
          <w:bCs/>
          <w:iCs/>
        </w:rPr>
      </w:pPr>
      <w:r w:rsidRPr="005F21DD">
        <w:rPr>
          <w:rFonts w:cs="Verdana"/>
          <w:bCs/>
          <w:iCs/>
        </w:rPr>
        <w:t xml:space="preserve">Care Coordination services are available to </w:t>
      </w:r>
      <w:r>
        <w:rPr>
          <w:rFonts w:cs="Verdana"/>
          <w:bCs/>
          <w:iCs/>
        </w:rPr>
        <w:t>o</w:t>
      </w:r>
      <w:r w:rsidRPr="005F21DD">
        <w:rPr>
          <w:rFonts w:cs="Verdana"/>
          <w:bCs/>
          <w:iCs/>
        </w:rPr>
        <w:t xml:space="preserve">lder adults 60+ or adults 18+ with a disability residing in King County who are: </w:t>
      </w:r>
    </w:p>
    <w:p w14:paraId="1AFE9998" w14:textId="77777777" w:rsidR="00150679" w:rsidRPr="005F21DD" w:rsidRDefault="00150679" w:rsidP="00150679">
      <w:pPr>
        <w:pStyle w:val="ListParagraph"/>
        <w:numPr>
          <w:ilvl w:val="0"/>
          <w:numId w:val="7"/>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Not receiving Aging and Long-Term Support Administration (ALTSA) funded Long Term Core services; and</w:t>
      </w:r>
    </w:p>
    <w:p w14:paraId="34570BCD" w14:textId="77777777" w:rsidR="00150679" w:rsidRPr="005F21DD" w:rsidRDefault="00150679" w:rsidP="00150679">
      <w:pPr>
        <w:pStyle w:val="ListParagraph"/>
        <w:numPr>
          <w:ilvl w:val="0"/>
          <w:numId w:val="7"/>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Require multiple services and/or related activities performed on their behalf; and</w:t>
      </w:r>
    </w:p>
    <w:p w14:paraId="0A6C7810" w14:textId="77777777" w:rsidR="00150679" w:rsidRPr="005F21DD" w:rsidRDefault="00150679" w:rsidP="00150679">
      <w:pPr>
        <w:pStyle w:val="ListParagraph"/>
        <w:numPr>
          <w:ilvl w:val="0"/>
          <w:numId w:val="7"/>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Are unable to obtain the required services and/or perform the required activities for themselves; and</w:t>
      </w:r>
    </w:p>
    <w:p w14:paraId="7E46C750" w14:textId="77777777" w:rsidR="00150679" w:rsidRPr="005F21DD" w:rsidRDefault="00150679" w:rsidP="00150679">
      <w:pPr>
        <w:pStyle w:val="ListParagraph"/>
        <w:numPr>
          <w:ilvl w:val="0"/>
          <w:numId w:val="7"/>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Do not have family or friends who are able and willing to provide adequate assistance; and </w:t>
      </w:r>
    </w:p>
    <w:p w14:paraId="7C594F88" w14:textId="77777777" w:rsidR="00150679" w:rsidRPr="005F21DD" w:rsidRDefault="00150679" w:rsidP="00150679">
      <w:pPr>
        <w:pStyle w:val="ListParagraph"/>
        <w:numPr>
          <w:ilvl w:val="0"/>
          <w:numId w:val="7"/>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Have the cognitive capacity and ability to partner with</w:t>
      </w:r>
      <w:r>
        <w:rPr>
          <w:rFonts w:asciiTheme="minorHAnsi" w:hAnsiTheme="minorHAnsi" w:cs="Verdana"/>
          <w:bCs/>
          <w:iCs/>
          <w:sz w:val="22"/>
          <w:szCs w:val="22"/>
        </w:rPr>
        <w:t xml:space="preserve"> a</w:t>
      </w:r>
      <w:r w:rsidRPr="005F21DD">
        <w:rPr>
          <w:rFonts w:asciiTheme="minorHAnsi" w:hAnsiTheme="minorHAnsi" w:cs="Verdana"/>
          <w:bCs/>
          <w:iCs/>
          <w:sz w:val="22"/>
          <w:szCs w:val="22"/>
        </w:rPr>
        <w:t xml:space="preserve"> Care Coordinator, participate in care planning, and follow-through on agreed upon responsibilities. </w:t>
      </w:r>
    </w:p>
    <w:p w14:paraId="094CFDD6" w14:textId="77777777" w:rsidR="00150679" w:rsidRPr="005F21DD" w:rsidRDefault="00150679" w:rsidP="00150679">
      <w:pPr>
        <w:tabs>
          <w:tab w:val="left" w:pos="1200"/>
          <w:tab w:val="left" w:pos="5040"/>
        </w:tabs>
        <w:rPr>
          <w:rFonts w:cs="Verdana"/>
          <w:bCs/>
          <w:iCs/>
        </w:rPr>
      </w:pPr>
    </w:p>
    <w:p w14:paraId="69B29DBB" w14:textId="77777777" w:rsidR="00150679" w:rsidRPr="005F21DD" w:rsidRDefault="00150679" w:rsidP="00150679">
      <w:pPr>
        <w:tabs>
          <w:tab w:val="left" w:pos="1200"/>
          <w:tab w:val="left" w:pos="5040"/>
        </w:tabs>
        <w:rPr>
          <w:rFonts w:cs="Verdana"/>
          <w:b/>
          <w:bCs/>
          <w:iCs/>
        </w:rPr>
      </w:pPr>
      <w:r w:rsidRPr="005F21DD">
        <w:rPr>
          <w:rFonts w:cs="Verdana"/>
          <w:b/>
          <w:bCs/>
          <w:iCs/>
        </w:rPr>
        <w:t>Priority:</w:t>
      </w:r>
    </w:p>
    <w:p w14:paraId="045A0879" w14:textId="77777777" w:rsidR="00150679" w:rsidRPr="005F21DD" w:rsidRDefault="00150679" w:rsidP="00150679">
      <w:pPr>
        <w:tabs>
          <w:tab w:val="left" w:pos="1200"/>
          <w:tab w:val="left" w:pos="5040"/>
        </w:tabs>
        <w:rPr>
          <w:rFonts w:cs="Verdana"/>
          <w:bCs/>
          <w:iCs/>
        </w:rPr>
      </w:pPr>
      <w:r w:rsidRPr="005F21DD">
        <w:rPr>
          <w:rFonts w:cs="Verdana"/>
          <w:bCs/>
          <w:iCs/>
        </w:rPr>
        <w:t>Priority will be given to individuals who:</w:t>
      </w:r>
    </w:p>
    <w:p w14:paraId="0D03AEE6" w14:textId="77777777" w:rsidR="00150679" w:rsidRPr="005F21DD" w:rsidRDefault="00150679" w:rsidP="00150679">
      <w:pPr>
        <w:pStyle w:val="ListParagraph"/>
        <w:numPr>
          <w:ilvl w:val="0"/>
          <w:numId w:val="8"/>
        </w:numPr>
        <w:tabs>
          <w:tab w:val="left" w:pos="1200"/>
          <w:tab w:val="left" w:pos="5040"/>
        </w:tabs>
        <w:rPr>
          <w:rFonts w:asciiTheme="minorHAnsi" w:hAnsiTheme="minorHAnsi" w:cs="Verdana"/>
          <w:bCs/>
          <w:iCs/>
          <w:sz w:val="22"/>
          <w:szCs w:val="22"/>
        </w:rPr>
      </w:pPr>
      <w:r w:rsidRPr="005F21DD">
        <w:rPr>
          <w:rFonts w:asciiTheme="minorHAnsi" w:hAnsiTheme="minorHAnsi"/>
          <w:sz w:val="22"/>
          <w:szCs w:val="22"/>
        </w:rPr>
        <w:t xml:space="preserve">Need assistance with at least one activity of daily living (ADL) or two instrumental activities of daily living (IADL). </w:t>
      </w:r>
    </w:p>
    <w:p w14:paraId="61597615" w14:textId="77777777" w:rsidR="00150679" w:rsidRPr="005F21DD" w:rsidRDefault="00150679" w:rsidP="00150679">
      <w:pPr>
        <w:pStyle w:val="ListParagraph"/>
        <w:tabs>
          <w:tab w:val="left" w:pos="1200"/>
          <w:tab w:val="left" w:pos="5040"/>
        </w:tabs>
        <w:rPr>
          <w:rFonts w:asciiTheme="minorHAnsi" w:hAnsiTheme="minorHAnsi" w:cs="Verdana"/>
          <w:bCs/>
          <w:iCs/>
          <w:sz w:val="22"/>
          <w:szCs w:val="22"/>
        </w:rPr>
      </w:pPr>
    </w:p>
    <w:p w14:paraId="4013FD3D" w14:textId="77777777" w:rsidR="00150679" w:rsidRPr="005F21DD" w:rsidRDefault="00150679" w:rsidP="00150679">
      <w:pPr>
        <w:tabs>
          <w:tab w:val="left" w:pos="1200"/>
          <w:tab w:val="left" w:pos="5040"/>
        </w:tabs>
        <w:rPr>
          <w:rFonts w:cs="Verdana"/>
          <w:b/>
          <w:bCs/>
          <w:iCs/>
        </w:rPr>
      </w:pPr>
      <w:r w:rsidRPr="005F21DD">
        <w:rPr>
          <w:rFonts w:cs="Verdana"/>
          <w:b/>
          <w:bCs/>
          <w:iCs/>
        </w:rPr>
        <w:t xml:space="preserve">Duties include: </w:t>
      </w:r>
    </w:p>
    <w:p w14:paraId="59E6DF6E" w14:textId="77777777" w:rsidR="00150679" w:rsidRPr="005F21DD" w:rsidRDefault="00150679" w:rsidP="00150679">
      <w:pPr>
        <w:pStyle w:val="ListParagraph"/>
        <w:numPr>
          <w:ilvl w:val="0"/>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Comprehensive assessment</w:t>
      </w:r>
    </w:p>
    <w:p w14:paraId="091669BD"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Care Coordinator conducts a face-to-face</w:t>
      </w:r>
      <w:r>
        <w:rPr>
          <w:rFonts w:asciiTheme="minorHAnsi" w:hAnsiTheme="minorHAnsi" w:cs="Verdana"/>
          <w:bCs/>
          <w:iCs/>
          <w:sz w:val="22"/>
          <w:szCs w:val="22"/>
        </w:rPr>
        <w:t>,</w:t>
      </w:r>
      <w:r w:rsidRPr="005F21DD">
        <w:rPr>
          <w:rFonts w:asciiTheme="minorHAnsi" w:hAnsiTheme="minorHAnsi" w:cs="Verdana"/>
          <w:bCs/>
          <w:iCs/>
          <w:sz w:val="22"/>
          <w:szCs w:val="22"/>
        </w:rPr>
        <w:t xml:space="preserve"> person-centered comprehensive assessment in the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s home or place of their choice. Re-assessment is conducted at least every 12 months or when there is a significant change in the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’s condition. </w:t>
      </w:r>
    </w:p>
    <w:p w14:paraId="3BE324EB" w14:textId="77777777" w:rsidR="00150679" w:rsidRPr="005F21DD" w:rsidRDefault="00150679" w:rsidP="00150679">
      <w:pPr>
        <w:pStyle w:val="ListParagraph"/>
        <w:numPr>
          <w:ilvl w:val="0"/>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Service plan</w:t>
      </w:r>
    </w:p>
    <w:p w14:paraId="140C1A20"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Care Coordinator partners with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and collateral contacts as appropriate, to create the service plan. The service plan identifies the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’s needs, how those needs will be met, who will meet those needs, and clear outcomes and goals. </w:t>
      </w:r>
    </w:p>
    <w:p w14:paraId="2F52ED6E"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The service plan is clearly communicated to the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in a language understandable to the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and the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agrees to the service plan. </w:t>
      </w:r>
    </w:p>
    <w:p w14:paraId="1B6B6A75"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The service plan includes: </w:t>
      </w:r>
    </w:p>
    <w:p w14:paraId="02DFC7A6"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Pr>
          <w:rFonts w:asciiTheme="minorHAnsi" w:hAnsiTheme="minorHAnsi" w:cs="Verdana"/>
          <w:bCs/>
          <w:iCs/>
          <w:sz w:val="22"/>
          <w:szCs w:val="22"/>
        </w:rPr>
        <w:t>Participant</w:t>
      </w:r>
      <w:r w:rsidRPr="005F21DD">
        <w:rPr>
          <w:rFonts w:asciiTheme="minorHAnsi" w:hAnsiTheme="minorHAnsi" w:cs="Verdana"/>
          <w:bCs/>
          <w:iCs/>
          <w:sz w:val="22"/>
          <w:szCs w:val="22"/>
        </w:rPr>
        <w:t xml:space="preserve"> needs and goals</w:t>
      </w:r>
    </w:p>
    <w:p w14:paraId="5DFAE72C"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When services are performed and by whom</w:t>
      </w:r>
    </w:p>
    <w:p w14:paraId="7D8361D8"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Responsibilities of the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and/or informal support system</w:t>
      </w:r>
    </w:p>
    <w:p w14:paraId="344D8AAA"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Other needs and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preferences</w:t>
      </w:r>
    </w:p>
    <w:p w14:paraId="1DCD6484" w14:textId="77777777" w:rsidR="00150679"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Follow-up indicating that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goal has been reached or describing unmet need</w:t>
      </w:r>
    </w:p>
    <w:p w14:paraId="6B95DDBD" w14:textId="77777777" w:rsidR="00150679" w:rsidRPr="005F21DD" w:rsidRDefault="00150679" w:rsidP="00150679">
      <w:pPr>
        <w:pStyle w:val="ListParagraph"/>
        <w:tabs>
          <w:tab w:val="left" w:pos="1200"/>
          <w:tab w:val="left" w:pos="5040"/>
        </w:tabs>
        <w:ind w:left="2160"/>
        <w:rPr>
          <w:rFonts w:asciiTheme="minorHAnsi" w:hAnsiTheme="minorHAnsi" w:cs="Verdana"/>
          <w:bCs/>
          <w:iCs/>
          <w:sz w:val="22"/>
          <w:szCs w:val="22"/>
        </w:rPr>
      </w:pPr>
    </w:p>
    <w:p w14:paraId="6F6887EE" w14:textId="77777777" w:rsidR="00150679" w:rsidRPr="005F21DD" w:rsidRDefault="00150679" w:rsidP="00150679">
      <w:pPr>
        <w:pStyle w:val="ListParagraph"/>
        <w:numPr>
          <w:ilvl w:val="0"/>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lastRenderedPageBreak/>
        <w:t>Follow-up</w:t>
      </w:r>
    </w:p>
    <w:p w14:paraId="1833A16F"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Care Coordinator coordinates activities with other service agencies, link</w:t>
      </w:r>
      <w:r>
        <w:rPr>
          <w:rFonts w:asciiTheme="minorHAnsi" w:hAnsiTheme="minorHAnsi" w:cs="Verdana"/>
          <w:bCs/>
          <w:iCs/>
          <w:sz w:val="22"/>
          <w:szCs w:val="22"/>
        </w:rPr>
        <w:t>s</w:t>
      </w:r>
      <w:r w:rsidRPr="005F21DD">
        <w:rPr>
          <w:rFonts w:asciiTheme="minorHAnsi" w:hAnsiTheme="minorHAnsi" w:cs="Verdana"/>
          <w:bCs/>
          <w:iCs/>
          <w:sz w:val="22"/>
          <w:szCs w:val="22"/>
        </w:rPr>
        <w:t xml:space="preserve"> </w:t>
      </w:r>
      <w:r>
        <w:rPr>
          <w:rFonts w:asciiTheme="minorHAnsi" w:hAnsiTheme="minorHAnsi" w:cs="Verdana"/>
          <w:bCs/>
          <w:iCs/>
          <w:sz w:val="22"/>
          <w:szCs w:val="22"/>
        </w:rPr>
        <w:t xml:space="preserve">participants </w:t>
      </w:r>
      <w:r w:rsidRPr="005F21DD">
        <w:rPr>
          <w:rFonts w:asciiTheme="minorHAnsi" w:hAnsiTheme="minorHAnsi" w:cs="Verdana"/>
          <w:bCs/>
          <w:iCs/>
          <w:sz w:val="22"/>
          <w:szCs w:val="22"/>
        </w:rPr>
        <w:t xml:space="preserve">to community resources, and coordinates or facilitates paperwork for specific services such as public benefits (Medicaid eligibility, Supplemental Nutrition Action Program, Section 8 housing, social security, etc.). </w:t>
      </w:r>
    </w:p>
    <w:p w14:paraId="0FC4EF6D"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Care Coordinator advocates and assists </w:t>
      </w:r>
      <w:r>
        <w:rPr>
          <w:rFonts w:asciiTheme="minorHAnsi" w:hAnsiTheme="minorHAnsi" w:cs="Verdana"/>
          <w:bCs/>
          <w:iCs/>
          <w:sz w:val="22"/>
          <w:szCs w:val="22"/>
        </w:rPr>
        <w:t xml:space="preserve">participants </w:t>
      </w:r>
      <w:r w:rsidRPr="005F21DD">
        <w:rPr>
          <w:rFonts w:asciiTheme="minorHAnsi" w:hAnsiTheme="minorHAnsi" w:cs="Verdana"/>
          <w:bCs/>
          <w:iCs/>
          <w:sz w:val="22"/>
          <w:szCs w:val="22"/>
        </w:rPr>
        <w:t>to overcome barriers that impact their ability to function independently.</w:t>
      </w:r>
    </w:p>
    <w:p w14:paraId="1121E2BF"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Care Coordinator monitor</w:t>
      </w:r>
      <w:r>
        <w:rPr>
          <w:rFonts w:asciiTheme="minorHAnsi" w:hAnsiTheme="minorHAnsi" w:cs="Verdana"/>
          <w:bCs/>
          <w:iCs/>
          <w:sz w:val="22"/>
          <w:szCs w:val="22"/>
        </w:rPr>
        <w:t>s</w:t>
      </w:r>
      <w:r w:rsidRPr="005F21DD">
        <w:rPr>
          <w:rFonts w:asciiTheme="minorHAnsi" w:hAnsiTheme="minorHAnsi" w:cs="Verdana"/>
          <w:bCs/>
          <w:iCs/>
          <w:sz w:val="22"/>
          <w:szCs w:val="22"/>
        </w:rPr>
        <w:t xml:space="preserve"> </w:t>
      </w:r>
      <w:r>
        <w:rPr>
          <w:rFonts w:asciiTheme="minorHAnsi" w:hAnsiTheme="minorHAnsi" w:cs="Verdana"/>
          <w:bCs/>
          <w:iCs/>
          <w:sz w:val="22"/>
          <w:szCs w:val="22"/>
        </w:rPr>
        <w:t>participants</w:t>
      </w:r>
      <w:r w:rsidRPr="005F21DD">
        <w:rPr>
          <w:rFonts w:asciiTheme="minorHAnsi" w:hAnsiTheme="minorHAnsi" w:cs="Verdana"/>
          <w:bCs/>
          <w:iCs/>
          <w:sz w:val="22"/>
          <w:szCs w:val="22"/>
        </w:rPr>
        <w:t xml:space="preserve"> at least monthly to review the plan and adjust when necessary to meet </w:t>
      </w:r>
      <w:r>
        <w:rPr>
          <w:rFonts w:asciiTheme="minorHAnsi" w:hAnsiTheme="minorHAnsi" w:cs="Verdana"/>
          <w:bCs/>
          <w:iCs/>
          <w:sz w:val="22"/>
          <w:szCs w:val="22"/>
        </w:rPr>
        <w:t>participant</w:t>
      </w:r>
      <w:r w:rsidRPr="005F21DD">
        <w:rPr>
          <w:rFonts w:asciiTheme="minorHAnsi" w:hAnsiTheme="minorHAnsi" w:cs="Verdana"/>
          <w:bCs/>
          <w:iCs/>
          <w:sz w:val="22"/>
          <w:szCs w:val="22"/>
        </w:rPr>
        <w:t>’s needs.</w:t>
      </w:r>
    </w:p>
    <w:p w14:paraId="5C046B10"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Follow-up may be provided over the phone, in person, or via secure electronic communication. </w:t>
      </w:r>
    </w:p>
    <w:p w14:paraId="308C2F10" w14:textId="77777777" w:rsidR="00150679" w:rsidRPr="005F21DD" w:rsidRDefault="00150679" w:rsidP="00150679">
      <w:pPr>
        <w:pStyle w:val="ListParagraph"/>
        <w:numPr>
          <w:ilvl w:val="0"/>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Termination Planning</w:t>
      </w:r>
    </w:p>
    <w:p w14:paraId="0CF64205"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Prior to closing a case, Care Coordinator ensures there is a stable plan of care and that appropriate follow-up procedures are in place</w:t>
      </w:r>
      <w:r>
        <w:rPr>
          <w:rFonts w:asciiTheme="minorHAnsi" w:hAnsiTheme="minorHAnsi" w:cs="Verdana"/>
          <w:bCs/>
          <w:iCs/>
          <w:sz w:val="22"/>
          <w:szCs w:val="22"/>
        </w:rPr>
        <w:t>,</w:t>
      </w:r>
      <w:r w:rsidRPr="005F21DD">
        <w:rPr>
          <w:rFonts w:asciiTheme="minorHAnsi" w:hAnsiTheme="minorHAnsi" w:cs="Verdana"/>
          <w:bCs/>
          <w:iCs/>
          <w:sz w:val="22"/>
          <w:szCs w:val="22"/>
        </w:rPr>
        <w:t xml:space="preserve"> if needed.</w:t>
      </w:r>
    </w:p>
    <w:p w14:paraId="5E4F7F0C"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Date of termination and reason for termination must be included in the case record. </w:t>
      </w:r>
      <w:r>
        <w:rPr>
          <w:rFonts w:asciiTheme="minorHAnsi" w:hAnsiTheme="minorHAnsi" w:cs="Verdana"/>
          <w:bCs/>
          <w:iCs/>
          <w:sz w:val="22"/>
          <w:szCs w:val="22"/>
        </w:rPr>
        <w:t>Participants</w:t>
      </w:r>
      <w:r w:rsidRPr="005F21DD">
        <w:rPr>
          <w:rFonts w:asciiTheme="minorHAnsi" w:hAnsiTheme="minorHAnsi" w:cs="Verdana"/>
          <w:bCs/>
          <w:iCs/>
          <w:sz w:val="22"/>
          <w:szCs w:val="22"/>
        </w:rPr>
        <w:t xml:space="preserve"> are terminated for a variety of reasons including, but not limited to:</w:t>
      </w:r>
    </w:p>
    <w:p w14:paraId="2AC9E945"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Service plan goals are met</w:t>
      </w:r>
    </w:p>
    <w:p w14:paraId="1F06C3DA"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Three months of no response from the </w:t>
      </w:r>
      <w:r>
        <w:rPr>
          <w:rFonts w:asciiTheme="minorHAnsi" w:hAnsiTheme="minorHAnsi" w:cs="Verdana"/>
          <w:bCs/>
          <w:iCs/>
          <w:sz w:val="22"/>
          <w:szCs w:val="22"/>
        </w:rPr>
        <w:t>participant</w:t>
      </w:r>
    </w:p>
    <w:p w14:paraId="6194361E"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Services are declined</w:t>
      </w:r>
    </w:p>
    <w:p w14:paraId="0DED1862"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Moved out of the area</w:t>
      </w:r>
    </w:p>
    <w:p w14:paraId="5BCD2843"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Placed into a care facility</w:t>
      </w:r>
    </w:p>
    <w:p w14:paraId="688E892D"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Deceased </w:t>
      </w:r>
    </w:p>
    <w:p w14:paraId="3F316056" w14:textId="77777777" w:rsidR="00150679" w:rsidRPr="005F21DD" w:rsidRDefault="00150679" w:rsidP="00150679">
      <w:pPr>
        <w:pStyle w:val="ListParagraph"/>
        <w:numPr>
          <w:ilvl w:val="2"/>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Placed on long term support services</w:t>
      </w:r>
    </w:p>
    <w:p w14:paraId="644986AD" w14:textId="77777777" w:rsidR="00150679" w:rsidRPr="005F21DD" w:rsidRDefault="00150679" w:rsidP="00150679">
      <w:pPr>
        <w:pStyle w:val="ListParagraph"/>
        <w:numPr>
          <w:ilvl w:val="0"/>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Documentation</w:t>
      </w:r>
    </w:p>
    <w:p w14:paraId="73C086F7"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Care Coordinator will obtain required documents including, but not limited to</w:t>
      </w:r>
      <w:r>
        <w:rPr>
          <w:rFonts w:asciiTheme="minorHAnsi" w:hAnsiTheme="minorHAnsi" w:cs="Verdana"/>
          <w:bCs/>
          <w:iCs/>
          <w:sz w:val="22"/>
          <w:szCs w:val="22"/>
        </w:rPr>
        <w:t>:</w:t>
      </w:r>
      <w:r w:rsidRPr="005F21DD">
        <w:rPr>
          <w:rFonts w:asciiTheme="minorHAnsi" w:hAnsiTheme="minorHAnsi" w:cs="Verdana"/>
          <w:bCs/>
          <w:iCs/>
          <w:sz w:val="22"/>
          <w:szCs w:val="22"/>
        </w:rPr>
        <w:t xml:space="preserve">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rights</w:t>
      </w:r>
      <w:r>
        <w:rPr>
          <w:rFonts w:asciiTheme="minorHAnsi" w:hAnsiTheme="minorHAnsi" w:cs="Verdana"/>
          <w:bCs/>
          <w:iCs/>
          <w:sz w:val="22"/>
          <w:szCs w:val="22"/>
        </w:rPr>
        <w:t>;</w:t>
      </w:r>
      <w:r w:rsidRPr="005F21DD">
        <w:rPr>
          <w:rFonts w:asciiTheme="minorHAnsi" w:hAnsiTheme="minorHAnsi" w:cs="Verdana"/>
          <w:bCs/>
          <w:iCs/>
          <w:sz w:val="22"/>
          <w:szCs w:val="22"/>
        </w:rPr>
        <w:t xml:space="preserve"> confidentiality</w:t>
      </w:r>
      <w:r>
        <w:rPr>
          <w:rFonts w:asciiTheme="minorHAnsi" w:hAnsiTheme="minorHAnsi" w:cs="Verdana"/>
          <w:bCs/>
          <w:iCs/>
          <w:sz w:val="22"/>
          <w:szCs w:val="22"/>
        </w:rPr>
        <w:t>;</w:t>
      </w:r>
      <w:r w:rsidRPr="005F21DD">
        <w:rPr>
          <w:rFonts w:asciiTheme="minorHAnsi" w:hAnsiTheme="minorHAnsi" w:cs="Verdana"/>
          <w:bCs/>
          <w:iCs/>
          <w:sz w:val="22"/>
          <w:szCs w:val="22"/>
        </w:rPr>
        <w:t xml:space="preserve"> consent for services</w:t>
      </w:r>
      <w:r>
        <w:rPr>
          <w:rFonts w:asciiTheme="minorHAnsi" w:hAnsiTheme="minorHAnsi" w:cs="Verdana"/>
          <w:bCs/>
          <w:iCs/>
          <w:sz w:val="22"/>
          <w:szCs w:val="22"/>
        </w:rPr>
        <w:t>;</w:t>
      </w:r>
      <w:r w:rsidRPr="005F21DD">
        <w:rPr>
          <w:rFonts w:asciiTheme="minorHAnsi" w:hAnsiTheme="minorHAnsi" w:cs="Verdana"/>
          <w:bCs/>
          <w:iCs/>
          <w:sz w:val="22"/>
          <w:szCs w:val="22"/>
        </w:rPr>
        <w:t xml:space="preserve"> and release of information to communicate with other family members, collateral contacts, and other services providers when appropriate.</w:t>
      </w:r>
    </w:p>
    <w:p w14:paraId="3C06B60E"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All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contact and services provided during the assessment, care coordination, termination, and follow-up must be recoded in a </w:t>
      </w:r>
      <w:r>
        <w:rPr>
          <w:rFonts w:asciiTheme="minorHAnsi" w:hAnsiTheme="minorHAnsi" w:cs="Verdana"/>
          <w:bCs/>
          <w:iCs/>
          <w:sz w:val="22"/>
          <w:szCs w:val="22"/>
        </w:rPr>
        <w:t>participant</w:t>
      </w:r>
      <w:r w:rsidRPr="005F21DD">
        <w:rPr>
          <w:rFonts w:asciiTheme="minorHAnsi" w:hAnsiTheme="minorHAnsi" w:cs="Verdana"/>
          <w:bCs/>
          <w:iCs/>
          <w:sz w:val="22"/>
          <w:szCs w:val="22"/>
        </w:rPr>
        <w:t xml:space="preserve"> case file.</w:t>
      </w:r>
    </w:p>
    <w:p w14:paraId="68830888" w14:textId="77777777" w:rsidR="00150679" w:rsidRPr="005F21DD" w:rsidRDefault="00150679" w:rsidP="00150679">
      <w:pPr>
        <w:pStyle w:val="ListParagraph"/>
        <w:numPr>
          <w:ilvl w:val="1"/>
          <w:numId w:val="5"/>
        </w:numPr>
        <w:tabs>
          <w:tab w:val="left" w:pos="1200"/>
          <w:tab w:val="left" w:pos="5040"/>
        </w:tabs>
        <w:rPr>
          <w:rFonts w:asciiTheme="minorHAnsi" w:hAnsiTheme="minorHAnsi" w:cs="Verdana"/>
          <w:bCs/>
          <w:iCs/>
          <w:sz w:val="22"/>
          <w:szCs w:val="22"/>
        </w:rPr>
      </w:pPr>
      <w:r w:rsidRPr="005F21DD">
        <w:rPr>
          <w:rFonts w:asciiTheme="minorHAnsi" w:hAnsiTheme="minorHAnsi" w:cs="Verdana"/>
          <w:bCs/>
          <w:iCs/>
          <w:sz w:val="22"/>
          <w:szCs w:val="22"/>
        </w:rPr>
        <w:t xml:space="preserve">Care </w:t>
      </w:r>
      <w:r>
        <w:rPr>
          <w:rFonts w:asciiTheme="minorHAnsi" w:hAnsiTheme="minorHAnsi" w:cs="Verdana"/>
          <w:bCs/>
          <w:iCs/>
          <w:sz w:val="22"/>
          <w:szCs w:val="22"/>
        </w:rPr>
        <w:t>C</w:t>
      </w:r>
      <w:r w:rsidRPr="005F21DD">
        <w:rPr>
          <w:rFonts w:asciiTheme="minorHAnsi" w:hAnsiTheme="minorHAnsi" w:cs="Verdana"/>
          <w:bCs/>
          <w:iCs/>
          <w:sz w:val="22"/>
          <w:szCs w:val="22"/>
        </w:rPr>
        <w:t xml:space="preserve">oordinator will document case/progress notes using DAP (Data, Assessment, Plan), SOAP (Subjective, Objective, Assessment, Plan), or other similar professional standard for case notes. </w:t>
      </w:r>
    </w:p>
    <w:p w14:paraId="05EB3442" w14:textId="77777777" w:rsidR="00150679" w:rsidRPr="005F21DD" w:rsidRDefault="00150679" w:rsidP="00150679">
      <w:pPr>
        <w:tabs>
          <w:tab w:val="left" w:pos="1200"/>
          <w:tab w:val="left" w:pos="5040"/>
        </w:tabs>
        <w:rPr>
          <w:rFonts w:cs="Verdana"/>
          <w:bCs/>
          <w:iCs/>
        </w:rPr>
      </w:pPr>
    </w:p>
    <w:p w14:paraId="2B407C34" w14:textId="77777777" w:rsidR="00150679" w:rsidRPr="005F21DD" w:rsidRDefault="00150679" w:rsidP="00150679">
      <w:pPr>
        <w:tabs>
          <w:tab w:val="left" w:pos="1200"/>
          <w:tab w:val="left" w:pos="5040"/>
        </w:tabs>
        <w:rPr>
          <w:rFonts w:cs="Verdana"/>
          <w:bCs/>
          <w:iCs/>
        </w:rPr>
      </w:pPr>
      <w:r w:rsidRPr="005F21DD">
        <w:rPr>
          <w:rFonts w:cs="Verdana"/>
          <w:bCs/>
          <w:iCs/>
        </w:rPr>
        <w:t>Examples of Activities of Daily Living (ADL) and Instrumental Activities of Daily Living (IADL):</w:t>
      </w:r>
    </w:p>
    <w:p w14:paraId="63E9A184" w14:textId="77777777" w:rsidR="00150679" w:rsidRPr="005F21DD" w:rsidRDefault="00150679" w:rsidP="00150679">
      <w:pPr>
        <w:tabs>
          <w:tab w:val="left" w:pos="1200"/>
          <w:tab w:val="left" w:pos="5040"/>
        </w:tabs>
        <w:rPr>
          <w:rFonts w:cs="Verdana"/>
          <w:bCs/>
          <w:iCs/>
        </w:rPr>
      </w:pPr>
    </w:p>
    <w:tbl>
      <w:tblPr>
        <w:tblStyle w:val="TableGrid"/>
        <w:tblW w:w="0" w:type="auto"/>
        <w:jc w:val="center"/>
        <w:tblLook w:val="04A0" w:firstRow="1" w:lastRow="0" w:firstColumn="1" w:lastColumn="0" w:noHBand="0" w:noVBand="1"/>
      </w:tblPr>
      <w:tblGrid>
        <w:gridCol w:w="2757"/>
        <w:gridCol w:w="2757"/>
      </w:tblGrid>
      <w:tr w:rsidR="00150679" w:rsidRPr="005F21DD" w14:paraId="2C6D2E18" w14:textId="77777777" w:rsidTr="00CF01A6">
        <w:trPr>
          <w:trHeight w:val="233"/>
          <w:jc w:val="center"/>
        </w:trPr>
        <w:tc>
          <w:tcPr>
            <w:tcW w:w="2757" w:type="dxa"/>
          </w:tcPr>
          <w:p w14:paraId="14E641DD" w14:textId="77777777" w:rsidR="00150679" w:rsidRPr="005F21DD" w:rsidRDefault="00150679" w:rsidP="00CF01A6">
            <w:pPr>
              <w:tabs>
                <w:tab w:val="left" w:pos="1200"/>
                <w:tab w:val="left" w:pos="5040"/>
              </w:tabs>
              <w:rPr>
                <w:rFonts w:cs="Verdana"/>
                <w:bCs/>
                <w:iCs/>
              </w:rPr>
            </w:pPr>
            <w:r w:rsidRPr="005F21DD">
              <w:rPr>
                <w:rFonts w:cs="Verdana"/>
                <w:bCs/>
                <w:iCs/>
              </w:rPr>
              <w:t>ADL:</w:t>
            </w:r>
          </w:p>
        </w:tc>
        <w:tc>
          <w:tcPr>
            <w:tcW w:w="2757" w:type="dxa"/>
          </w:tcPr>
          <w:p w14:paraId="607966E4" w14:textId="77777777" w:rsidR="00150679" w:rsidRPr="005F21DD" w:rsidRDefault="00150679" w:rsidP="00CF01A6">
            <w:pPr>
              <w:tabs>
                <w:tab w:val="left" w:pos="1200"/>
                <w:tab w:val="left" w:pos="5040"/>
              </w:tabs>
              <w:rPr>
                <w:rFonts w:cs="Verdana"/>
                <w:bCs/>
                <w:iCs/>
              </w:rPr>
            </w:pPr>
            <w:r w:rsidRPr="005F21DD">
              <w:rPr>
                <w:rFonts w:cs="Verdana"/>
                <w:bCs/>
                <w:iCs/>
              </w:rPr>
              <w:t>IADL:</w:t>
            </w:r>
          </w:p>
        </w:tc>
      </w:tr>
      <w:tr w:rsidR="00150679" w:rsidRPr="005F21DD" w14:paraId="08EFDB3B" w14:textId="77777777" w:rsidTr="00CF01A6">
        <w:trPr>
          <w:trHeight w:val="170"/>
          <w:jc w:val="center"/>
        </w:trPr>
        <w:tc>
          <w:tcPr>
            <w:tcW w:w="2757" w:type="dxa"/>
          </w:tcPr>
          <w:p w14:paraId="738E0C75" w14:textId="77777777" w:rsidR="00150679" w:rsidRPr="005F21DD" w:rsidRDefault="00150679" w:rsidP="00CF01A6">
            <w:pPr>
              <w:tabs>
                <w:tab w:val="left" w:pos="1200"/>
                <w:tab w:val="left" w:pos="5040"/>
              </w:tabs>
              <w:rPr>
                <w:rFonts w:cs="Verdana"/>
                <w:bCs/>
                <w:iCs/>
              </w:rPr>
            </w:pPr>
            <w:r w:rsidRPr="005F21DD">
              <w:rPr>
                <w:rFonts w:cs="Verdana"/>
                <w:bCs/>
                <w:iCs/>
              </w:rPr>
              <w:t>Eating</w:t>
            </w:r>
          </w:p>
        </w:tc>
        <w:tc>
          <w:tcPr>
            <w:tcW w:w="2757" w:type="dxa"/>
          </w:tcPr>
          <w:p w14:paraId="2B80D81F" w14:textId="77777777" w:rsidR="00150679" w:rsidRPr="005F21DD" w:rsidRDefault="00150679" w:rsidP="00CF01A6">
            <w:pPr>
              <w:tabs>
                <w:tab w:val="left" w:pos="1200"/>
                <w:tab w:val="left" w:pos="5040"/>
              </w:tabs>
              <w:rPr>
                <w:rFonts w:cs="Verdana"/>
                <w:bCs/>
                <w:iCs/>
              </w:rPr>
            </w:pPr>
            <w:r w:rsidRPr="005F21DD">
              <w:rPr>
                <w:rFonts w:cs="Verdana"/>
                <w:bCs/>
                <w:iCs/>
              </w:rPr>
              <w:t>Cooking</w:t>
            </w:r>
          </w:p>
        </w:tc>
      </w:tr>
      <w:tr w:rsidR="00150679" w:rsidRPr="005F21DD" w14:paraId="1372D3C2" w14:textId="77777777" w:rsidTr="00CF01A6">
        <w:trPr>
          <w:trHeight w:val="233"/>
          <w:jc w:val="center"/>
        </w:trPr>
        <w:tc>
          <w:tcPr>
            <w:tcW w:w="2757" w:type="dxa"/>
          </w:tcPr>
          <w:p w14:paraId="74BA2239" w14:textId="77777777" w:rsidR="00150679" w:rsidRPr="005F21DD" w:rsidRDefault="00150679" w:rsidP="00CF01A6">
            <w:pPr>
              <w:tabs>
                <w:tab w:val="left" w:pos="1200"/>
                <w:tab w:val="left" w:pos="5040"/>
              </w:tabs>
              <w:rPr>
                <w:rFonts w:cs="Verdana"/>
                <w:bCs/>
                <w:iCs/>
              </w:rPr>
            </w:pPr>
            <w:r w:rsidRPr="005F21DD">
              <w:rPr>
                <w:rFonts w:cs="Verdana"/>
                <w:bCs/>
                <w:iCs/>
              </w:rPr>
              <w:t>Toileting</w:t>
            </w:r>
          </w:p>
        </w:tc>
        <w:tc>
          <w:tcPr>
            <w:tcW w:w="2757" w:type="dxa"/>
          </w:tcPr>
          <w:p w14:paraId="23BFE2F7" w14:textId="77777777" w:rsidR="00150679" w:rsidRPr="005F21DD" w:rsidRDefault="00150679" w:rsidP="00CF01A6">
            <w:pPr>
              <w:tabs>
                <w:tab w:val="left" w:pos="1200"/>
                <w:tab w:val="left" w:pos="5040"/>
              </w:tabs>
              <w:rPr>
                <w:rFonts w:cs="Verdana"/>
                <w:bCs/>
                <w:iCs/>
              </w:rPr>
            </w:pPr>
            <w:r w:rsidRPr="005F21DD">
              <w:rPr>
                <w:rFonts w:cs="Verdana"/>
                <w:bCs/>
                <w:iCs/>
              </w:rPr>
              <w:t>Shopping</w:t>
            </w:r>
          </w:p>
        </w:tc>
      </w:tr>
      <w:tr w:rsidR="00150679" w:rsidRPr="005F21DD" w14:paraId="45AE6088" w14:textId="77777777" w:rsidTr="00CF01A6">
        <w:trPr>
          <w:trHeight w:val="305"/>
          <w:jc w:val="center"/>
        </w:trPr>
        <w:tc>
          <w:tcPr>
            <w:tcW w:w="2757" w:type="dxa"/>
          </w:tcPr>
          <w:p w14:paraId="37326B88" w14:textId="77777777" w:rsidR="00150679" w:rsidRPr="005F21DD" w:rsidRDefault="00150679" w:rsidP="00CF01A6">
            <w:pPr>
              <w:tabs>
                <w:tab w:val="left" w:pos="1200"/>
                <w:tab w:val="left" w:pos="5040"/>
              </w:tabs>
              <w:rPr>
                <w:rFonts w:cs="Verdana"/>
                <w:bCs/>
                <w:iCs/>
              </w:rPr>
            </w:pPr>
            <w:r w:rsidRPr="005F21DD">
              <w:rPr>
                <w:rFonts w:cs="Verdana"/>
                <w:bCs/>
                <w:iCs/>
              </w:rPr>
              <w:t>Walking</w:t>
            </w:r>
          </w:p>
        </w:tc>
        <w:tc>
          <w:tcPr>
            <w:tcW w:w="2757" w:type="dxa"/>
          </w:tcPr>
          <w:p w14:paraId="245400C6" w14:textId="77777777" w:rsidR="00150679" w:rsidRPr="005F21DD" w:rsidRDefault="00150679" w:rsidP="00CF01A6">
            <w:pPr>
              <w:tabs>
                <w:tab w:val="left" w:pos="1200"/>
                <w:tab w:val="left" w:pos="5040"/>
              </w:tabs>
              <w:rPr>
                <w:rFonts w:cs="Verdana"/>
                <w:bCs/>
                <w:iCs/>
              </w:rPr>
            </w:pPr>
            <w:r w:rsidRPr="005F21DD">
              <w:rPr>
                <w:rFonts w:cs="Verdana"/>
                <w:bCs/>
                <w:iCs/>
              </w:rPr>
              <w:t>Chores</w:t>
            </w:r>
          </w:p>
        </w:tc>
      </w:tr>
      <w:tr w:rsidR="00150679" w:rsidRPr="005F21DD" w14:paraId="214F0BAD" w14:textId="77777777" w:rsidTr="00CF01A6">
        <w:trPr>
          <w:trHeight w:val="260"/>
          <w:jc w:val="center"/>
        </w:trPr>
        <w:tc>
          <w:tcPr>
            <w:tcW w:w="2757" w:type="dxa"/>
          </w:tcPr>
          <w:p w14:paraId="4DBA0883" w14:textId="77777777" w:rsidR="00150679" w:rsidRPr="005F21DD" w:rsidRDefault="00150679" w:rsidP="00CF01A6">
            <w:pPr>
              <w:tabs>
                <w:tab w:val="left" w:pos="1200"/>
                <w:tab w:val="left" w:pos="5040"/>
              </w:tabs>
              <w:rPr>
                <w:rFonts w:cs="Verdana"/>
                <w:bCs/>
                <w:iCs/>
              </w:rPr>
            </w:pPr>
            <w:r w:rsidRPr="005F21DD">
              <w:rPr>
                <w:rFonts w:cs="Verdana"/>
                <w:bCs/>
                <w:iCs/>
              </w:rPr>
              <w:t>Transferring</w:t>
            </w:r>
          </w:p>
        </w:tc>
        <w:tc>
          <w:tcPr>
            <w:tcW w:w="2757" w:type="dxa"/>
          </w:tcPr>
          <w:p w14:paraId="74E571E3" w14:textId="77777777" w:rsidR="00150679" w:rsidRPr="005F21DD" w:rsidRDefault="00150679" w:rsidP="00CF01A6">
            <w:pPr>
              <w:tabs>
                <w:tab w:val="left" w:pos="1200"/>
                <w:tab w:val="left" w:pos="5040"/>
              </w:tabs>
              <w:rPr>
                <w:rFonts w:cs="Verdana"/>
                <w:bCs/>
                <w:iCs/>
              </w:rPr>
            </w:pPr>
            <w:r w:rsidRPr="005F21DD">
              <w:rPr>
                <w:rFonts w:cs="Verdana"/>
                <w:bCs/>
                <w:iCs/>
              </w:rPr>
              <w:t>Driving</w:t>
            </w:r>
          </w:p>
        </w:tc>
      </w:tr>
      <w:tr w:rsidR="00150679" w:rsidRPr="005F21DD" w14:paraId="3CE485C2" w14:textId="77777777" w:rsidTr="00CF01A6">
        <w:trPr>
          <w:trHeight w:val="260"/>
          <w:jc w:val="center"/>
        </w:trPr>
        <w:tc>
          <w:tcPr>
            <w:tcW w:w="2757" w:type="dxa"/>
          </w:tcPr>
          <w:p w14:paraId="707FA936" w14:textId="77777777" w:rsidR="00150679" w:rsidRPr="005F21DD" w:rsidRDefault="00150679" w:rsidP="00CF01A6">
            <w:pPr>
              <w:tabs>
                <w:tab w:val="left" w:pos="1200"/>
                <w:tab w:val="left" w:pos="5040"/>
              </w:tabs>
              <w:rPr>
                <w:rFonts w:cs="Verdana"/>
                <w:bCs/>
                <w:iCs/>
              </w:rPr>
            </w:pPr>
            <w:r w:rsidRPr="005F21DD">
              <w:rPr>
                <w:rFonts w:cs="Verdana"/>
                <w:bCs/>
                <w:iCs/>
              </w:rPr>
              <w:t>Dressing</w:t>
            </w:r>
          </w:p>
        </w:tc>
        <w:tc>
          <w:tcPr>
            <w:tcW w:w="2757" w:type="dxa"/>
          </w:tcPr>
          <w:p w14:paraId="6C8B73C0" w14:textId="77777777" w:rsidR="00150679" w:rsidRPr="005F21DD" w:rsidRDefault="00150679" w:rsidP="00CF01A6">
            <w:pPr>
              <w:tabs>
                <w:tab w:val="left" w:pos="1200"/>
                <w:tab w:val="left" w:pos="5040"/>
              </w:tabs>
              <w:rPr>
                <w:rFonts w:cs="Verdana"/>
                <w:bCs/>
                <w:iCs/>
              </w:rPr>
            </w:pPr>
            <w:r w:rsidRPr="005F21DD">
              <w:rPr>
                <w:rFonts w:cs="Verdana"/>
                <w:bCs/>
                <w:iCs/>
              </w:rPr>
              <w:t>Heavy housework</w:t>
            </w:r>
          </w:p>
        </w:tc>
      </w:tr>
      <w:tr w:rsidR="00150679" w:rsidRPr="005F21DD" w14:paraId="6386F2CA" w14:textId="77777777" w:rsidTr="00CF01A6">
        <w:trPr>
          <w:trHeight w:val="332"/>
          <w:jc w:val="center"/>
        </w:trPr>
        <w:tc>
          <w:tcPr>
            <w:tcW w:w="2757" w:type="dxa"/>
          </w:tcPr>
          <w:p w14:paraId="25EC4ACE" w14:textId="77777777" w:rsidR="00150679" w:rsidRPr="005F21DD" w:rsidRDefault="00150679" w:rsidP="00CF01A6">
            <w:pPr>
              <w:tabs>
                <w:tab w:val="left" w:pos="1200"/>
                <w:tab w:val="left" w:pos="5040"/>
              </w:tabs>
              <w:rPr>
                <w:rFonts w:cs="Verdana"/>
                <w:bCs/>
                <w:iCs/>
              </w:rPr>
            </w:pPr>
            <w:r w:rsidRPr="005F21DD">
              <w:rPr>
                <w:rFonts w:cs="Verdana"/>
                <w:bCs/>
                <w:iCs/>
              </w:rPr>
              <w:t>Bathing</w:t>
            </w:r>
          </w:p>
        </w:tc>
        <w:tc>
          <w:tcPr>
            <w:tcW w:w="2757" w:type="dxa"/>
          </w:tcPr>
          <w:p w14:paraId="74FE86D1" w14:textId="77777777" w:rsidR="00150679" w:rsidRPr="005F21DD" w:rsidRDefault="00150679" w:rsidP="00CF01A6">
            <w:pPr>
              <w:tabs>
                <w:tab w:val="left" w:pos="1200"/>
                <w:tab w:val="left" w:pos="5040"/>
              </w:tabs>
              <w:rPr>
                <w:rFonts w:cs="Verdana"/>
                <w:bCs/>
                <w:iCs/>
              </w:rPr>
            </w:pPr>
            <w:r w:rsidRPr="005F21DD">
              <w:rPr>
                <w:rFonts w:cs="Verdana"/>
                <w:bCs/>
                <w:iCs/>
              </w:rPr>
              <w:t>Phoning</w:t>
            </w:r>
          </w:p>
        </w:tc>
      </w:tr>
      <w:tr w:rsidR="00150679" w:rsidRPr="005F21DD" w14:paraId="0A53AA0C" w14:textId="77777777" w:rsidTr="00CF01A6">
        <w:trPr>
          <w:trHeight w:val="143"/>
          <w:jc w:val="center"/>
        </w:trPr>
        <w:tc>
          <w:tcPr>
            <w:tcW w:w="2757" w:type="dxa"/>
          </w:tcPr>
          <w:p w14:paraId="4B1D1AC1" w14:textId="77777777" w:rsidR="00150679" w:rsidRPr="005F21DD" w:rsidRDefault="00150679" w:rsidP="00CF01A6">
            <w:pPr>
              <w:tabs>
                <w:tab w:val="left" w:pos="1200"/>
                <w:tab w:val="left" w:pos="5040"/>
              </w:tabs>
              <w:rPr>
                <w:rFonts w:cs="Verdana"/>
                <w:bCs/>
                <w:iCs/>
              </w:rPr>
            </w:pPr>
            <w:r w:rsidRPr="005F21DD">
              <w:rPr>
                <w:rFonts w:cs="Verdana"/>
                <w:bCs/>
                <w:iCs/>
              </w:rPr>
              <w:t>Medication management</w:t>
            </w:r>
          </w:p>
        </w:tc>
        <w:tc>
          <w:tcPr>
            <w:tcW w:w="2757" w:type="dxa"/>
          </w:tcPr>
          <w:p w14:paraId="3698431E" w14:textId="77777777" w:rsidR="00150679" w:rsidRPr="005F21DD" w:rsidRDefault="00150679" w:rsidP="00CF01A6">
            <w:pPr>
              <w:tabs>
                <w:tab w:val="left" w:pos="1200"/>
                <w:tab w:val="left" w:pos="5040"/>
              </w:tabs>
              <w:rPr>
                <w:rFonts w:cs="Verdana"/>
                <w:bCs/>
                <w:iCs/>
              </w:rPr>
            </w:pPr>
            <w:r w:rsidRPr="005F21DD">
              <w:rPr>
                <w:rFonts w:cs="Verdana"/>
                <w:bCs/>
                <w:iCs/>
              </w:rPr>
              <w:t xml:space="preserve">Money management </w:t>
            </w:r>
          </w:p>
        </w:tc>
      </w:tr>
    </w:tbl>
    <w:p w14:paraId="46AF4129" w14:textId="77777777" w:rsidR="00150679" w:rsidRPr="00EA4827" w:rsidRDefault="00150679" w:rsidP="00150679">
      <w:pPr>
        <w:tabs>
          <w:tab w:val="left" w:pos="1200"/>
          <w:tab w:val="left" w:pos="5040"/>
        </w:tabs>
        <w:rPr>
          <w:rFonts w:cs="Verdana"/>
          <w:bCs/>
          <w:iCs/>
        </w:rPr>
      </w:pPr>
    </w:p>
    <w:p w14:paraId="4C63A194" w14:textId="77777777" w:rsidR="00150679" w:rsidRDefault="00150679" w:rsidP="00150679">
      <w:pPr>
        <w:jc w:val="center"/>
        <w:rPr>
          <w:rFonts w:cstheme="minorHAnsi"/>
        </w:rPr>
      </w:pPr>
    </w:p>
    <w:p w14:paraId="253A82E2" w14:textId="77777777" w:rsidR="00150679" w:rsidRDefault="00150679" w:rsidP="00150679">
      <w:pPr>
        <w:rPr>
          <w:rFonts w:cstheme="minorHAnsi"/>
        </w:rPr>
        <w:sectPr w:rsidR="00150679" w:rsidSect="008758D1">
          <w:headerReference w:type="even" r:id="rId19"/>
          <w:headerReference w:type="default" r:id="rId20"/>
          <w:headerReference w:type="first" r:id="rId21"/>
          <w:pgSz w:w="12240" w:h="15840" w:code="1"/>
          <w:pgMar w:top="720" w:right="1080" w:bottom="720" w:left="1080" w:header="720" w:footer="288" w:gutter="0"/>
          <w:cols w:space="720"/>
          <w:docGrid w:linePitch="360"/>
        </w:sectPr>
      </w:pPr>
    </w:p>
    <w:p w14:paraId="50BBE2F4" w14:textId="77777777" w:rsidR="00150679" w:rsidRPr="00633629" w:rsidRDefault="00150679" w:rsidP="00150679">
      <w:pPr>
        <w:jc w:val="center"/>
        <w:rPr>
          <w:rFonts w:cstheme="minorHAnsi"/>
          <w:b/>
        </w:rPr>
      </w:pPr>
      <w:r w:rsidRPr="00633629">
        <w:rPr>
          <w:rFonts w:cstheme="minorHAnsi"/>
          <w:b/>
        </w:rPr>
        <w:lastRenderedPageBreak/>
        <w:t>2018 Community Living Connections RFQ</w:t>
      </w:r>
    </w:p>
    <w:p w14:paraId="52FE9616" w14:textId="77777777" w:rsidR="00150679" w:rsidRPr="00633629" w:rsidRDefault="00150679" w:rsidP="00150679">
      <w:pPr>
        <w:jc w:val="center"/>
        <w:rPr>
          <w:rFonts w:cstheme="minorHAnsi"/>
          <w:b/>
        </w:rPr>
      </w:pPr>
      <w:r w:rsidRPr="00633629">
        <w:rPr>
          <w:rFonts w:cstheme="minorHAnsi"/>
          <w:b/>
        </w:rPr>
        <w:t>Cities by Region of King County</w:t>
      </w:r>
    </w:p>
    <w:p w14:paraId="0BD0B5F8" w14:textId="77777777" w:rsidR="00150679" w:rsidRDefault="00150679" w:rsidP="00150679">
      <w:pPr>
        <w:jc w:val="center"/>
        <w:rPr>
          <w:rFonts w:cstheme="minorHAnsi"/>
        </w:rPr>
      </w:pPr>
    </w:p>
    <w:tbl>
      <w:tblPr>
        <w:tblStyle w:val="TableGrid"/>
        <w:tblW w:w="0" w:type="auto"/>
        <w:tblLook w:val="04A0" w:firstRow="1" w:lastRow="0" w:firstColumn="1" w:lastColumn="0" w:noHBand="0" w:noVBand="1"/>
      </w:tblPr>
      <w:tblGrid>
        <w:gridCol w:w="5027"/>
        <w:gridCol w:w="5043"/>
      </w:tblGrid>
      <w:tr w:rsidR="00150679" w14:paraId="33F1A7D5" w14:textId="77777777" w:rsidTr="00CF01A6">
        <w:tc>
          <w:tcPr>
            <w:tcW w:w="5148" w:type="dxa"/>
            <w:shd w:val="pct12" w:color="auto" w:fill="auto"/>
          </w:tcPr>
          <w:p w14:paraId="60E194C1" w14:textId="77777777" w:rsidR="00150679" w:rsidRDefault="00150679" w:rsidP="00CF01A6">
            <w:pPr>
              <w:jc w:val="center"/>
              <w:rPr>
                <w:b/>
              </w:rPr>
            </w:pPr>
            <w:r>
              <w:rPr>
                <w:b/>
              </w:rPr>
              <w:t>Region</w:t>
            </w:r>
          </w:p>
        </w:tc>
        <w:tc>
          <w:tcPr>
            <w:tcW w:w="5148" w:type="dxa"/>
            <w:shd w:val="pct12" w:color="auto" w:fill="auto"/>
          </w:tcPr>
          <w:p w14:paraId="491489A7" w14:textId="77777777" w:rsidR="00150679" w:rsidRDefault="00150679" w:rsidP="00CF01A6">
            <w:pPr>
              <w:jc w:val="center"/>
              <w:rPr>
                <w:b/>
              </w:rPr>
            </w:pPr>
            <w:r>
              <w:rPr>
                <w:b/>
              </w:rPr>
              <w:t>Cities</w:t>
            </w:r>
          </w:p>
        </w:tc>
      </w:tr>
      <w:tr w:rsidR="00150679" w14:paraId="381B5EEA" w14:textId="77777777" w:rsidTr="00CF01A6">
        <w:tc>
          <w:tcPr>
            <w:tcW w:w="5148" w:type="dxa"/>
            <w:vAlign w:val="center"/>
          </w:tcPr>
          <w:p w14:paraId="58C059E3" w14:textId="77777777" w:rsidR="00150679" w:rsidRPr="00D95D3F" w:rsidRDefault="00150679" w:rsidP="00CF01A6">
            <w:pPr>
              <w:jc w:val="center"/>
            </w:pPr>
            <w:r w:rsidRPr="00D95D3F">
              <w:t>North</w:t>
            </w:r>
            <w:r>
              <w:t xml:space="preserve"> Region/Seattle</w:t>
            </w:r>
          </w:p>
        </w:tc>
        <w:tc>
          <w:tcPr>
            <w:tcW w:w="5148" w:type="dxa"/>
          </w:tcPr>
          <w:p w14:paraId="66454C8D" w14:textId="77777777" w:rsidR="00150679" w:rsidRDefault="00150679" w:rsidP="00150679">
            <w:pPr>
              <w:pStyle w:val="PlainText"/>
              <w:numPr>
                <w:ilvl w:val="0"/>
                <w:numId w:val="2"/>
              </w:numPr>
            </w:pPr>
            <w:r>
              <w:t>Bothell</w:t>
            </w:r>
          </w:p>
          <w:p w14:paraId="0B96BD6E" w14:textId="77777777" w:rsidR="00150679" w:rsidRDefault="00150679" w:rsidP="00150679">
            <w:pPr>
              <w:pStyle w:val="PlainText"/>
              <w:numPr>
                <w:ilvl w:val="0"/>
                <w:numId w:val="2"/>
              </w:numPr>
            </w:pPr>
            <w:r>
              <w:t>Kenmore</w:t>
            </w:r>
          </w:p>
          <w:p w14:paraId="30EDD045" w14:textId="77777777" w:rsidR="00150679" w:rsidRDefault="00150679" w:rsidP="00150679">
            <w:pPr>
              <w:pStyle w:val="PlainText"/>
              <w:numPr>
                <w:ilvl w:val="0"/>
                <w:numId w:val="2"/>
              </w:numPr>
            </w:pPr>
            <w:r>
              <w:t>Lake Forest Park</w:t>
            </w:r>
          </w:p>
          <w:p w14:paraId="2E5BC075" w14:textId="77777777" w:rsidR="00150679" w:rsidRDefault="00150679" w:rsidP="00150679">
            <w:pPr>
              <w:pStyle w:val="PlainText"/>
              <w:numPr>
                <w:ilvl w:val="0"/>
                <w:numId w:val="2"/>
              </w:numPr>
            </w:pPr>
            <w:r>
              <w:t xml:space="preserve">Seattle </w:t>
            </w:r>
          </w:p>
          <w:p w14:paraId="10F316BB" w14:textId="77777777" w:rsidR="00150679" w:rsidRDefault="00150679" w:rsidP="00150679">
            <w:pPr>
              <w:pStyle w:val="PlainText"/>
              <w:numPr>
                <w:ilvl w:val="0"/>
                <w:numId w:val="2"/>
              </w:numPr>
            </w:pPr>
            <w:r>
              <w:t>Shoreline</w:t>
            </w:r>
          </w:p>
          <w:p w14:paraId="58BBCFAF" w14:textId="77777777" w:rsidR="00150679" w:rsidRPr="00D95D3F" w:rsidRDefault="00150679" w:rsidP="00150679">
            <w:pPr>
              <w:pStyle w:val="PlainText"/>
              <w:numPr>
                <w:ilvl w:val="0"/>
                <w:numId w:val="2"/>
              </w:numPr>
            </w:pPr>
            <w:r>
              <w:t>Woodinville</w:t>
            </w:r>
          </w:p>
        </w:tc>
      </w:tr>
      <w:tr w:rsidR="00150679" w14:paraId="02728A18" w14:textId="77777777" w:rsidTr="00CF01A6">
        <w:tc>
          <w:tcPr>
            <w:tcW w:w="5148" w:type="dxa"/>
            <w:vAlign w:val="center"/>
          </w:tcPr>
          <w:p w14:paraId="0D1517E5" w14:textId="77777777" w:rsidR="00150679" w:rsidRPr="00D95D3F" w:rsidRDefault="00150679" w:rsidP="00CF01A6">
            <w:pPr>
              <w:jc w:val="center"/>
            </w:pPr>
            <w:r w:rsidRPr="00D95D3F">
              <w:t>East</w:t>
            </w:r>
            <w:r>
              <w:t xml:space="preserve"> Region</w:t>
            </w:r>
          </w:p>
        </w:tc>
        <w:tc>
          <w:tcPr>
            <w:tcW w:w="5148" w:type="dxa"/>
          </w:tcPr>
          <w:p w14:paraId="7D425A58"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Bellevue</w:t>
            </w:r>
          </w:p>
          <w:p w14:paraId="7590DDF9"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Carnation</w:t>
            </w:r>
          </w:p>
          <w:p w14:paraId="51A08AF9" w14:textId="77777777" w:rsidR="00150679" w:rsidRPr="00D95D3F" w:rsidRDefault="00150679" w:rsidP="00150679">
            <w:pPr>
              <w:pStyle w:val="ListParagraph"/>
              <w:numPr>
                <w:ilvl w:val="0"/>
                <w:numId w:val="3"/>
              </w:numPr>
              <w:rPr>
                <w:rFonts w:asciiTheme="minorHAnsi" w:hAnsiTheme="minorHAnsi"/>
                <w:b/>
              </w:rPr>
            </w:pPr>
            <w:r w:rsidRPr="00D95D3F">
              <w:rPr>
                <w:rFonts w:ascii="Calibri" w:hAnsi="Calibri"/>
                <w:sz w:val="22"/>
                <w:szCs w:val="21"/>
              </w:rPr>
              <w:t>Duvall</w:t>
            </w:r>
          </w:p>
          <w:p w14:paraId="1700537E"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Issaquah</w:t>
            </w:r>
          </w:p>
          <w:p w14:paraId="028FC4DF"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Kirkland</w:t>
            </w:r>
          </w:p>
          <w:p w14:paraId="6080460C"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Mercer Island</w:t>
            </w:r>
          </w:p>
          <w:p w14:paraId="340C2C8E"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Newcastle</w:t>
            </w:r>
          </w:p>
          <w:p w14:paraId="5216072C"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North Bend</w:t>
            </w:r>
          </w:p>
          <w:p w14:paraId="321DF6AE" w14:textId="77777777" w:rsidR="00150679" w:rsidRPr="00D95D3F" w:rsidRDefault="00150679" w:rsidP="00150679">
            <w:pPr>
              <w:pStyle w:val="ListParagraph"/>
              <w:numPr>
                <w:ilvl w:val="0"/>
                <w:numId w:val="3"/>
              </w:numPr>
              <w:rPr>
                <w:rFonts w:asciiTheme="minorHAnsi" w:hAnsiTheme="minorHAnsi"/>
                <w:b/>
              </w:rPr>
            </w:pPr>
            <w:r w:rsidRPr="00D95D3F">
              <w:rPr>
                <w:rFonts w:ascii="Calibri" w:hAnsi="Calibri"/>
                <w:sz w:val="22"/>
                <w:szCs w:val="21"/>
              </w:rPr>
              <w:t>Beau</w:t>
            </w:r>
            <w:r>
              <w:rPr>
                <w:rFonts w:ascii="Calibri" w:hAnsi="Calibri"/>
                <w:sz w:val="22"/>
                <w:szCs w:val="21"/>
              </w:rPr>
              <w:t>x Arts</w:t>
            </w:r>
          </w:p>
          <w:p w14:paraId="428D46EE"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Redmond</w:t>
            </w:r>
          </w:p>
          <w:p w14:paraId="40E6EA82"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Sammamish</w:t>
            </w:r>
          </w:p>
          <w:p w14:paraId="75BF5317" w14:textId="77777777" w:rsidR="00150679" w:rsidRPr="00D95D3F" w:rsidRDefault="00150679" w:rsidP="00150679">
            <w:pPr>
              <w:pStyle w:val="ListParagraph"/>
              <w:numPr>
                <w:ilvl w:val="0"/>
                <w:numId w:val="3"/>
              </w:numPr>
              <w:rPr>
                <w:rFonts w:asciiTheme="minorHAnsi" w:hAnsiTheme="minorHAnsi"/>
                <w:b/>
              </w:rPr>
            </w:pPr>
            <w:r>
              <w:rPr>
                <w:rFonts w:ascii="Calibri" w:hAnsi="Calibri"/>
                <w:sz w:val="22"/>
                <w:szCs w:val="21"/>
              </w:rPr>
              <w:t>Skykomish</w:t>
            </w:r>
          </w:p>
          <w:p w14:paraId="47E39FB4" w14:textId="77777777" w:rsidR="00150679" w:rsidRPr="00D95D3F" w:rsidRDefault="00150679" w:rsidP="00150679">
            <w:pPr>
              <w:pStyle w:val="ListParagraph"/>
              <w:numPr>
                <w:ilvl w:val="0"/>
                <w:numId w:val="3"/>
              </w:numPr>
              <w:rPr>
                <w:rFonts w:asciiTheme="minorHAnsi" w:hAnsiTheme="minorHAnsi"/>
                <w:b/>
              </w:rPr>
            </w:pPr>
            <w:r w:rsidRPr="00D95D3F">
              <w:rPr>
                <w:rFonts w:ascii="Calibri" w:hAnsi="Calibri"/>
                <w:sz w:val="22"/>
                <w:szCs w:val="21"/>
              </w:rPr>
              <w:t>Snoqualmie</w:t>
            </w:r>
          </w:p>
        </w:tc>
      </w:tr>
      <w:tr w:rsidR="00150679" w14:paraId="5D2798A4" w14:textId="77777777" w:rsidTr="00CF01A6">
        <w:tc>
          <w:tcPr>
            <w:tcW w:w="5148" w:type="dxa"/>
            <w:vAlign w:val="center"/>
          </w:tcPr>
          <w:p w14:paraId="7F287C0D" w14:textId="77777777" w:rsidR="00150679" w:rsidRPr="00D95D3F" w:rsidRDefault="00150679" w:rsidP="00CF01A6">
            <w:pPr>
              <w:jc w:val="center"/>
            </w:pPr>
            <w:r w:rsidRPr="00D95D3F">
              <w:t>South</w:t>
            </w:r>
            <w:r>
              <w:t xml:space="preserve"> Region</w:t>
            </w:r>
          </w:p>
        </w:tc>
        <w:tc>
          <w:tcPr>
            <w:tcW w:w="5148" w:type="dxa"/>
          </w:tcPr>
          <w:p w14:paraId="4F2C0DEA" w14:textId="77777777" w:rsidR="00150679" w:rsidRDefault="00150679" w:rsidP="00150679">
            <w:pPr>
              <w:pStyle w:val="PlainText"/>
              <w:numPr>
                <w:ilvl w:val="0"/>
                <w:numId w:val="4"/>
              </w:numPr>
            </w:pPr>
            <w:r>
              <w:t>Auburn</w:t>
            </w:r>
          </w:p>
          <w:p w14:paraId="681E98E8" w14:textId="77777777" w:rsidR="00150679" w:rsidRDefault="00150679" w:rsidP="00150679">
            <w:pPr>
              <w:pStyle w:val="PlainText"/>
              <w:numPr>
                <w:ilvl w:val="0"/>
                <w:numId w:val="4"/>
              </w:numPr>
            </w:pPr>
            <w:r>
              <w:t>Black Diamond</w:t>
            </w:r>
          </w:p>
          <w:p w14:paraId="78DCE062" w14:textId="77777777" w:rsidR="00150679" w:rsidRDefault="00150679" w:rsidP="00150679">
            <w:pPr>
              <w:pStyle w:val="PlainText"/>
              <w:numPr>
                <w:ilvl w:val="0"/>
                <w:numId w:val="4"/>
              </w:numPr>
            </w:pPr>
            <w:r>
              <w:t>Burien</w:t>
            </w:r>
          </w:p>
          <w:p w14:paraId="4C990337" w14:textId="77777777" w:rsidR="00150679" w:rsidRDefault="00150679" w:rsidP="00150679">
            <w:pPr>
              <w:pStyle w:val="PlainText"/>
              <w:numPr>
                <w:ilvl w:val="0"/>
                <w:numId w:val="4"/>
              </w:numPr>
            </w:pPr>
            <w:r>
              <w:t>Covington</w:t>
            </w:r>
          </w:p>
          <w:p w14:paraId="251D3950" w14:textId="77777777" w:rsidR="00150679" w:rsidRDefault="00150679" w:rsidP="00150679">
            <w:pPr>
              <w:pStyle w:val="PlainText"/>
              <w:numPr>
                <w:ilvl w:val="0"/>
                <w:numId w:val="4"/>
              </w:numPr>
            </w:pPr>
            <w:r>
              <w:t>Des Moines</w:t>
            </w:r>
          </w:p>
          <w:p w14:paraId="6D2C6DDA" w14:textId="77777777" w:rsidR="00150679" w:rsidRDefault="00150679" w:rsidP="00150679">
            <w:pPr>
              <w:pStyle w:val="PlainText"/>
              <w:numPr>
                <w:ilvl w:val="0"/>
                <w:numId w:val="4"/>
              </w:numPr>
            </w:pPr>
            <w:r>
              <w:t>Enumclaw</w:t>
            </w:r>
          </w:p>
          <w:p w14:paraId="5C7F4273" w14:textId="77777777" w:rsidR="00150679" w:rsidRDefault="00150679" w:rsidP="00150679">
            <w:pPr>
              <w:pStyle w:val="PlainText"/>
              <w:numPr>
                <w:ilvl w:val="0"/>
                <w:numId w:val="4"/>
              </w:numPr>
            </w:pPr>
            <w:r>
              <w:t>Federal Way</w:t>
            </w:r>
          </w:p>
          <w:p w14:paraId="1925122B" w14:textId="77777777" w:rsidR="00150679" w:rsidRDefault="00150679" w:rsidP="00150679">
            <w:pPr>
              <w:pStyle w:val="PlainText"/>
              <w:numPr>
                <w:ilvl w:val="0"/>
                <w:numId w:val="4"/>
              </w:numPr>
            </w:pPr>
            <w:r>
              <w:t>Kent</w:t>
            </w:r>
          </w:p>
          <w:p w14:paraId="3E36ADAC" w14:textId="77777777" w:rsidR="00150679" w:rsidRDefault="00150679" w:rsidP="00150679">
            <w:pPr>
              <w:pStyle w:val="PlainText"/>
              <w:numPr>
                <w:ilvl w:val="0"/>
                <w:numId w:val="4"/>
              </w:numPr>
            </w:pPr>
            <w:r>
              <w:t>Maple Valley</w:t>
            </w:r>
          </w:p>
          <w:p w14:paraId="52B18636" w14:textId="77777777" w:rsidR="00150679" w:rsidRDefault="00150679" w:rsidP="00150679">
            <w:pPr>
              <w:pStyle w:val="PlainText"/>
              <w:numPr>
                <w:ilvl w:val="0"/>
                <w:numId w:val="4"/>
              </w:numPr>
            </w:pPr>
            <w:r>
              <w:t>Normandy Park</w:t>
            </w:r>
          </w:p>
          <w:p w14:paraId="7F76A094" w14:textId="77777777" w:rsidR="00150679" w:rsidRDefault="00150679" w:rsidP="00150679">
            <w:pPr>
              <w:pStyle w:val="PlainText"/>
              <w:numPr>
                <w:ilvl w:val="0"/>
                <w:numId w:val="4"/>
              </w:numPr>
            </w:pPr>
            <w:r>
              <w:t>Renton</w:t>
            </w:r>
          </w:p>
          <w:p w14:paraId="04FB3B3D" w14:textId="77777777" w:rsidR="00150679" w:rsidRDefault="00150679" w:rsidP="00150679">
            <w:pPr>
              <w:pStyle w:val="PlainText"/>
              <w:numPr>
                <w:ilvl w:val="0"/>
                <w:numId w:val="4"/>
              </w:numPr>
            </w:pPr>
            <w:r>
              <w:t>Sea Tac</w:t>
            </w:r>
          </w:p>
          <w:p w14:paraId="351C552C" w14:textId="77777777" w:rsidR="00150679" w:rsidRDefault="00150679" w:rsidP="00150679">
            <w:pPr>
              <w:pStyle w:val="PlainText"/>
              <w:numPr>
                <w:ilvl w:val="0"/>
                <w:numId w:val="4"/>
              </w:numPr>
            </w:pPr>
            <w:r>
              <w:t>Tukwila</w:t>
            </w:r>
          </w:p>
          <w:p w14:paraId="1AFC53CD" w14:textId="77777777" w:rsidR="00150679" w:rsidRPr="00D95D3F" w:rsidRDefault="00150679" w:rsidP="00150679">
            <w:pPr>
              <w:pStyle w:val="PlainText"/>
              <w:numPr>
                <w:ilvl w:val="0"/>
                <w:numId w:val="4"/>
              </w:numPr>
            </w:pPr>
            <w:r>
              <w:t>Vashon</w:t>
            </w:r>
          </w:p>
        </w:tc>
      </w:tr>
    </w:tbl>
    <w:p w14:paraId="5317BC1F" w14:textId="77777777" w:rsidR="00150679" w:rsidRDefault="00150679" w:rsidP="00150679">
      <w:pPr>
        <w:jc w:val="center"/>
        <w:rPr>
          <w:rFonts w:cstheme="minorHAnsi"/>
        </w:rPr>
      </w:pPr>
    </w:p>
    <w:p w14:paraId="5098C45B" w14:textId="77777777" w:rsidR="00150679" w:rsidRDefault="00150679" w:rsidP="00150679">
      <w:pPr>
        <w:jc w:val="center"/>
        <w:rPr>
          <w:rFonts w:cstheme="minorHAnsi"/>
        </w:rPr>
        <w:sectPr w:rsidR="00150679" w:rsidSect="008758D1">
          <w:headerReference w:type="even" r:id="rId22"/>
          <w:headerReference w:type="default" r:id="rId23"/>
          <w:headerReference w:type="first" r:id="rId24"/>
          <w:pgSz w:w="12240" w:h="15840" w:code="1"/>
          <w:pgMar w:top="720" w:right="1080" w:bottom="720" w:left="1080" w:header="720" w:footer="288" w:gutter="0"/>
          <w:cols w:space="720"/>
          <w:docGrid w:linePitch="360"/>
        </w:sectPr>
      </w:pPr>
    </w:p>
    <w:p w14:paraId="0FB1C1C2" w14:textId="77777777" w:rsidR="00150679" w:rsidRPr="008E1367" w:rsidRDefault="00150679" w:rsidP="00150679">
      <w:pPr>
        <w:jc w:val="center"/>
        <w:rPr>
          <w:rFonts w:ascii="Seattle Text" w:hAnsi="Seattle Text" w:cs="Seattle Text"/>
          <w:b/>
        </w:rPr>
      </w:pPr>
      <w:r w:rsidRPr="008E1367">
        <w:rPr>
          <w:rFonts w:ascii="Seattle Text" w:hAnsi="Seattle Text" w:cs="Seattle Text"/>
          <w:b/>
        </w:rPr>
        <w:lastRenderedPageBreak/>
        <w:t>2018 Community Living Connections RFQ</w:t>
      </w:r>
    </w:p>
    <w:p w14:paraId="3162FC21" w14:textId="77777777" w:rsidR="00150679" w:rsidRPr="009A2279" w:rsidRDefault="00150679" w:rsidP="00150679">
      <w:pPr>
        <w:jc w:val="center"/>
        <w:rPr>
          <w:b/>
        </w:rPr>
      </w:pPr>
      <w:r w:rsidRPr="008E1367">
        <w:rPr>
          <w:rFonts w:ascii="Seattle Text" w:hAnsi="Seattle Text" w:cs="Seattle Text"/>
          <w:b/>
        </w:rPr>
        <w:t>Data Security Requirements</w:t>
      </w:r>
    </w:p>
    <w:p w14:paraId="3D6F50DC" w14:textId="77777777" w:rsidR="00150679" w:rsidRPr="00670AB3" w:rsidRDefault="00150679" w:rsidP="00150679">
      <w:pPr>
        <w:rPr>
          <w:sz w:val="16"/>
          <w:szCs w:val="16"/>
        </w:rPr>
      </w:pPr>
    </w:p>
    <w:p w14:paraId="727DDDB6" w14:textId="77777777" w:rsidR="00150679" w:rsidRPr="009A2279" w:rsidRDefault="00150679" w:rsidP="00150679">
      <w:pPr>
        <w:ind w:left="360" w:hanging="360"/>
      </w:pPr>
      <w:r w:rsidRPr="00C338CA">
        <w:rPr>
          <w:b/>
        </w:rPr>
        <w:t>1.</w:t>
      </w:r>
      <w:r w:rsidRPr="009A2279">
        <w:tab/>
      </w:r>
      <w:r w:rsidRPr="009A2279">
        <w:rPr>
          <w:b/>
        </w:rPr>
        <w:t>Data Transport</w:t>
      </w:r>
      <w:r>
        <w:rPr>
          <w:b/>
        </w:rPr>
        <w:t xml:space="preserve">. </w:t>
      </w:r>
      <w:r w:rsidRPr="009A2279">
        <w:t>When transporting DSHS/ADS Confidential Information electronically, including via email, the data will be protected by:</w:t>
      </w:r>
    </w:p>
    <w:p w14:paraId="61AF8E7E" w14:textId="77777777" w:rsidR="00150679" w:rsidRDefault="00150679" w:rsidP="00150679">
      <w:pPr>
        <w:ind w:left="720" w:hanging="360"/>
      </w:pPr>
      <w:r w:rsidRPr="009A2279">
        <w:t>a.</w:t>
      </w:r>
      <w:r w:rsidRPr="009A2279">
        <w:tab/>
        <w:t>Transporting the data within the (State Governmental Network) SGN or contractor’s internal network, or;</w:t>
      </w:r>
    </w:p>
    <w:p w14:paraId="26FA6FE3" w14:textId="77777777" w:rsidR="00150679" w:rsidRPr="009A2279" w:rsidRDefault="00150679" w:rsidP="00150679">
      <w:pPr>
        <w:ind w:left="720" w:hanging="360"/>
      </w:pPr>
      <w:r>
        <w:t xml:space="preserve">b. </w:t>
      </w:r>
      <w:r>
        <w:tab/>
      </w:r>
      <w:r w:rsidRPr="009A2279">
        <w:t>Encrypting any data that will be in transit outside the SGN or contractor’s internal network</w:t>
      </w:r>
      <w:r>
        <w:t xml:space="preserve">. </w:t>
      </w:r>
      <w:r w:rsidRPr="009A2279">
        <w:t>This includes transit over the public Internet.</w:t>
      </w:r>
    </w:p>
    <w:p w14:paraId="70A31175" w14:textId="77777777" w:rsidR="00150679" w:rsidRPr="00670AB3" w:rsidRDefault="00150679" w:rsidP="00150679">
      <w:pPr>
        <w:rPr>
          <w:sz w:val="16"/>
          <w:szCs w:val="16"/>
        </w:rPr>
      </w:pPr>
    </w:p>
    <w:p w14:paraId="3AE1A5F9" w14:textId="77777777" w:rsidR="00150679" w:rsidRPr="009A2279" w:rsidRDefault="00150679" w:rsidP="00150679">
      <w:pPr>
        <w:ind w:left="360" w:hanging="360"/>
      </w:pPr>
      <w:r w:rsidRPr="00C338CA">
        <w:rPr>
          <w:b/>
        </w:rPr>
        <w:t>2.</w:t>
      </w:r>
      <w:r w:rsidRPr="00C338CA">
        <w:rPr>
          <w:b/>
        </w:rPr>
        <w:tab/>
      </w:r>
      <w:r w:rsidRPr="009A2279">
        <w:rPr>
          <w:b/>
        </w:rPr>
        <w:t>Protection of Data</w:t>
      </w:r>
      <w:r>
        <w:rPr>
          <w:b/>
        </w:rPr>
        <w:t xml:space="preserve">. </w:t>
      </w:r>
      <w:r w:rsidRPr="009A2279">
        <w:t>The contractor agrees to store data on one or more of the following media and protect the data as described:</w:t>
      </w:r>
    </w:p>
    <w:p w14:paraId="7DA90DA8" w14:textId="77777777" w:rsidR="00150679" w:rsidRDefault="00150679" w:rsidP="00150679">
      <w:pPr>
        <w:ind w:left="720" w:hanging="360"/>
      </w:pPr>
      <w:r w:rsidRPr="009A2279">
        <w:t>a.</w:t>
      </w:r>
      <w:r w:rsidRPr="009A2279">
        <w:tab/>
      </w:r>
      <w:r w:rsidRPr="009A2279">
        <w:rPr>
          <w:b/>
        </w:rPr>
        <w:t>Hard disk drives</w:t>
      </w:r>
      <w:r>
        <w:rPr>
          <w:b/>
        </w:rPr>
        <w:t xml:space="preserve">. </w:t>
      </w:r>
      <w:r w:rsidRPr="009A2279">
        <w:t>Data stored on local workstation hard disks</w:t>
      </w:r>
      <w:r>
        <w:t xml:space="preserve">. </w:t>
      </w:r>
      <w:r w:rsidRPr="009A2279">
        <w:t>Access to the data will be restricted to authorized users by requiring logon to the local workstation using a unique user ID and complex password or other authentication mechanisms which provide equal or greater security, such as biometrics or smart cards.</w:t>
      </w:r>
    </w:p>
    <w:p w14:paraId="597DDBD1" w14:textId="77777777" w:rsidR="00150679" w:rsidRDefault="00150679" w:rsidP="00150679">
      <w:pPr>
        <w:ind w:left="720" w:hanging="360"/>
      </w:pPr>
      <w:r w:rsidRPr="00C338CA">
        <w:t>b.</w:t>
      </w:r>
      <w:r>
        <w:rPr>
          <w:b/>
        </w:rPr>
        <w:t xml:space="preserve"> </w:t>
      </w:r>
      <w:r>
        <w:rPr>
          <w:b/>
        </w:rPr>
        <w:tab/>
      </w:r>
      <w:r w:rsidRPr="009A2279">
        <w:rPr>
          <w:b/>
        </w:rPr>
        <w:t>Network server disks</w:t>
      </w:r>
      <w:r>
        <w:rPr>
          <w:b/>
        </w:rPr>
        <w:t xml:space="preserve">. </w:t>
      </w:r>
      <w:r w:rsidRPr="009A2279">
        <w:t>Data stored on hard disks mounted on network servers and made available through shared folders</w:t>
      </w:r>
      <w:r>
        <w:t xml:space="preserve">. </w:t>
      </w:r>
      <w:r w:rsidRPr="009A2279">
        <w:t>Access to the data will be restricted to authorized users through the use of access control lists which will grant access only after the authorized user has authenticated to the network using a unique user ID and complex password or other authentication mechanisms which provide equal or greater security, such as biometrics or smart cards</w:t>
      </w:r>
      <w:r>
        <w:t xml:space="preserve">. </w:t>
      </w:r>
      <w:r w:rsidRPr="009A2279">
        <w:t>Data on disks mounted to such servers must be located in an area which is accessible only to authorized personnel, with access controlled through use of a key, card key, combination lock, or comparable mechanism</w:t>
      </w:r>
      <w:r>
        <w:t xml:space="preserve">. </w:t>
      </w:r>
      <w:r w:rsidRPr="009A2279">
        <w:t>For DSHS/ADS confidential data stored on these disks, deleting unneeded data is sufficient as long as the disks remain in a secured area and otherwise meets the requirements listed in the above paragraph</w:t>
      </w:r>
      <w:r>
        <w:t xml:space="preserve">. </w:t>
      </w:r>
      <w:r w:rsidRPr="009A2279">
        <w:t>Destruction of the data as outlined in Section 4. Data Disposition may be deferred until the disks are retired, replaced, or otherwise taken out of the secure environment.</w:t>
      </w:r>
    </w:p>
    <w:p w14:paraId="4C66CF72" w14:textId="77777777" w:rsidR="00150679" w:rsidRDefault="00150679" w:rsidP="00150679">
      <w:pPr>
        <w:ind w:left="720" w:hanging="360"/>
      </w:pPr>
      <w:r w:rsidRPr="00C338CA">
        <w:t>c.</w:t>
      </w:r>
      <w:r>
        <w:rPr>
          <w:b/>
        </w:rPr>
        <w:t xml:space="preserve"> </w:t>
      </w:r>
      <w:r>
        <w:rPr>
          <w:b/>
        </w:rPr>
        <w:tab/>
      </w:r>
      <w:r w:rsidRPr="009A2279">
        <w:rPr>
          <w:b/>
        </w:rPr>
        <w:t>Optical discs (CDs or DVDs) in local workstation optical disc drives</w:t>
      </w:r>
      <w:r>
        <w:rPr>
          <w:b/>
        </w:rPr>
        <w:t xml:space="preserve">. </w:t>
      </w:r>
      <w:r w:rsidRPr="009A2279">
        <w:t>Data provided by DSHS/ADS on optical discs which will be used in local workstation optical disc drives and which will not be transported out of a secure area</w:t>
      </w:r>
      <w:r>
        <w:t xml:space="preserve">. </w:t>
      </w:r>
      <w:r w:rsidRPr="009A2279">
        <w:t>When not in use for the contracted purpose, such discs must be locked in a drawer, cabinet or other container to which only authorized users have the key, combination or mechanism required to access the contents of the container</w:t>
      </w:r>
      <w:r>
        <w:t xml:space="preserve">. </w:t>
      </w:r>
      <w:r w:rsidRPr="009A2279">
        <w:t>Workstations which access DSHS/ADS data on optical discs must be located in an area which is accessible only to authorized personnel, with access controlled through use of a key, card key, combination lock, or comparable mechanism.</w:t>
      </w:r>
    </w:p>
    <w:p w14:paraId="1F311F2F" w14:textId="77777777" w:rsidR="00150679" w:rsidRDefault="00150679" w:rsidP="00150679">
      <w:pPr>
        <w:ind w:left="720" w:hanging="360"/>
      </w:pPr>
      <w:r w:rsidRPr="00C338CA">
        <w:t>d</w:t>
      </w:r>
      <w:r>
        <w:rPr>
          <w:b/>
        </w:rPr>
        <w:t xml:space="preserve">. </w:t>
      </w:r>
      <w:r>
        <w:rPr>
          <w:b/>
        </w:rPr>
        <w:tab/>
      </w:r>
      <w:r w:rsidRPr="009A2279">
        <w:rPr>
          <w:b/>
        </w:rPr>
        <w:t>Optical discs (CDs or DVDs) in drives or jukeboxes attached to servers</w:t>
      </w:r>
      <w:r>
        <w:rPr>
          <w:b/>
        </w:rPr>
        <w:t xml:space="preserve">. </w:t>
      </w:r>
      <w:r w:rsidRPr="009A2279">
        <w:t>Data provided by DSHS/ADS on optical discs which will be attached to network servers and which will not be transported out of a secure area</w:t>
      </w:r>
      <w:r>
        <w:t xml:space="preserve">. </w:t>
      </w:r>
      <w:r w:rsidRPr="009A2279">
        <w:t>Access to data on these discs will be restricted to authorized users through the use of access control lists which will grant access only after the authorized user has authenticated to the network using a unique user ID and complex password or other authentication mechanisms which provide equal or greater security, such as biometrics or smart cards</w:t>
      </w:r>
      <w:r>
        <w:t xml:space="preserve">. </w:t>
      </w:r>
      <w:r w:rsidRPr="009A2279">
        <w:t>Data on discs attached to such servers must be located in an area which is accessible only to authorized personnel, with access controlled through use of a key, card key, combination lock, or comparable mechanism.</w:t>
      </w:r>
    </w:p>
    <w:p w14:paraId="3A860E97" w14:textId="77777777" w:rsidR="00150679" w:rsidRDefault="00150679" w:rsidP="00150679">
      <w:pPr>
        <w:ind w:left="720" w:hanging="360"/>
      </w:pPr>
      <w:r w:rsidRPr="00C338CA">
        <w:t>e.</w:t>
      </w:r>
      <w:r>
        <w:rPr>
          <w:b/>
        </w:rPr>
        <w:t xml:space="preserve"> </w:t>
      </w:r>
      <w:r>
        <w:rPr>
          <w:b/>
        </w:rPr>
        <w:tab/>
      </w:r>
      <w:r w:rsidRPr="009A2279">
        <w:rPr>
          <w:b/>
        </w:rPr>
        <w:t>Paper documents</w:t>
      </w:r>
      <w:r>
        <w:rPr>
          <w:b/>
        </w:rPr>
        <w:t xml:space="preserve">. </w:t>
      </w:r>
      <w:r w:rsidRPr="009A2279">
        <w:t>Any paper records must be protected by storing the records in a secure area which is only accessible to authorized personnel</w:t>
      </w:r>
      <w:r>
        <w:t xml:space="preserve">. </w:t>
      </w:r>
      <w:r w:rsidRPr="009A2279">
        <w:t>When not in use, such records must be stored in a locked container, such as a file cabinet, locking drawer, or safe, to which only authorized persons have access.</w:t>
      </w:r>
    </w:p>
    <w:p w14:paraId="43EA7964" w14:textId="77777777" w:rsidR="00150679" w:rsidRDefault="00150679" w:rsidP="00150679">
      <w:pPr>
        <w:ind w:left="720" w:hanging="360"/>
      </w:pPr>
      <w:r w:rsidRPr="00C338CA">
        <w:t>f.</w:t>
      </w:r>
      <w:r>
        <w:rPr>
          <w:b/>
        </w:rPr>
        <w:t xml:space="preserve"> </w:t>
      </w:r>
      <w:r>
        <w:rPr>
          <w:b/>
        </w:rPr>
        <w:tab/>
      </w:r>
      <w:r w:rsidRPr="009A2279">
        <w:rPr>
          <w:b/>
        </w:rPr>
        <w:t>Access via remote terminal/workstation over the State Governmental Network (SGN)</w:t>
      </w:r>
      <w:r>
        <w:rPr>
          <w:b/>
        </w:rPr>
        <w:t xml:space="preserve">. </w:t>
      </w:r>
      <w:r w:rsidRPr="009A2279">
        <w:t>Data accessed and used interactively over the SGN</w:t>
      </w:r>
      <w:r>
        <w:t xml:space="preserve">. </w:t>
      </w:r>
      <w:r w:rsidRPr="009A2279">
        <w:t>Access to the data will be controlled by DSHS/ADS staff who will issue authentication credentials (e.g. a unique user ID and complex password) to authorized contractor staff</w:t>
      </w:r>
      <w:r>
        <w:t xml:space="preserve">. </w:t>
      </w:r>
      <w:r w:rsidRPr="009A2279">
        <w:t xml:space="preserve">Contractor will notify DSHS/ADS staff immediately whenever an authorized person in possession of </w:t>
      </w:r>
      <w:r w:rsidRPr="009A2279">
        <w:lastRenderedPageBreak/>
        <w:t>such credentials is terminated or otherwise leaves the employ of the contractor, and whenever a user’s duties change such that the user no longer requires access to perform work for this contract.</w:t>
      </w:r>
    </w:p>
    <w:p w14:paraId="153FD68F" w14:textId="77777777" w:rsidR="00150679" w:rsidRDefault="00150679" w:rsidP="00150679">
      <w:pPr>
        <w:ind w:left="720" w:hanging="360"/>
      </w:pPr>
      <w:r w:rsidRPr="00C338CA">
        <w:t>g.</w:t>
      </w:r>
      <w:r>
        <w:rPr>
          <w:b/>
        </w:rPr>
        <w:t xml:space="preserve"> </w:t>
      </w:r>
      <w:r>
        <w:rPr>
          <w:b/>
        </w:rPr>
        <w:tab/>
      </w:r>
      <w:r w:rsidRPr="009A2279">
        <w:rPr>
          <w:b/>
        </w:rPr>
        <w:t>Access via remote terminal/workstation over the Internet through Secure Access Washington</w:t>
      </w:r>
      <w:r>
        <w:rPr>
          <w:b/>
        </w:rPr>
        <w:t xml:space="preserve">. </w:t>
      </w:r>
      <w:r w:rsidRPr="009A2279">
        <w:t>Data accessed and used interactively over the SGN</w:t>
      </w:r>
      <w:r>
        <w:t xml:space="preserve">. </w:t>
      </w:r>
      <w:r w:rsidRPr="009A2279">
        <w:t>Access to the data will be controlled by DSHS/ADS staff who will issue authentication credentials (e.g. a unique user ID and complex password) to authorized contractor staff</w:t>
      </w:r>
      <w:r>
        <w:t xml:space="preserve">. </w:t>
      </w:r>
      <w:r w:rsidRPr="009A2279">
        <w:t>Contractor will notify DSHS/ADS staff immediately whenever an authorized person in possession of such credentials is terminated or otherwise leaves the employ of the contractor and whenever a user’s duties change such that the user no longer requires access to perform work for this contract.</w:t>
      </w:r>
    </w:p>
    <w:p w14:paraId="4D16EEA3" w14:textId="77777777" w:rsidR="00150679" w:rsidRPr="009A2279" w:rsidRDefault="00150679" w:rsidP="00150679">
      <w:pPr>
        <w:ind w:left="720" w:hanging="360"/>
      </w:pPr>
      <w:r w:rsidRPr="00C338CA">
        <w:t>h.</w:t>
      </w:r>
      <w:r>
        <w:rPr>
          <w:b/>
        </w:rPr>
        <w:t xml:space="preserve"> </w:t>
      </w:r>
      <w:r>
        <w:rPr>
          <w:b/>
        </w:rPr>
        <w:tab/>
      </w:r>
      <w:r w:rsidRPr="009A2279">
        <w:rPr>
          <w:b/>
        </w:rPr>
        <w:t>Data storage on portable devices or media.</w:t>
      </w:r>
    </w:p>
    <w:p w14:paraId="03CDB005" w14:textId="77777777" w:rsidR="00150679" w:rsidRPr="009A2279" w:rsidRDefault="00150679" w:rsidP="00150679">
      <w:pPr>
        <w:ind w:left="1080" w:hanging="360"/>
      </w:pPr>
      <w:r w:rsidRPr="009A2279">
        <w:t>(1)</w:t>
      </w:r>
      <w:r>
        <w:tab/>
      </w:r>
      <w:r w:rsidRPr="009A2279">
        <w:t>DSHS/ADS data shall not be stored by the Contractor on portable devices or media unless specifically authorized within the Special Terms and Conditions of the contract</w:t>
      </w:r>
      <w:r>
        <w:t xml:space="preserve">. </w:t>
      </w:r>
      <w:r w:rsidRPr="009A2279">
        <w:t>If so authorized, the data shall be given the following protections:</w:t>
      </w:r>
    </w:p>
    <w:p w14:paraId="04E66A44" w14:textId="77777777" w:rsidR="00150679" w:rsidRDefault="00150679" w:rsidP="00150679">
      <w:pPr>
        <w:ind w:left="1440" w:hanging="360"/>
      </w:pPr>
      <w:r w:rsidRPr="009A2279">
        <w:t>(a)</w:t>
      </w:r>
      <w:r w:rsidRPr="009A2279">
        <w:tab/>
        <w:t>Encrypt the data with a key length of at least 128 bits</w:t>
      </w:r>
    </w:p>
    <w:p w14:paraId="168759E5" w14:textId="77777777" w:rsidR="00150679" w:rsidRDefault="00150679" w:rsidP="00150679">
      <w:pPr>
        <w:ind w:left="1440" w:hanging="360"/>
      </w:pPr>
      <w:r>
        <w:t xml:space="preserve">(b) </w:t>
      </w:r>
      <w:r>
        <w:tab/>
      </w:r>
      <w:r w:rsidRPr="009A2279">
        <w:t>Control access to devices with a unique user ID and password or stronger authentication method such as a physical token or biometrics.</w:t>
      </w:r>
    </w:p>
    <w:p w14:paraId="61905997" w14:textId="77777777" w:rsidR="00150679" w:rsidRPr="009A2279" w:rsidRDefault="00150679" w:rsidP="00150679">
      <w:pPr>
        <w:ind w:left="1440" w:hanging="360"/>
      </w:pPr>
      <w:r>
        <w:t>(c)</w:t>
      </w:r>
      <w:r>
        <w:tab/>
      </w:r>
      <w:r w:rsidRPr="009A2279">
        <w:t>Manually lock devices whenever they are left unattended and set devices to lock automatically after a period of inactivity, if this feature is available</w:t>
      </w:r>
      <w:r>
        <w:t xml:space="preserve">. </w:t>
      </w:r>
      <w:r w:rsidRPr="009A2279">
        <w:t>Maximum period of inactivity is 20 minutes.</w:t>
      </w:r>
    </w:p>
    <w:p w14:paraId="79C9E6EB" w14:textId="77777777" w:rsidR="00150679" w:rsidRPr="00294858" w:rsidRDefault="00150679" w:rsidP="00150679">
      <w:pPr>
        <w:ind w:left="1440" w:hanging="720"/>
        <w:rPr>
          <w:sz w:val="16"/>
          <w:szCs w:val="16"/>
        </w:rPr>
      </w:pPr>
    </w:p>
    <w:p w14:paraId="51ACC93E" w14:textId="77777777" w:rsidR="00150679" w:rsidRPr="009A2279" w:rsidRDefault="00150679" w:rsidP="00150679">
      <w:pPr>
        <w:ind w:left="1980" w:hanging="540"/>
      </w:pPr>
      <w:r w:rsidRPr="009A2279">
        <w:t>Physically protect the portable device(s) and/or media by:</w:t>
      </w:r>
    </w:p>
    <w:p w14:paraId="6CB143BC" w14:textId="77777777" w:rsidR="00150679" w:rsidRPr="009A2279" w:rsidRDefault="00150679" w:rsidP="00150679">
      <w:pPr>
        <w:ind w:left="1800" w:hanging="360"/>
      </w:pPr>
      <w:r w:rsidRPr="009A2279">
        <w:t>(d)</w:t>
      </w:r>
      <w:r w:rsidRPr="009A2279">
        <w:tab/>
        <w:t>Keeping them in locked storage when not in use</w:t>
      </w:r>
    </w:p>
    <w:p w14:paraId="678078EF" w14:textId="77777777" w:rsidR="00150679" w:rsidRPr="009A2279" w:rsidRDefault="00150679" w:rsidP="00150679">
      <w:pPr>
        <w:ind w:left="1800" w:hanging="360"/>
      </w:pPr>
      <w:r w:rsidRPr="009A2279">
        <w:t>(e)</w:t>
      </w:r>
      <w:r w:rsidRPr="009A2279">
        <w:tab/>
        <w:t xml:space="preserve">Using check-in/check-out procedures when they are shared, and </w:t>
      </w:r>
    </w:p>
    <w:p w14:paraId="46AC498E" w14:textId="77777777" w:rsidR="00150679" w:rsidRPr="009A2279" w:rsidRDefault="00150679" w:rsidP="00150679">
      <w:pPr>
        <w:ind w:left="1800" w:hanging="360"/>
      </w:pPr>
      <w:r w:rsidRPr="009A2279">
        <w:t>(f)</w:t>
      </w:r>
      <w:r w:rsidRPr="009A2279">
        <w:tab/>
        <w:t>Taking frequent inventories</w:t>
      </w:r>
    </w:p>
    <w:p w14:paraId="5A8EB988" w14:textId="77777777" w:rsidR="00150679" w:rsidRPr="009A2279" w:rsidRDefault="00150679" w:rsidP="00150679">
      <w:pPr>
        <w:ind w:left="1080" w:hanging="360"/>
      </w:pPr>
      <w:r w:rsidRPr="009A2279">
        <w:t>(2)</w:t>
      </w:r>
      <w:r w:rsidRPr="009A2279">
        <w:tab/>
        <w:t>When being transported outside of a secure area, portable devices and media with confidential DSHS/ADS data must be under the physical control of contractor staff with authorization to access the data.</w:t>
      </w:r>
    </w:p>
    <w:p w14:paraId="3070744B" w14:textId="77777777" w:rsidR="00150679" w:rsidRPr="009A2279" w:rsidRDefault="00150679" w:rsidP="00150679">
      <w:pPr>
        <w:ind w:left="1080" w:hanging="360"/>
      </w:pPr>
      <w:r w:rsidRPr="009A2279">
        <w:t>(3)</w:t>
      </w:r>
      <w:r w:rsidRPr="009A2279">
        <w:tab/>
        <w:t>Portable devices include, but are not limited to; handhelds/PDAs, Ultramobile PCs, flash memory devices (e.g. USB flash drives, personal media players), portable hard disks, and laptop/notebook computers if those computers may be transported outside of a secure area.</w:t>
      </w:r>
    </w:p>
    <w:p w14:paraId="652A2B93" w14:textId="77777777" w:rsidR="00150679" w:rsidRPr="009A2279" w:rsidRDefault="00150679" w:rsidP="00150679">
      <w:pPr>
        <w:ind w:left="1080" w:hanging="360"/>
      </w:pPr>
      <w:r w:rsidRPr="009A2279">
        <w:t>(4)</w:t>
      </w:r>
      <w:r w:rsidRPr="009A2279">
        <w:tab/>
        <w:t>Portable media includes, but is not limited to; optical media (e.g. CDs, DVDs), magnetic media (e.g. floppy disks, tape, Zip or Jaz disks), or flash media (e.g. CompactFlash, SD, MMC).</w:t>
      </w:r>
    </w:p>
    <w:p w14:paraId="1DD68770" w14:textId="77777777" w:rsidR="00150679" w:rsidRPr="00294858" w:rsidRDefault="00150679" w:rsidP="00150679">
      <w:pPr>
        <w:rPr>
          <w:sz w:val="16"/>
          <w:szCs w:val="16"/>
        </w:rPr>
      </w:pPr>
    </w:p>
    <w:p w14:paraId="4A168FC8" w14:textId="77777777" w:rsidR="00150679" w:rsidRPr="009A2279" w:rsidRDefault="00150679" w:rsidP="00150679">
      <w:pPr>
        <w:ind w:left="360" w:hanging="360"/>
        <w:rPr>
          <w:b/>
        </w:rPr>
      </w:pPr>
      <w:r w:rsidRPr="00C338CA">
        <w:rPr>
          <w:b/>
        </w:rPr>
        <w:t>3.</w:t>
      </w:r>
      <w:r w:rsidRPr="009A2279">
        <w:tab/>
      </w:r>
      <w:r w:rsidRPr="009A2279">
        <w:rPr>
          <w:b/>
        </w:rPr>
        <w:t>Data Segregation</w:t>
      </w:r>
      <w:r>
        <w:rPr>
          <w:b/>
        </w:rPr>
        <w:t xml:space="preserve">. </w:t>
      </w:r>
    </w:p>
    <w:p w14:paraId="5E96B90E" w14:textId="77777777" w:rsidR="00150679" w:rsidRDefault="00150679" w:rsidP="00150679">
      <w:pPr>
        <w:tabs>
          <w:tab w:val="left" w:pos="1080"/>
        </w:tabs>
        <w:ind w:left="720" w:hanging="360"/>
      </w:pPr>
      <w:r w:rsidRPr="009A2279">
        <w:t>a.</w:t>
      </w:r>
      <w:r w:rsidRPr="009A2279">
        <w:tab/>
        <w:t>DSHS/ADS data must be segregated or otherwise distinguishable from non-DSHS/ADS data</w:t>
      </w:r>
      <w:r>
        <w:t xml:space="preserve">. </w:t>
      </w:r>
      <w:r w:rsidRPr="009A2279">
        <w:t>This is to ensure that when no longer needed by the contractor, all DSHS/ADS data can be identified for return or destruction</w:t>
      </w:r>
      <w:r>
        <w:t xml:space="preserve">. </w:t>
      </w:r>
      <w:r w:rsidRPr="009A2279">
        <w:t>It also aids in determining whether DSHS/ADS data has or may have been compromised in the event of a security breach.</w:t>
      </w:r>
    </w:p>
    <w:p w14:paraId="57464047" w14:textId="77777777" w:rsidR="00150679" w:rsidRDefault="00150679" w:rsidP="00150679">
      <w:pPr>
        <w:tabs>
          <w:tab w:val="left" w:pos="1080"/>
        </w:tabs>
        <w:ind w:left="720" w:hanging="360"/>
      </w:pPr>
      <w:r>
        <w:t>b.</w:t>
      </w:r>
      <w:r>
        <w:tab/>
      </w:r>
      <w:r w:rsidRPr="009A2279">
        <w:t>DSHS/ADS data will be kept on media (e.g. hard disk, optical disc, tape, etc.) which will contain no non-DSHS/ADS data</w:t>
      </w:r>
      <w:r>
        <w:t xml:space="preserve">. </w:t>
      </w:r>
      <w:r w:rsidRPr="009A2279">
        <w:t>Or,</w:t>
      </w:r>
    </w:p>
    <w:p w14:paraId="3D1CB6BD" w14:textId="77777777" w:rsidR="00150679" w:rsidRDefault="00150679" w:rsidP="00150679">
      <w:pPr>
        <w:tabs>
          <w:tab w:val="left" w:pos="1080"/>
        </w:tabs>
        <w:ind w:left="720" w:hanging="360"/>
      </w:pPr>
      <w:r>
        <w:t>c.</w:t>
      </w:r>
      <w:r>
        <w:tab/>
      </w:r>
      <w:r w:rsidRPr="009A2279">
        <w:t>DSHS/ADS data will be stored in a logical container on electronic media, such as a partition or folder dedicated to DSHS/ADS data</w:t>
      </w:r>
      <w:r>
        <w:t xml:space="preserve">. </w:t>
      </w:r>
      <w:r w:rsidRPr="009A2279">
        <w:t>Or,</w:t>
      </w:r>
    </w:p>
    <w:p w14:paraId="119B4D6D" w14:textId="77777777" w:rsidR="00150679" w:rsidRDefault="00150679" w:rsidP="00150679">
      <w:pPr>
        <w:tabs>
          <w:tab w:val="left" w:pos="1080"/>
        </w:tabs>
        <w:ind w:left="720" w:hanging="360"/>
      </w:pPr>
      <w:r>
        <w:t>d.</w:t>
      </w:r>
      <w:r>
        <w:tab/>
      </w:r>
      <w:r w:rsidRPr="009A2279">
        <w:t>DSHS/ADS data will be stored in a database which will contain no non-DSHS/ADS data. Or,</w:t>
      </w:r>
    </w:p>
    <w:p w14:paraId="0DF5FD22" w14:textId="77777777" w:rsidR="00150679" w:rsidRDefault="00150679" w:rsidP="00150679">
      <w:pPr>
        <w:tabs>
          <w:tab w:val="left" w:pos="1080"/>
        </w:tabs>
        <w:ind w:left="720" w:hanging="360"/>
      </w:pPr>
      <w:r>
        <w:t>e.</w:t>
      </w:r>
      <w:r>
        <w:tab/>
      </w:r>
      <w:r w:rsidRPr="009A2279">
        <w:t>DSHS/ADS data will be stored within a database and will be distinguishable from non-DSHS/ADS data by the value of a specific field or fields within database records</w:t>
      </w:r>
      <w:r>
        <w:t xml:space="preserve">. </w:t>
      </w:r>
      <w:r w:rsidRPr="009A2279">
        <w:t>Or,</w:t>
      </w:r>
    </w:p>
    <w:p w14:paraId="30FCAD1C" w14:textId="77777777" w:rsidR="00150679" w:rsidRDefault="00150679" w:rsidP="00150679">
      <w:pPr>
        <w:tabs>
          <w:tab w:val="left" w:pos="1080"/>
        </w:tabs>
        <w:ind w:left="720" w:hanging="360"/>
      </w:pPr>
      <w:r>
        <w:t>f.</w:t>
      </w:r>
      <w:r>
        <w:tab/>
      </w:r>
      <w:r w:rsidRPr="009A2279">
        <w:t>When stored as physical paper documents, DSHS/ADS data will be physically segregated from non-DSHS/ADS data in a drawer, folder, or other container.</w:t>
      </w:r>
    </w:p>
    <w:p w14:paraId="6889E802" w14:textId="77777777" w:rsidR="00150679" w:rsidRPr="009A2279" w:rsidRDefault="00150679" w:rsidP="00150679">
      <w:pPr>
        <w:tabs>
          <w:tab w:val="left" w:pos="1080"/>
        </w:tabs>
        <w:ind w:left="720" w:hanging="360"/>
      </w:pPr>
      <w:r>
        <w:t xml:space="preserve">g. </w:t>
      </w:r>
      <w:r>
        <w:tab/>
      </w:r>
      <w:r w:rsidRPr="009A2279">
        <w:t>When it is not feasible or practical to segregate DSHS/ADS data from non-DSHS/ADS data, then both the DSHS/ADS data and the non-DSHS/ADS data with which it is commingled must be protected as described in this exhibit.</w:t>
      </w:r>
    </w:p>
    <w:p w14:paraId="0D967098" w14:textId="77777777" w:rsidR="00150679" w:rsidRPr="00294858" w:rsidRDefault="00150679" w:rsidP="00150679">
      <w:pPr>
        <w:ind w:left="1440" w:hanging="720"/>
        <w:rPr>
          <w:sz w:val="16"/>
          <w:szCs w:val="16"/>
        </w:rPr>
      </w:pPr>
    </w:p>
    <w:p w14:paraId="5F6A1EDB" w14:textId="77777777" w:rsidR="00150679" w:rsidRPr="009A2279" w:rsidRDefault="00150679" w:rsidP="00150679">
      <w:pPr>
        <w:ind w:left="360" w:hanging="360"/>
      </w:pPr>
      <w:r w:rsidRPr="00C338CA">
        <w:rPr>
          <w:b/>
        </w:rPr>
        <w:lastRenderedPageBreak/>
        <w:t>4.</w:t>
      </w:r>
      <w:r w:rsidRPr="009A2279">
        <w:tab/>
      </w:r>
      <w:r w:rsidRPr="009A2279">
        <w:rPr>
          <w:b/>
        </w:rPr>
        <w:t>Data Disposition</w:t>
      </w:r>
      <w:r>
        <w:rPr>
          <w:b/>
        </w:rPr>
        <w:t xml:space="preserve">. </w:t>
      </w:r>
      <w:r w:rsidRPr="009A2279">
        <w:t>When the contracted work has been completed or when no longer needed, except as noted in 2.b, data shall be returned to DSHS/ADS or destroyed in accordance with DSHS/ADS IT Security Policy</w:t>
      </w:r>
      <w:r>
        <w:t xml:space="preserve">. </w:t>
      </w:r>
      <w:r w:rsidRPr="009A2279">
        <w:t>Media on which data may be stored and associated acceptable methods of destruction are as follows:</w:t>
      </w:r>
    </w:p>
    <w:p w14:paraId="052E94C6" w14:textId="77777777" w:rsidR="00150679" w:rsidRPr="009A2279" w:rsidRDefault="00150679" w:rsidP="00150679"/>
    <w:tbl>
      <w:tblPr>
        <w:tblStyle w:val="TableGrid"/>
        <w:tblW w:w="0" w:type="auto"/>
        <w:tblLook w:val="04A0" w:firstRow="1" w:lastRow="0" w:firstColumn="1" w:lastColumn="0" w:noHBand="0" w:noVBand="1"/>
      </w:tblPr>
      <w:tblGrid>
        <w:gridCol w:w="5032"/>
        <w:gridCol w:w="5038"/>
      </w:tblGrid>
      <w:tr w:rsidR="00150679" w:rsidRPr="009A2279" w14:paraId="0529DBB9" w14:textId="77777777" w:rsidTr="00CF01A6">
        <w:tc>
          <w:tcPr>
            <w:tcW w:w="5148" w:type="dxa"/>
          </w:tcPr>
          <w:p w14:paraId="670E21E8" w14:textId="77777777" w:rsidR="00150679" w:rsidRPr="009A2279" w:rsidRDefault="00150679" w:rsidP="00CF01A6">
            <w:pPr>
              <w:rPr>
                <w:b/>
              </w:rPr>
            </w:pPr>
            <w:r w:rsidRPr="009A2279">
              <w:rPr>
                <w:b/>
              </w:rPr>
              <w:t>Data stored on:</w:t>
            </w:r>
          </w:p>
        </w:tc>
        <w:tc>
          <w:tcPr>
            <w:tcW w:w="5148" w:type="dxa"/>
          </w:tcPr>
          <w:p w14:paraId="2437A10B" w14:textId="77777777" w:rsidR="00150679" w:rsidRPr="009A2279" w:rsidRDefault="00150679" w:rsidP="00CF01A6">
            <w:pPr>
              <w:rPr>
                <w:b/>
              </w:rPr>
            </w:pPr>
            <w:r w:rsidRPr="009A2279">
              <w:rPr>
                <w:b/>
              </w:rPr>
              <w:t>Will be destroyed by:</w:t>
            </w:r>
          </w:p>
        </w:tc>
      </w:tr>
      <w:tr w:rsidR="00150679" w:rsidRPr="009A2279" w14:paraId="419DCED7" w14:textId="77777777" w:rsidTr="00CF01A6">
        <w:tc>
          <w:tcPr>
            <w:tcW w:w="5148" w:type="dxa"/>
          </w:tcPr>
          <w:p w14:paraId="31DEE894" w14:textId="77777777" w:rsidR="00150679" w:rsidRPr="009A2279" w:rsidRDefault="00150679" w:rsidP="00CF01A6">
            <w:r w:rsidRPr="009A2279">
              <w:t>Server or workstation hard disks</w:t>
            </w:r>
          </w:p>
        </w:tc>
        <w:tc>
          <w:tcPr>
            <w:tcW w:w="5148" w:type="dxa"/>
          </w:tcPr>
          <w:p w14:paraId="4F8D3B39" w14:textId="77777777" w:rsidR="00150679" w:rsidRPr="009A2279" w:rsidRDefault="00150679" w:rsidP="00CF01A6">
            <w:r w:rsidRPr="009A2279">
              <w:t>Using a “wipe” utility which will overwrite the data at least three (3) times using either random or single character data</w:t>
            </w:r>
          </w:p>
          <w:p w14:paraId="7825E227" w14:textId="77777777" w:rsidR="00150679" w:rsidRPr="00294858" w:rsidRDefault="00150679" w:rsidP="00CF01A6">
            <w:pPr>
              <w:rPr>
                <w:sz w:val="16"/>
                <w:szCs w:val="16"/>
              </w:rPr>
            </w:pPr>
          </w:p>
          <w:p w14:paraId="6061FA50" w14:textId="77777777" w:rsidR="00150679" w:rsidRPr="009A2279" w:rsidRDefault="00150679" w:rsidP="00CF01A6">
            <w:r w:rsidRPr="009A2279">
              <w:t>Degaussing sufficiently to ensure that the data cannot be reconstructed, or</w:t>
            </w:r>
          </w:p>
          <w:p w14:paraId="29CCAA8D" w14:textId="77777777" w:rsidR="00150679" w:rsidRPr="00294858" w:rsidRDefault="00150679" w:rsidP="00CF01A6">
            <w:pPr>
              <w:rPr>
                <w:sz w:val="16"/>
                <w:szCs w:val="16"/>
              </w:rPr>
            </w:pPr>
          </w:p>
          <w:p w14:paraId="2BB7B4BF" w14:textId="77777777" w:rsidR="00150679" w:rsidRPr="009A2279" w:rsidRDefault="00150679" w:rsidP="00CF01A6">
            <w:r w:rsidRPr="009A2279">
              <w:t>Physically destroying the disk</w:t>
            </w:r>
          </w:p>
        </w:tc>
      </w:tr>
      <w:tr w:rsidR="00150679" w:rsidRPr="009A2279" w14:paraId="08A9B6CE" w14:textId="77777777" w:rsidTr="00CF01A6">
        <w:tc>
          <w:tcPr>
            <w:tcW w:w="5148" w:type="dxa"/>
          </w:tcPr>
          <w:p w14:paraId="5E14E492" w14:textId="77777777" w:rsidR="00150679" w:rsidRPr="009A2279" w:rsidRDefault="00150679" w:rsidP="00CF01A6">
            <w:r w:rsidRPr="009A2279">
              <w:t>Paper documents with sensitive or confidential data</w:t>
            </w:r>
            <w:r w:rsidRPr="009A2279">
              <w:tab/>
            </w:r>
          </w:p>
        </w:tc>
        <w:tc>
          <w:tcPr>
            <w:tcW w:w="5148" w:type="dxa"/>
          </w:tcPr>
          <w:p w14:paraId="6291A667" w14:textId="77777777" w:rsidR="00150679" w:rsidRPr="009A2279" w:rsidRDefault="00150679" w:rsidP="00CF01A6">
            <w:r w:rsidRPr="009A2279">
              <w:t>Recycling through a contracted firm provided the contract with the recycler assures that the confidentiality of data will be protected.</w:t>
            </w:r>
          </w:p>
        </w:tc>
      </w:tr>
      <w:tr w:rsidR="00150679" w:rsidRPr="009A2279" w14:paraId="2F8EA568" w14:textId="77777777" w:rsidTr="00CF01A6">
        <w:tc>
          <w:tcPr>
            <w:tcW w:w="5148" w:type="dxa"/>
          </w:tcPr>
          <w:p w14:paraId="71D6BA33" w14:textId="77777777" w:rsidR="00150679" w:rsidRPr="009A2279" w:rsidRDefault="00150679" w:rsidP="00CF01A6">
            <w:r w:rsidRPr="009A2279">
              <w:t>Paper documents containing confidential information requiring special handling (e.g. protected health information)</w:t>
            </w:r>
          </w:p>
        </w:tc>
        <w:tc>
          <w:tcPr>
            <w:tcW w:w="5148" w:type="dxa"/>
          </w:tcPr>
          <w:p w14:paraId="55B22DAA" w14:textId="77777777" w:rsidR="00150679" w:rsidRPr="009A2279" w:rsidRDefault="00150679" w:rsidP="00CF01A6">
            <w:r w:rsidRPr="009A2279">
              <w:t>On-site shredding, pulping, or incineration.</w:t>
            </w:r>
          </w:p>
        </w:tc>
      </w:tr>
      <w:tr w:rsidR="00150679" w:rsidRPr="009A2279" w14:paraId="6C4B0F1F" w14:textId="77777777" w:rsidTr="00CF01A6">
        <w:tc>
          <w:tcPr>
            <w:tcW w:w="5148" w:type="dxa"/>
          </w:tcPr>
          <w:p w14:paraId="0E6C47AC" w14:textId="77777777" w:rsidR="00150679" w:rsidRPr="009A2279" w:rsidRDefault="00150679" w:rsidP="00CF01A6">
            <w:r w:rsidRPr="009A2279">
              <w:t>Optical discs (e.g. CDs or DVDs)</w:t>
            </w:r>
          </w:p>
        </w:tc>
        <w:tc>
          <w:tcPr>
            <w:tcW w:w="5148" w:type="dxa"/>
          </w:tcPr>
          <w:p w14:paraId="6B06507F" w14:textId="77777777" w:rsidR="00150679" w:rsidRPr="009A2279" w:rsidRDefault="00150679" w:rsidP="00CF01A6">
            <w:r w:rsidRPr="009A2279">
              <w:t>Incineration, shredding, or completely defacing the readable surface with a course abrasive</w:t>
            </w:r>
          </w:p>
        </w:tc>
      </w:tr>
      <w:tr w:rsidR="00150679" w:rsidRPr="009A2279" w14:paraId="2CB6043B" w14:textId="77777777" w:rsidTr="00CF01A6">
        <w:tc>
          <w:tcPr>
            <w:tcW w:w="5148" w:type="dxa"/>
          </w:tcPr>
          <w:p w14:paraId="16900330" w14:textId="77777777" w:rsidR="00150679" w:rsidRPr="009A2279" w:rsidRDefault="00150679" w:rsidP="00CF01A6">
            <w:r w:rsidRPr="009A2279">
              <w:t>Magnetic tape</w:t>
            </w:r>
          </w:p>
        </w:tc>
        <w:tc>
          <w:tcPr>
            <w:tcW w:w="5148" w:type="dxa"/>
          </w:tcPr>
          <w:p w14:paraId="2DD703B5" w14:textId="77777777" w:rsidR="00150679" w:rsidRPr="009A2279" w:rsidRDefault="00150679" w:rsidP="00CF01A6">
            <w:r w:rsidRPr="009A2279">
              <w:t>Degaussing, incinerating or crosscut shredding</w:t>
            </w:r>
          </w:p>
        </w:tc>
      </w:tr>
      <w:tr w:rsidR="00150679" w:rsidRPr="009A2279" w14:paraId="76E3FD8F" w14:textId="77777777" w:rsidTr="00CF01A6">
        <w:tc>
          <w:tcPr>
            <w:tcW w:w="5148" w:type="dxa"/>
          </w:tcPr>
          <w:p w14:paraId="5DCD1E3A" w14:textId="77777777" w:rsidR="00150679" w:rsidRPr="009A2279" w:rsidRDefault="00150679" w:rsidP="00CF01A6">
            <w:r w:rsidRPr="009A2279">
              <w:t>Removable media (e.g. floppies, USB flash drives, portable hard disks, Zip or similar disks)</w:t>
            </w:r>
          </w:p>
        </w:tc>
        <w:tc>
          <w:tcPr>
            <w:tcW w:w="5148" w:type="dxa"/>
          </w:tcPr>
          <w:p w14:paraId="210D8C43" w14:textId="77777777" w:rsidR="00150679" w:rsidRPr="009A2279" w:rsidRDefault="00150679" w:rsidP="00CF01A6">
            <w:r w:rsidRPr="009A2279">
              <w:t>Using a “wipe” utility which will overwrite the data at least three (3) times using either random or single character data</w:t>
            </w:r>
          </w:p>
          <w:p w14:paraId="1FCA9D1D" w14:textId="77777777" w:rsidR="00150679" w:rsidRPr="008F2D41" w:rsidRDefault="00150679" w:rsidP="00CF01A6">
            <w:pPr>
              <w:rPr>
                <w:sz w:val="16"/>
                <w:szCs w:val="16"/>
              </w:rPr>
            </w:pPr>
          </w:p>
          <w:p w14:paraId="3AFA32E8" w14:textId="77777777" w:rsidR="00150679" w:rsidRPr="009A2279" w:rsidRDefault="00150679" w:rsidP="00CF01A6">
            <w:r w:rsidRPr="009A2279">
              <w:t xml:space="preserve">Physically destroying the disk </w:t>
            </w:r>
          </w:p>
          <w:p w14:paraId="2B7FD22A" w14:textId="77777777" w:rsidR="00150679" w:rsidRPr="008F2D41" w:rsidRDefault="00150679" w:rsidP="00CF01A6">
            <w:pPr>
              <w:rPr>
                <w:sz w:val="16"/>
                <w:szCs w:val="16"/>
              </w:rPr>
            </w:pPr>
          </w:p>
          <w:p w14:paraId="61AE4D9A" w14:textId="77777777" w:rsidR="00150679" w:rsidRPr="009A2279" w:rsidRDefault="00150679" w:rsidP="00CF01A6">
            <w:r w:rsidRPr="009A2279">
              <w:t>Degaussing magnetic media sufficiently to ensure that the data cannot be reconstructed</w:t>
            </w:r>
          </w:p>
        </w:tc>
      </w:tr>
    </w:tbl>
    <w:p w14:paraId="23835761" w14:textId="77777777" w:rsidR="00150679" w:rsidRPr="008F2D41" w:rsidRDefault="00150679" w:rsidP="00150679">
      <w:pPr>
        <w:rPr>
          <w:sz w:val="16"/>
          <w:szCs w:val="16"/>
        </w:rPr>
      </w:pPr>
    </w:p>
    <w:p w14:paraId="00BBE49B" w14:textId="77777777" w:rsidR="00150679" w:rsidRPr="008F2D41" w:rsidRDefault="00150679" w:rsidP="00150679">
      <w:pPr>
        <w:rPr>
          <w:sz w:val="16"/>
          <w:szCs w:val="16"/>
        </w:rPr>
      </w:pPr>
    </w:p>
    <w:p w14:paraId="433DC2E9" w14:textId="77777777" w:rsidR="00150679" w:rsidRPr="009A2279" w:rsidRDefault="00150679" w:rsidP="00150679">
      <w:pPr>
        <w:ind w:left="360" w:hanging="360"/>
      </w:pPr>
      <w:r w:rsidRPr="00C338CA">
        <w:rPr>
          <w:b/>
        </w:rPr>
        <w:t>5.</w:t>
      </w:r>
      <w:r w:rsidRPr="009A2279">
        <w:tab/>
      </w:r>
      <w:r w:rsidRPr="009A2279">
        <w:rPr>
          <w:b/>
        </w:rPr>
        <w:t>Notification of Compromise or Potential Compromise</w:t>
      </w:r>
      <w:r>
        <w:rPr>
          <w:b/>
        </w:rPr>
        <w:t xml:space="preserve">. </w:t>
      </w:r>
      <w:r w:rsidRPr="009A2279">
        <w:t>The compromise or potential compromise of DSHS/ADS shared data must be reported to the DSHS/ADS Contact designated on the contract within one (1) business day of discovery.</w:t>
      </w:r>
    </w:p>
    <w:p w14:paraId="336B2BC1" w14:textId="77777777" w:rsidR="00150679" w:rsidRPr="004F6DF1" w:rsidRDefault="00150679" w:rsidP="00150679">
      <w:pPr>
        <w:ind w:left="720" w:hanging="720"/>
        <w:rPr>
          <w:sz w:val="16"/>
          <w:szCs w:val="16"/>
        </w:rPr>
      </w:pPr>
    </w:p>
    <w:p w14:paraId="317A5884" w14:textId="77777777" w:rsidR="00150679" w:rsidRPr="001E71E8" w:rsidRDefault="00150679" w:rsidP="00150679">
      <w:pPr>
        <w:pStyle w:val="ListParagraph"/>
        <w:numPr>
          <w:ilvl w:val="0"/>
          <w:numId w:val="5"/>
        </w:numPr>
        <w:ind w:left="360"/>
        <w:rPr>
          <w:rFonts w:asciiTheme="minorHAnsi" w:hAnsiTheme="minorHAnsi"/>
          <w:sz w:val="22"/>
          <w:szCs w:val="22"/>
        </w:rPr>
        <w:sectPr w:rsidR="00150679" w:rsidRPr="001E71E8" w:rsidSect="008758D1">
          <w:headerReference w:type="even" r:id="rId25"/>
          <w:headerReference w:type="default" r:id="rId26"/>
          <w:headerReference w:type="first" r:id="rId27"/>
          <w:pgSz w:w="12240" w:h="15840" w:code="1"/>
          <w:pgMar w:top="720" w:right="1080" w:bottom="720" w:left="1080" w:header="720" w:footer="288" w:gutter="0"/>
          <w:cols w:space="720"/>
          <w:docGrid w:linePitch="360"/>
        </w:sectPr>
      </w:pPr>
      <w:r w:rsidRPr="001E71E8">
        <w:rPr>
          <w:rFonts w:asciiTheme="minorHAnsi" w:hAnsiTheme="minorHAnsi"/>
          <w:b/>
          <w:sz w:val="22"/>
          <w:szCs w:val="22"/>
        </w:rPr>
        <w:t xml:space="preserve">Data shared with Sub-contractors. </w:t>
      </w:r>
      <w:r w:rsidRPr="001E71E8">
        <w:rPr>
          <w:rFonts w:asciiTheme="minorHAnsi" w:hAnsiTheme="minorHAnsi"/>
          <w:sz w:val="22"/>
          <w:szCs w:val="22"/>
        </w:rPr>
        <w:t>If DSHS/ADS data provided under this contract is to be shared with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DSHS/ADS Contact specified for this contract for review and approval.</w:t>
      </w:r>
    </w:p>
    <w:p w14:paraId="061F6A62" w14:textId="6EBA18DC" w:rsidR="00150679" w:rsidRDefault="00150679" w:rsidP="00150679">
      <w:pPr>
        <w:jc w:val="center"/>
        <w:rPr>
          <w:rFonts w:cstheme="minorHAnsi"/>
          <w:b/>
        </w:rPr>
      </w:pPr>
      <w:r>
        <w:rPr>
          <w:rFonts w:cstheme="minorHAnsi"/>
          <w:b/>
        </w:rPr>
        <w:lastRenderedPageBreak/>
        <w:t>2</w:t>
      </w:r>
      <w:r>
        <w:rPr>
          <w:rFonts w:cstheme="minorHAnsi"/>
          <w:b/>
        </w:rPr>
        <w:t>018 Community Living Connections RFQ</w:t>
      </w:r>
    </w:p>
    <w:p w14:paraId="7E40E9F2" w14:textId="77777777" w:rsidR="00150679" w:rsidRDefault="00150679" w:rsidP="00150679">
      <w:pPr>
        <w:jc w:val="center"/>
        <w:rPr>
          <w:rFonts w:cstheme="minorHAnsi"/>
          <w:b/>
        </w:rPr>
      </w:pPr>
      <w:r>
        <w:rPr>
          <w:rFonts w:cstheme="minorHAnsi"/>
          <w:b/>
        </w:rPr>
        <w:t>Summary of Proposed Services Sample</w:t>
      </w:r>
    </w:p>
    <w:p w14:paraId="1B5BD989" w14:textId="77777777" w:rsidR="00150679" w:rsidRDefault="00150679" w:rsidP="00150679">
      <w:pPr>
        <w:jc w:val="center"/>
        <w:rPr>
          <w:rFonts w:cstheme="minorHAnsi"/>
          <w:b/>
        </w:rPr>
      </w:pPr>
    </w:p>
    <w:p w14:paraId="2DB5108C" w14:textId="77777777" w:rsidR="00150679" w:rsidRPr="00970F2A" w:rsidRDefault="00150679" w:rsidP="00150679">
      <w:pPr>
        <w:jc w:val="center"/>
      </w:pPr>
      <w:r w:rsidRPr="00CD467E">
        <w:rPr>
          <w:noProof/>
        </w:rPr>
        <w:drawing>
          <wp:inline distT="0" distB="0" distL="0" distR="0" wp14:anchorId="1AE2F2CA" wp14:editId="0F88DE97">
            <wp:extent cx="6400800" cy="6980561"/>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6980561"/>
                    </a:xfrm>
                    <a:prstGeom prst="rect">
                      <a:avLst/>
                    </a:prstGeom>
                    <a:noFill/>
                    <a:ln>
                      <a:noFill/>
                    </a:ln>
                  </pic:spPr>
                </pic:pic>
              </a:graphicData>
            </a:graphic>
          </wp:inline>
        </w:drawing>
      </w:r>
    </w:p>
    <w:p w14:paraId="03E754ED" w14:textId="77777777" w:rsidR="00E87EB9" w:rsidRDefault="00192A7C"/>
    <w:sectPr w:rsidR="00E87EB9" w:rsidSect="008758D1">
      <w:headerReference w:type="even" r:id="rId29"/>
      <w:headerReference w:type="default" r:id="rId30"/>
      <w:headerReference w:type="first" r:id="rId31"/>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918B" w14:textId="77777777" w:rsidR="00150679" w:rsidRDefault="00150679" w:rsidP="00150679">
      <w:r>
        <w:separator/>
      </w:r>
    </w:p>
  </w:endnote>
  <w:endnote w:type="continuationSeparator" w:id="0">
    <w:p w14:paraId="780FAC4E" w14:textId="77777777" w:rsidR="00150679" w:rsidRDefault="00150679" w:rsidP="0015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8F2C" w14:textId="45BAD71E" w:rsidR="00230AE7" w:rsidRDefault="00230AE7" w:rsidP="00230AE7">
    <w:pPr>
      <w:pStyle w:val="Footer"/>
      <w:pBdr>
        <w:top w:val="single" w:sz="4" w:space="8" w:color="4F81BD"/>
      </w:pBdr>
      <w:tabs>
        <w:tab w:val="left" w:pos="4440"/>
        <w:tab w:val="right" w:pos="10080"/>
      </w:tabs>
      <w:spacing w:before="360"/>
      <w:contextualSpacing/>
    </w:pPr>
    <w:r>
      <w:rPr>
        <w:rFonts w:ascii="Calibri" w:hAnsi="Calibri"/>
        <w:color w:val="404040" w:themeColor="text1" w:themeTint="BF"/>
        <w:sz w:val="22"/>
      </w:rPr>
      <w:t>2018 Community Living Connections RFQ</w:t>
    </w:r>
    <w:r>
      <w:rPr>
        <w:rFonts w:ascii="Calibri" w:hAnsi="Calibri"/>
        <w:color w:val="404040" w:themeColor="text1" w:themeTint="BF"/>
        <w:sz w:val="22"/>
      </w:rPr>
      <w:tab/>
    </w:r>
    <w:r>
      <w:rPr>
        <w:rFonts w:ascii="Calibri" w:hAnsi="Calibri"/>
        <w:color w:val="404040" w:themeColor="text1" w:themeTint="BF"/>
        <w:sz w:val="22"/>
      </w:rPr>
      <w:fldChar w:fldCharType="begin"/>
    </w:r>
    <w:r>
      <w:rPr>
        <w:rFonts w:ascii="Calibri" w:hAnsi="Calibri"/>
        <w:sz w:val="22"/>
      </w:rPr>
      <w:instrText>PAGE</w:instrText>
    </w:r>
    <w:r>
      <w:rPr>
        <w:rFonts w:ascii="Calibri" w:hAnsi="Calibri"/>
        <w:sz w:val="22"/>
      </w:rPr>
      <w:fldChar w:fldCharType="separate"/>
    </w:r>
    <w:r w:rsidR="00192A7C">
      <w:rPr>
        <w:rFonts w:ascii="Calibri" w:hAnsi="Calibri"/>
        <w:noProof/>
        <w:sz w:val="22"/>
      </w:rPr>
      <w:t>2</w:t>
    </w:r>
    <w:r>
      <w:rPr>
        <w:rFonts w:ascii="Calibri" w:hAnsi="Calibri"/>
        <w:sz w:val="22"/>
      </w:rPr>
      <w:fldChar w:fldCharType="end"/>
    </w:r>
  </w:p>
  <w:p w14:paraId="6DDB7827" w14:textId="77777777" w:rsidR="00230AE7" w:rsidRDefault="00230AE7" w:rsidP="00230AE7">
    <w:pPr>
      <w:pStyle w:val="Footer"/>
      <w:tabs>
        <w:tab w:val="right" w:pos="10080"/>
      </w:tabs>
    </w:pPr>
    <w:r>
      <w:rPr>
        <w:rFonts w:ascii="Calibri" w:hAnsi="Calibri"/>
        <w:color w:val="404040" w:themeColor="text1" w:themeTint="BF"/>
        <w:sz w:val="22"/>
      </w:rPr>
      <w:t>Guidelines and Application Document</w:t>
    </w:r>
    <w:r>
      <w:rPr>
        <w:rFonts w:ascii="Calibri" w:hAnsi="Calibri"/>
        <w:color w:val="404040" w:themeColor="text1" w:themeTint="BF"/>
        <w:sz w:val="22"/>
      </w:rPr>
      <w:tab/>
    </w:r>
    <w:r>
      <w:rPr>
        <w:rFonts w:ascii="Calibri" w:hAnsi="Calibri"/>
        <w:color w:val="404040" w:themeColor="text1" w:themeTint="BF"/>
        <w:sz w:val="22"/>
      </w:rPr>
      <w:tab/>
      <w:t>(v3.0-2018)</w:t>
    </w:r>
  </w:p>
  <w:p w14:paraId="536DBA78" w14:textId="77777777" w:rsidR="00230AE7" w:rsidRDefault="00230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2CCD8" w14:textId="24F96DCC" w:rsidR="00150679" w:rsidRDefault="00150679">
    <w:pPr>
      <w:pStyle w:val="Footer"/>
      <w:pBdr>
        <w:top w:val="single" w:sz="4" w:space="8" w:color="4F81BD"/>
      </w:pBdr>
      <w:tabs>
        <w:tab w:val="left" w:pos="4440"/>
        <w:tab w:val="right" w:pos="10080"/>
      </w:tabs>
      <w:spacing w:before="360"/>
      <w:contextualSpacing/>
    </w:pPr>
    <w:r>
      <w:rPr>
        <w:rFonts w:ascii="Calibri" w:hAnsi="Calibri"/>
        <w:color w:val="404040" w:themeColor="text1" w:themeTint="BF"/>
        <w:sz w:val="22"/>
      </w:rPr>
      <w:t>2018 Community Living Connections RFQ</w:t>
    </w:r>
    <w:r>
      <w:rPr>
        <w:rFonts w:ascii="Calibri" w:hAnsi="Calibri"/>
        <w:color w:val="404040" w:themeColor="text1" w:themeTint="BF"/>
        <w:sz w:val="22"/>
      </w:rPr>
      <w:tab/>
    </w:r>
    <w:r>
      <w:rPr>
        <w:rFonts w:ascii="Calibri" w:hAnsi="Calibri"/>
        <w:color w:val="404040" w:themeColor="text1" w:themeTint="BF"/>
        <w:sz w:val="22"/>
      </w:rPr>
      <w:fldChar w:fldCharType="begin"/>
    </w:r>
    <w:r>
      <w:rPr>
        <w:rFonts w:ascii="Calibri" w:hAnsi="Calibri"/>
        <w:sz w:val="22"/>
      </w:rPr>
      <w:instrText>PAGE</w:instrText>
    </w:r>
    <w:r>
      <w:rPr>
        <w:rFonts w:ascii="Calibri" w:hAnsi="Calibri"/>
        <w:sz w:val="22"/>
      </w:rPr>
      <w:fldChar w:fldCharType="separate"/>
    </w:r>
    <w:r w:rsidR="00192A7C">
      <w:rPr>
        <w:rFonts w:ascii="Calibri" w:hAnsi="Calibri"/>
        <w:noProof/>
        <w:sz w:val="22"/>
      </w:rPr>
      <w:t>7</w:t>
    </w:r>
    <w:r>
      <w:rPr>
        <w:rFonts w:ascii="Calibri" w:hAnsi="Calibri"/>
        <w:sz w:val="22"/>
      </w:rPr>
      <w:fldChar w:fldCharType="end"/>
    </w:r>
  </w:p>
  <w:p w14:paraId="34C9647E" w14:textId="77777777" w:rsidR="00150679" w:rsidRDefault="00150679">
    <w:pPr>
      <w:pStyle w:val="Footer"/>
      <w:tabs>
        <w:tab w:val="right" w:pos="10080"/>
      </w:tabs>
    </w:pPr>
    <w:r>
      <w:rPr>
        <w:rFonts w:ascii="Calibri" w:hAnsi="Calibri"/>
        <w:color w:val="404040" w:themeColor="text1" w:themeTint="BF"/>
        <w:sz w:val="22"/>
      </w:rPr>
      <w:t>Guidelines and Application Document</w:t>
    </w:r>
    <w:r>
      <w:rPr>
        <w:rFonts w:ascii="Calibri" w:hAnsi="Calibri"/>
        <w:color w:val="404040" w:themeColor="text1" w:themeTint="BF"/>
        <w:sz w:val="22"/>
      </w:rPr>
      <w:tab/>
    </w:r>
    <w:r>
      <w:rPr>
        <w:rFonts w:ascii="Calibri" w:hAnsi="Calibri"/>
        <w:color w:val="404040" w:themeColor="text1" w:themeTint="BF"/>
        <w:sz w:val="22"/>
      </w:rPr>
      <w:tab/>
      <w:t>(v3.0-2018)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63AB3" w14:textId="77777777" w:rsidR="00150679" w:rsidRDefault="00150679" w:rsidP="00150679">
      <w:r>
        <w:separator/>
      </w:r>
    </w:p>
  </w:footnote>
  <w:footnote w:type="continuationSeparator" w:id="0">
    <w:p w14:paraId="0513268F" w14:textId="77777777" w:rsidR="00150679" w:rsidRDefault="00150679" w:rsidP="0015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C1446" w14:textId="77777777" w:rsidR="00150679" w:rsidRPr="0034705E" w:rsidRDefault="00150679"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8D1E2" w14:textId="77777777" w:rsidR="00150679" w:rsidRDefault="0015067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4A43" w14:textId="77777777" w:rsidR="00150679" w:rsidRDefault="001506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03372" w14:textId="77777777" w:rsidR="00150679" w:rsidRPr="00A022B4" w:rsidRDefault="00150679" w:rsidP="00A022B4">
    <w:pPr>
      <w:pStyle w:val="Header"/>
      <w:jc w:val="right"/>
      <w:rPr>
        <w:rFonts w:asciiTheme="minorHAnsi" w:hAnsiTheme="minorHAnsi"/>
        <w:sz w:val="22"/>
        <w:szCs w:val="22"/>
      </w:rPr>
    </w:pPr>
    <w:r w:rsidRPr="00A022B4">
      <w:rPr>
        <w:rFonts w:asciiTheme="minorHAnsi" w:hAnsiTheme="minorHAnsi"/>
        <w:sz w:val="22"/>
        <w:szCs w:val="22"/>
      </w:rPr>
      <w:t xml:space="preserve">Attachment </w:t>
    </w:r>
    <w:r>
      <w:rPr>
        <w:rFonts w:asciiTheme="minorHAnsi" w:hAnsiTheme="minorHAnsi"/>
        <w:sz w:val="22"/>
        <w:szCs w:val="22"/>
      </w:rPr>
      <w:t>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1510" w14:textId="77777777" w:rsidR="00150679" w:rsidRDefault="0015067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D7256" w14:textId="77777777" w:rsidR="00150679" w:rsidRDefault="0015067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1E1B" w14:textId="77777777" w:rsidR="00150679" w:rsidRPr="00A022B4" w:rsidRDefault="00150679" w:rsidP="00A022B4">
    <w:pPr>
      <w:pStyle w:val="Header"/>
      <w:jc w:val="right"/>
      <w:rPr>
        <w:rFonts w:asciiTheme="minorHAnsi" w:hAnsiTheme="minorHAnsi"/>
        <w:sz w:val="22"/>
        <w:szCs w:val="22"/>
      </w:rPr>
    </w:pPr>
    <w:r w:rsidRPr="00A022B4">
      <w:rPr>
        <w:rFonts w:asciiTheme="minorHAnsi" w:hAnsiTheme="minorHAnsi"/>
        <w:sz w:val="22"/>
        <w:szCs w:val="22"/>
      </w:rPr>
      <w:t xml:space="preserve">Attachment </w:t>
    </w:r>
    <w:r>
      <w:rPr>
        <w:rFonts w:asciiTheme="minorHAnsi" w:hAnsiTheme="minorHAnsi"/>
        <w:sz w:val="22"/>
        <w:szCs w:val="22"/>
      </w:rPr>
      <w:t>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0B6A" w14:textId="77777777" w:rsidR="00150679" w:rsidRDefault="0015067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EFD61" w14:textId="77777777" w:rsidR="00A8383D" w:rsidRDefault="00192A7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B9FA2" w14:textId="77777777" w:rsidR="00A8383D" w:rsidRPr="00A022B4" w:rsidRDefault="00192A7C" w:rsidP="00A022B4">
    <w:pPr>
      <w:pStyle w:val="Header"/>
      <w:jc w:val="right"/>
      <w:rPr>
        <w:rFonts w:asciiTheme="minorHAnsi" w:hAnsiTheme="minorHAnsi"/>
        <w:sz w:val="22"/>
        <w:szCs w:val="22"/>
      </w:rPr>
    </w:pPr>
    <w:r>
      <w:rPr>
        <w:rFonts w:asciiTheme="minorHAnsi" w:hAnsiTheme="minorHAnsi"/>
        <w:noProof/>
        <w:sz w:val="22"/>
        <w:szCs w:val="22"/>
      </w:rPr>
      <w:drawing>
        <wp:anchor distT="0" distB="0" distL="114300" distR="114300" simplePos="0" relativeHeight="251659264" behindDoc="1" locked="0" layoutInCell="1" allowOverlap="1" wp14:anchorId="6E01A031" wp14:editId="4F6B79A7">
          <wp:simplePos x="0" y="0"/>
          <wp:positionH relativeFrom="column">
            <wp:posOffset>542925</wp:posOffset>
          </wp:positionH>
          <wp:positionV relativeFrom="paragraph">
            <wp:posOffset>1733550</wp:posOffset>
          </wp:positionV>
          <wp:extent cx="5019040" cy="50761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9040" cy="5076190"/>
                  </a:xfrm>
                  <a:prstGeom prst="rect">
                    <a:avLst/>
                  </a:prstGeom>
                  <a:noFill/>
                </pic:spPr>
              </pic:pic>
            </a:graphicData>
          </a:graphic>
          <wp14:sizeRelH relativeFrom="page">
            <wp14:pctWidth>0</wp14:pctWidth>
          </wp14:sizeRelH>
          <wp14:sizeRelV relativeFrom="page">
            <wp14:pctHeight>0</wp14:pctHeight>
          </wp14:sizeRelV>
        </wp:anchor>
      </w:drawing>
    </w:r>
    <w:r w:rsidRPr="00A022B4">
      <w:rPr>
        <w:rFonts w:asciiTheme="minorHAnsi" w:hAnsiTheme="minorHAnsi"/>
        <w:sz w:val="22"/>
        <w:szCs w:val="22"/>
      </w:rPr>
      <w:t xml:space="preserve">Attachment </w:t>
    </w:r>
    <w:r>
      <w:rPr>
        <w:rFonts w:asciiTheme="minorHAnsi" w:hAnsiTheme="minorHAnsi"/>
        <w:sz w:val="22"/>
        <w:szCs w:val="22"/>
      </w:rPr>
      <w:t>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8883" w14:textId="77777777" w:rsidR="00A8383D" w:rsidRDefault="00192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F32D" w14:textId="77777777" w:rsidR="00150679" w:rsidRDefault="00150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DE92" w14:textId="77777777" w:rsidR="00150679" w:rsidRDefault="00150679">
    <w:pPr>
      <w:pStyle w:val="Header"/>
      <w:jc w:val="right"/>
      <w:rPr>
        <w:rFonts w:asciiTheme="minorHAnsi" w:hAnsiTheme="minorHAnsi"/>
        <w:sz w:val="22"/>
        <w:szCs w:val="22"/>
      </w:rPr>
    </w:pPr>
    <w:sdt>
      <w:sdtPr>
        <w:rPr>
          <w:rFonts w:asciiTheme="minorHAnsi" w:hAnsiTheme="minorHAnsi"/>
          <w:sz w:val="22"/>
          <w:szCs w:val="22"/>
        </w:rPr>
        <w:id w:val="1622418069"/>
        <w:docPartObj>
          <w:docPartGallery w:val="Watermarks"/>
          <w:docPartUnique/>
        </w:docPartObj>
      </w:sdtPr>
      <w:sdtContent>
        <w:r>
          <w:rPr>
            <w:rFonts w:asciiTheme="minorHAnsi" w:hAnsiTheme="minorHAnsi"/>
            <w:noProof/>
            <w:sz w:val="22"/>
            <w:szCs w:val="22"/>
          </w:rPr>
          <w:pict w14:anchorId="10D00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rFonts w:asciiTheme="minorHAnsi" w:hAnsiTheme="minorHAnsi"/>
        <w:sz w:val="22"/>
        <w:szCs w:val="22"/>
      </w:rPr>
      <w:t>Attachment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6A48" w14:textId="77777777" w:rsidR="00150679" w:rsidRDefault="001506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A3E5" w14:textId="77777777" w:rsidR="00150679" w:rsidRDefault="001506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9554" w14:textId="77777777" w:rsidR="00150679" w:rsidRPr="00A022B4" w:rsidRDefault="00150679" w:rsidP="00A022B4">
    <w:pPr>
      <w:pStyle w:val="Header"/>
      <w:jc w:val="right"/>
      <w:rPr>
        <w:rFonts w:asciiTheme="minorHAnsi" w:hAnsiTheme="minorHAnsi"/>
        <w:sz w:val="22"/>
        <w:szCs w:val="22"/>
      </w:rPr>
    </w:pPr>
    <w:r w:rsidRPr="00A022B4">
      <w:rPr>
        <w:rFonts w:asciiTheme="minorHAnsi" w:hAnsiTheme="minorHAnsi"/>
        <w:sz w:val="22"/>
        <w:szCs w:val="22"/>
      </w:rPr>
      <w:t xml:space="preserve">Attachment </w:t>
    </w:r>
    <w:r>
      <w:rPr>
        <w:rFonts w:asciiTheme="minorHAnsi" w:hAnsiTheme="minorHAnsi"/>
        <w:sz w:val="22"/>
        <w:szCs w:val="22"/>
      </w:rPr>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5670" w14:textId="77777777" w:rsidR="00150679" w:rsidRDefault="001506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B6DF0" w14:textId="77777777" w:rsidR="00150679" w:rsidRDefault="001506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C2AC" w14:textId="77777777" w:rsidR="00150679" w:rsidRPr="00A022B4" w:rsidRDefault="00150679" w:rsidP="00A022B4">
    <w:pPr>
      <w:pStyle w:val="Header"/>
      <w:jc w:val="right"/>
      <w:rPr>
        <w:rFonts w:asciiTheme="minorHAnsi" w:hAnsiTheme="minorHAnsi"/>
        <w:sz w:val="22"/>
        <w:szCs w:val="22"/>
      </w:rPr>
    </w:pPr>
    <w:r w:rsidRPr="00A022B4">
      <w:rPr>
        <w:rFonts w:asciiTheme="minorHAnsi" w:hAnsiTheme="minorHAnsi"/>
        <w:sz w:val="22"/>
        <w:szCs w:val="22"/>
      </w:rPr>
      <w:t xml:space="preserve">Attachment </w:t>
    </w:r>
    <w:r>
      <w:rPr>
        <w:rFonts w:asciiTheme="minorHAnsi" w:hAnsiTheme="minorHAnsi"/>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D7D"/>
    <w:multiLevelType w:val="hybridMultilevel"/>
    <w:tmpl w:val="2E16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45519"/>
    <w:multiLevelType w:val="hybridMultilevel"/>
    <w:tmpl w:val="EA62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A3F"/>
    <w:multiLevelType w:val="multilevel"/>
    <w:tmpl w:val="62F482BA"/>
    <w:lvl w:ilvl="0">
      <w:start w:val="1"/>
      <w:numFmt w:val="decimal"/>
      <w:lvlText w:val="%1."/>
      <w:lvlJc w:val="left"/>
      <w:pPr>
        <w:ind w:left="720" w:hanging="360"/>
      </w:pPr>
      <w:rPr>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7E0DB2"/>
    <w:multiLevelType w:val="hybridMultilevel"/>
    <w:tmpl w:val="1F5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D3B86"/>
    <w:multiLevelType w:val="hybridMultilevel"/>
    <w:tmpl w:val="A6FE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E2380"/>
    <w:multiLevelType w:val="hybridMultilevel"/>
    <w:tmpl w:val="1E0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E2F3D"/>
    <w:multiLevelType w:val="hybridMultilevel"/>
    <w:tmpl w:val="E8A0D426"/>
    <w:lvl w:ilvl="0" w:tplc="5178FF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17C5F"/>
    <w:multiLevelType w:val="hybridMultilevel"/>
    <w:tmpl w:val="1982F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7"/>
  </w:num>
  <w:num w:numId="6">
    <w:abstractNumId w:val="8"/>
  </w:num>
  <w:num w:numId="7">
    <w:abstractNumId w:val="3"/>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79"/>
    <w:rsid w:val="00150679"/>
    <w:rsid w:val="00192A7C"/>
    <w:rsid w:val="00230AE7"/>
    <w:rsid w:val="005B31B6"/>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F422"/>
  <w15:chartTrackingRefBased/>
  <w15:docId w15:val="{816D3B82-E1EE-4987-847F-7EC45D2A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679"/>
    <w:pPr>
      <w:tabs>
        <w:tab w:val="center" w:pos="4680"/>
        <w:tab w:val="right" w:pos="9360"/>
      </w:tabs>
    </w:pPr>
    <w:rPr>
      <w:rFonts w:ascii="Cambria" w:eastAsia="Times New Roman" w:hAnsi="Cambria" w:cs="Times New Roman"/>
      <w:sz w:val="24"/>
      <w:szCs w:val="24"/>
    </w:rPr>
  </w:style>
  <w:style w:type="character" w:customStyle="1" w:styleId="HeaderChar">
    <w:name w:val="Header Char"/>
    <w:basedOn w:val="DefaultParagraphFont"/>
    <w:link w:val="Header"/>
    <w:uiPriority w:val="99"/>
    <w:qFormat/>
    <w:rsid w:val="00150679"/>
    <w:rPr>
      <w:rFonts w:ascii="Cambria" w:eastAsia="Times New Roman" w:hAnsi="Cambria" w:cs="Times New Roman"/>
      <w:sz w:val="24"/>
      <w:szCs w:val="24"/>
    </w:rPr>
  </w:style>
  <w:style w:type="paragraph" w:styleId="Footer">
    <w:name w:val="footer"/>
    <w:basedOn w:val="Normal"/>
    <w:link w:val="FooterChar"/>
    <w:uiPriority w:val="99"/>
    <w:unhideWhenUsed/>
    <w:qFormat/>
    <w:rsid w:val="00150679"/>
    <w:pPr>
      <w:tabs>
        <w:tab w:val="center" w:pos="4680"/>
        <w:tab w:val="right" w:pos="9360"/>
      </w:tabs>
    </w:pPr>
    <w:rPr>
      <w:rFonts w:ascii="Cambria" w:eastAsia="Times New Roman" w:hAnsi="Cambria" w:cs="Times New Roman"/>
      <w:sz w:val="24"/>
      <w:szCs w:val="24"/>
    </w:rPr>
  </w:style>
  <w:style w:type="character" w:customStyle="1" w:styleId="FooterChar">
    <w:name w:val="Footer Char"/>
    <w:basedOn w:val="DefaultParagraphFont"/>
    <w:link w:val="Footer"/>
    <w:uiPriority w:val="99"/>
    <w:qFormat/>
    <w:rsid w:val="00150679"/>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15067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0679"/>
    <w:rPr>
      <w:rFonts w:ascii="Tahoma" w:eastAsia="Times New Roman" w:hAnsi="Tahoma" w:cs="Tahoma"/>
      <w:sz w:val="16"/>
      <w:szCs w:val="16"/>
    </w:rPr>
  </w:style>
  <w:style w:type="table" w:styleId="TableGrid">
    <w:name w:val="Table Grid"/>
    <w:basedOn w:val="TableNormal"/>
    <w:uiPriority w:val="59"/>
    <w:rsid w:val="0015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679"/>
    <w:pPr>
      <w:ind w:left="720"/>
      <w:contextualSpacing/>
    </w:pPr>
    <w:rPr>
      <w:rFonts w:ascii="Cambria" w:eastAsia="Times New Roman" w:hAnsi="Cambria" w:cs="Times New Roman"/>
      <w:sz w:val="24"/>
      <w:szCs w:val="24"/>
    </w:rPr>
  </w:style>
  <w:style w:type="character" w:styleId="Hyperlink">
    <w:name w:val="Hyperlink"/>
    <w:basedOn w:val="DefaultParagraphFont"/>
    <w:uiPriority w:val="99"/>
    <w:unhideWhenUsed/>
    <w:rsid w:val="00150679"/>
    <w:rPr>
      <w:color w:val="0563C1" w:themeColor="hyperlink"/>
      <w:u w:val="single"/>
    </w:rPr>
  </w:style>
  <w:style w:type="character" w:styleId="FollowedHyperlink">
    <w:name w:val="FollowedHyperlink"/>
    <w:basedOn w:val="DefaultParagraphFont"/>
    <w:uiPriority w:val="99"/>
    <w:semiHidden/>
    <w:unhideWhenUsed/>
    <w:rsid w:val="00150679"/>
    <w:rPr>
      <w:color w:val="954F72" w:themeColor="followedHyperlink"/>
      <w:u w:val="single"/>
    </w:rPr>
  </w:style>
  <w:style w:type="paragraph" w:styleId="FootnoteText">
    <w:name w:val="footnote text"/>
    <w:basedOn w:val="Normal"/>
    <w:link w:val="FootnoteTextChar"/>
    <w:uiPriority w:val="99"/>
    <w:semiHidden/>
    <w:unhideWhenUsed/>
    <w:rsid w:val="00150679"/>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semiHidden/>
    <w:rsid w:val="00150679"/>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150679"/>
    <w:rPr>
      <w:vertAlign w:val="superscript"/>
    </w:rPr>
  </w:style>
  <w:style w:type="character" w:styleId="CommentReference">
    <w:name w:val="annotation reference"/>
    <w:basedOn w:val="DefaultParagraphFont"/>
    <w:uiPriority w:val="99"/>
    <w:semiHidden/>
    <w:unhideWhenUsed/>
    <w:rsid w:val="00150679"/>
    <w:rPr>
      <w:sz w:val="16"/>
      <w:szCs w:val="16"/>
    </w:rPr>
  </w:style>
  <w:style w:type="paragraph" w:styleId="CommentText">
    <w:name w:val="annotation text"/>
    <w:basedOn w:val="Normal"/>
    <w:link w:val="CommentTextChar"/>
    <w:uiPriority w:val="99"/>
    <w:unhideWhenUsed/>
    <w:rsid w:val="00150679"/>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15067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50679"/>
    <w:rPr>
      <w:b/>
      <w:bCs/>
    </w:rPr>
  </w:style>
  <w:style w:type="character" w:customStyle="1" w:styleId="CommentSubjectChar">
    <w:name w:val="Comment Subject Char"/>
    <w:basedOn w:val="CommentTextChar"/>
    <w:link w:val="CommentSubject"/>
    <w:uiPriority w:val="99"/>
    <w:semiHidden/>
    <w:rsid w:val="00150679"/>
    <w:rPr>
      <w:rFonts w:ascii="Cambria" w:eastAsia="Times New Roman" w:hAnsi="Cambria" w:cs="Times New Roman"/>
      <w:b/>
      <w:bCs/>
      <w:sz w:val="20"/>
      <w:szCs w:val="20"/>
    </w:rPr>
  </w:style>
  <w:style w:type="paragraph" w:customStyle="1" w:styleId="Default">
    <w:name w:val="Default"/>
    <w:rsid w:val="00150679"/>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150679"/>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50679"/>
    <w:rPr>
      <w:color w:val="808080"/>
      <w:shd w:val="clear" w:color="auto" w:fill="E6E6E6"/>
    </w:rPr>
  </w:style>
  <w:style w:type="paragraph" w:styleId="PlainText">
    <w:name w:val="Plain Text"/>
    <w:basedOn w:val="Normal"/>
    <w:link w:val="PlainTextChar"/>
    <w:uiPriority w:val="99"/>
    <w:unhideWhenUsed/>
    <w:rsid w:val="00150679"/>
    <w:rPr>
      <w:rFonts w:ascii="Calibri" w:hAnsi="Calibri"/>
      <w:szCs w:val="21"/>
    </w:rPr>
  </w:style>
  <w:style w:type="character" w:customStyle="1" w:styleId="PlainTextChar">
    <w:name w:val="Plain Text Char"/>
    <w:basedOn w:val="DefaultParagraphFont"/>
    <w:link w:val="PlainText"/>
    <w:uiPriority w:val="99"/>
    <w:rsid w:val="00150679"/>
    <w:rPr>
      <w:rFonts w:ascii="Calibri" w:hAnsi="Calibri"/>
      <w:szCs w:val="21"/>
    </w:rPr>
  </w:style>
  <w:style w:type="paragraph" w:styleId="Revision">
    <w:name w:val="Revision"/>
    <w:hidden/>
    <w:uiPriority w:val="99"/>
    <w:semiHidden/>
    <w:rsid w:val="00150679"/>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theme" Target="theme/theme1.xml"/><Relationship Id="rId7" Type="http://schemas.openxmlformats.org/officeDocument/2006/relationships/hyperlink" Target="http://www.seattle.gov/humanservices/funding-and-reports/funding-opportunities"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12.xml"/><Relationship Id="rId28"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A"/>
    <w:rsid w:val="00ED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99A2ECBCC4EC98810067A698C9271">
    <w:name w:val="4C599A2ECBCC4EC98810067A698C9271"/>
    <w:rsid w:val="00ED3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3</cp:revision>
  <dcterms:created xsi:type="dcterms:W3CDTF">2018-09-27T16:00:00Z</dcterms:created>
  <dcterms:modified xsi:type="dcterms:W3CDTF">2018-09-27T16:09:00Z</dcterms:modified>
</cp:coreProperties>
</file>