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DF0327" w14:textId="32974798" w:rsidR="00BE74C0" w:rsidRDefault="00F22993" w:rsidP="00BE74C0">
      <w:pPr>
        <w:pStyle w:val="Heading1"/>
        <w:jc w:val="center"/>
      </w:pPr>
      <w:r w:rsidRPr="006A05A1">
        <w:rPr>
          <w:rFonts w:ascii="Garamond" w:hAnsi="Garamond"/>
          <w:b/>
          <w:noProof/>
          <w:spacing w:val="-35"/>
          <w:sz w:val="48"/>
        </w:rPr>
        <w:drawing>
          <wp:inline distT="0" distB="0" distL="0" distR="0" wp14:anchorId="70A27040" wp14:editId="5E4E7830">
            <wp:extent cx="1553848" cy="1553844"/>
            <wp:effectExtent l="0" t="0" r="0" b="0"/>
            <wp:docPr id="12" name="Picture 1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hape&#10;&#10;Description automatically generated with low confidence"/>
                    <pic:cNvPicPr/>
                  </pic:nvPicPr>
                  <pic:blipFill>
                    <a:blip r:embed="rId7">
                      <a:extLst>
                        <a:ext uri="{28A0092B-C50C-407E-A947-70E740481C1C}">
                          <a14:useLocalDpi xmlns:a14="http://schemas.microsoft.com/office/drawing/2010/main" val="0"/>
                        </a:ext>
                      </a:extLst>
                    </a:blip>
                    <a:stretch>
                      <a:fillRect/>
                    </a:stretch>
                  </pic:blipFill>
                  <pic:spPr>
                    <a:xfrm>
                      <a:off x="0" y="0"/>
                      <a:ext cx="1566944" cy="1566940"/>
                    </a:xfrm>
                    <a:prstGeom prst="rect">
                      <a:avLst/>
                    </a:prstGeom>
                  </pic:spPr>
                </pic:pic>
              </a:graphicData>
            </a:graphic>
          </wp:inline>
        </w:drawing>
      </w:r>
    </w:p>
    <w:p w14:paraId="6B88BE97" w14:textId="77777777" w:rsidR="00BE74C0" w:rsidRPr="004E39AD" w:rsidRDefault="00BE74C0" w:rsidP="00BE74C0">
      <w:pPr>
        <w:pStyle w:val="Heading1"/>
        <w:jc w:val="center"/>
      </w:pPr>
      <w:r w:rsidRPr="004E39AD">
        <w:t>Welcome to the Seattle Arts Commission</w:t>
      </w:r>
      <w:r w:rsidR="00D15750">
        <w:t>!</w:t>
      </w:r>
    </w:p>
    <w:p w14:paraId="7804955F" w14:textId="77777777" w:rsidR="00BE74C0" w:rsidRDefault="00BE74C0" w:rsidP="00BE74C0">
      <w:pPr>
        <w:jc w:val="center"/>
      </w:pPr>
    </w:p>
    <w:p w14:paraId="62E35AB7" w14:textId="77777777" w:rsidR="00BE74C0" w:rsidRDefault="00BE74C0" w:rsidP="00BE74C0">
      <w:pPr>
        <w:jc w:val="center"/>
      </w:pPr>
    </w:p>
    <w:bookmarkStart w:id="0" w:name="_Commission_Roster_"/>
    <w:bookmarkEnd w:id="0"/>
    <w:p w14:paraId="564193BB" w14:textId="670B05DC" w:rsidR="00070EDA" w:rsidRPr="00940BC7" w:rsidRDefault="00486B43" w:rsidP="00BE74C0">
      <w:pPr>
        <w:pStyle w:val="Heading2"/>
        <w:rPr>
          <w:u w:val="single"/>
        </w:rPr>
      </w:pPr>
      <w:r>
        <w:rPr>
          <w:u w:val="single"/>
        </w:rPr>
        <w:fldChar w:fldCharType="begin"/>
      </w:r>
      <w:r>
        <w:rPr>
          <w:u w:val="single"/>
        </w:rPr>
        <w:instrText>HYPERLINK  \l "_About_The_Seattle"</w:instrText>
      </w:r>
      <w:r>
        <w:rPr>
          <w:u w:val="single"/>
        </w:rPr>
      </w:r>
      <w:r>
        <w:rPr>
          <w:u w:val="single"/>
        </w:rPr>
        <w:fldChar w:fldCharType="separate"/>
      </w:r>
      <w:r w:rsidR="00070EDA" w:rsidRPr="00486B43">
        <w:rPr>
          <w:rStyle w:val="Hyperlink"/>
        </w:rPr>
        <w:t>Abo</w:t>
      </w:r>
      <w:r w:rsidR="00070EDA" w:rsidRPr="00486B43">
        <w:rPr>
          <w:rStyle w:val="Hyperlink"/>
        </w:rPr>
        <w:t>u</w:t>
      </w:r>
      <w:r w:rsidR="00070EDA" w:rsidRPr="00486B43">
        <w:rPr>
          <w:rStyle w:val="Hyperlink"/>
        </w:rPr>
        <w:t>t the Seattle Arts Commission</w:t>
      </w:r>
      <w:r>
        <w:rPr>
          <w:u w:val="single"/>
        </w:rPr>
        <w:fldChar w:fldCharType="end"/>
      </w:r>
    </w:p>
    <w:bookmarkStart w:id="1" w:name="_Seattle_Arts_Commission_3"/>
    <w:bookmarkEnd w:id="1"/>
    <w:p w14:paraId="471C0C66" w14:textId="3B74A97B" w:rsidR="00BE74C0" w:rsidRPr="00486B43" w:rsidRDefault="00486B43" w:rsidP="00BE74C0">
      <w:pPr>
        <w:pStyle w:val="Heading2"/>
        <w:rPr>
          <w:rStyle w:val="Hyperlink"/>
        </w:rPr>
      </w:pPr>
      <w:r>
        <w:rPr>
          <w:u w:val="single"/>
        </w:rPr>
        <w:fldChar w:fldCharType="begin"/>
      </w:r>
      <w:r>
        <w:rPr>
          <w:u w:val="single"/>
        </w:rPr>
        <w:instrText>HYPERLINK  \l "_Seattle_Arts_Commission"</w:instrText>
      </w:r>
      <w:r>
        <w:rPr>
          <w:u w:val="single"/>
        </w:rPr>
      </w:r>
      <w:r>
        <w:rPr>
          <w:u w:val="single"/>
        </w:rPr>
        <w:fldChar w:fldCharType="separate"/>
      </w:r>
      <w:r w:rsidR="00530327" w:rsidRPr="00486B43">
        <w:rPr>
          <w:rStyle w:val="Hyperlink"/>
        </w:rPr>
        <w:t xml:space="preserve">Seattle Arts </w:t>
      </w:r>
      <w:r w:rsidR="00BE74C0" w:rsidRPr="00486B43">
        <w:rPr>
          <w:rStyle w:val="Hyperlink"/>
        </w:rPr>
        <w:t>Commissi</w:t>
      </w:r>
      <w:r w:rsidR="00BE74C0" w:rsidRPr="00486B43">
        <w:rPr>
          <w:rStyle w:val="Hyperlink"/>
        </w:rPr>
        <w:t>o</w:t>
      </w:r>
      <w:r w:rsidR="00BE74C0" w:rsidRPr="00486B43">
        <w:rPr>
          <w:rStyle w:val="Hyperlink"/>
        </w:rPr>
        <w:t>n</w:t>
      </w:r>
      <w:r w:rsidR="00BE74C0" w:rsidRPr="00486B43">
        <w:rPr>
          <w:rStyle w:val="Hyperlink"/>
        </w:rPr>
        <w:t xml:space="preserve"> Ros</w:t>
      </w:r>
      <w:r w:rsidR="00BE74C0" w:rsidRPr="00486B43">
        <w:rPr>
          <w:rStyle w:val="Hyperlink"/>
        </w:rPr>
        <w:t>t</w:t>
      </w:r>
      <w:r w:rsidR="00BE74C0" w:rsidRPr="00486B43">
        <w:rPr>
          <w:rStyle w:val="Hyperlink"/>
        </w:rPr>
        <w:t>er</w:t>
      </w:r>
    </w:p>
    <w:p w14:paraId="0B331B8C" w14:textId="3CB75F2C" w:rsidR="00BE74C0" w:rsidRPr="00940BC7" w:rsidRDefault="00486B43" w:rsidP="00BE74C0">
      <w:pPr>
        <w:pStyle w:val="Heading2"/>
        <w:rPr>
          <w:u w:val="single"/>
        </w:rPr>
      </w:pPr>
      <w:r>
        <w:rPr>
          <w:u w:val="single"/>
        </w:rPr>
        <w:fldChar w:fldCharType="end"/>
      </w:r>
      <w:hyperlink w:anchor="_Committee_Structure_1" w:history="1">
        <w:r w:rsidR="00BE74C0" w:rsidRPr="00486B43">
          <w:rPr>
            <w:rStyle w:val="Hyperlink"/>
          </w:rPr>
          <w:t>Committee Structure</w:t>
        </w:r>
        <w:r w:rsidR="003C7B80" w:rsidRPr="00486B43">
          <w:rPr>
            <w:rStyle w:val="Hyperlink"/>
          </w:rPr>
          <w:t xml:space="preserve"> </w:t>
        </w:r>
      </w:hyperlink>
    </w:p>
    <w:p w14:paraId="0FD3D7DF" w14:textId="05C7CB21" w:rsidR="00483A1E" w:rsidRPr="00483A1E" w:rsidRDefault="00486B43" w:rsidP="00483A1E">
      <w:pPr>
        <w:pStyle w:val="Heading2"/>
        <w:rPr>
          <w:u w:val="single"/>
        </w:rPr>
      </w:pPr>
      <w:hyperlink w:anchor="_2020_Workplan" w:history="1">
        <w:r w:rsidR="00483A1E" w:rsidRPr="00486B43">
          <w:rPr>
            <w:rStyle w:val="Hyperlink"/>
          </w:rPr>
          <w:t>Definition of a City Board / Commission</w:t>
        </w:r>
      </w:hyperlink>
    </w:p>
    <w:p w14:paraId="57940A4F" w14:textId="23224583" w:rsidR="009678A2" w:rsidRPr="00940BC7" w:rsidRDefault="00486B43" w:rsidP="00BE74C0">
      <w:pPr>
        <w:pStyle w:val="Heading2"/>
        <w:rPr>
          <w:u w:val="single"/>
        </w:rPr>
      </w:pPr>
      <w:hyperlink w:anchor="_City_of_Seattle_3" w:history="1">
        <w:r w:rsidR="009678A2" w:rsidRPr="00486B43">
          <w:rPr>
            <w:rStyle w:val="Hyperlink"/>
          </w:rPr>
          <w:t xml:space="preserve">Seattle Arts Commission &amp; Office of Arts &amp; Culture Budget                      </w:t>
        </w:r>
      </w:hyperlink>
    </w:p>
    <w:p w14:paraId="3045E186" w14:textId="439B0AAB" w:rsidR="00BE74C0" w:rsidRPr="00940BC7" w:rsidRDefault="00486B43" w:rsidP="00940BC7">
      <w:pPr>
        <w:pStyle w:val="Heading2"/>
        <w:rPr>
          <w:rStyle w:val="Hyperlink"/>
          <w:color w:val="2F5496" w:themeColor="accent1" w:themeShade="BF"/>
        </w:rPr>
      </w:pPr>
      <w:hyperlink w:anchor="_City_of_Seattle" w:history="1">
        <w:r w:rsidR="00BE74C0" w:rsidRPr="00486B43">
          <w:rPr>
            <w:rStyle w:val="Hyperlink"/>
          </w:rPr>
          <w:t>City of Seattle Boards &amp; Commissions Information</w:t>
        </w:r>
      </w:hyperlink>
    </w:p>
    <w:p w14:paraId="4A538443" w14:textId="166AFE86" w:rsidR="001D51BB" w:rsidRDefault="00486B43" w:rsidP="001D51BB">
      <w:pPr>
        <w:pStyle w:val="Heading2"/>
        <w:rPr>
          <w:u w:val="single"/>
        </w:rPr>
      </w:pPr>
      <w:hyperlink w:anchor="_Seattle_Arts_Commission_1" w:history="1">
        <w:r w:rsidR="001D51BB" w:rsidRPr="00486B43">
          <w:rPr>
            <w:rStyle w:val="Hyperlink"/>
          </w:rPr>
          <w:t>Seattle Arts Commission By-Laws</w:t>
        </w:r>
      </w:hyperlink>
    </w:p>
    <w:p w14:paraId="35B6E73D" w14:textId="374F61AB" w:rsidR="00940BC7" w:rsidRDefault="00486B43" w:rsidP="00940BC7">
      <w:pPr>
        <w:pStyle w:val="Heading2"/>
        <w:rPr>
          <w:u w:val="single"/>
        </w:rPr>
      </w:pPr>
      <w:hyperlink w:anchor="_Seattle_Arts_Commission_2" w:history="1">
        <w:r w:rsidR="00940BC7" w:rsidRPr="00486B43">
          <w:rPr>
            <w:rStyle w:val="Hyperlink"/>
          </w:rPr>
          <w:t xml:space="preserve">Seattle Arts Commission </w:t>
        </w:r>
        <w:r w:rsidRPr="00486B43">
          <w:rPr>
            <w:rStyle w:val="Hyperlink"/>
          </w:rPr>
          <w:t xml:space="preserve">- </w:t>
        </w:r>
        <w:r w:rsidR="00940BC7" w:rsidRPr="00486B43">
          <w:rPr>
            <w:rStyle w:val="Hyperlink"/>
          </w:rPr>
          <w:t>Ordinance</w:t>
        </w:r>
      </w:hyperlink>
    </w:p>
    <w:p w14:paraId="03E9B1D1" w14:textId="4E4F6C87" w:rsidR="00BE74C0" w:rsidRPr="001D51BB" w:rsidRDefault="00BE74C0" w:rsidP="001D51BB">
      <w:pPr>
        <w:pStyle w:val="Heading2"/>
        <w:rPr>
          <w:rStyle w:val="Hyperlink"/>
        </w:rPr>
      </w:pPr>
    </w:p>
    <w:p w14:paraId="37575420" w14:textId="77777777" w:rsidR="00BE74C0" w:rsidRDefault="00BE74C0" w:rsidP="00BE74C0"/>
    <w:p w14:paraId="2C43281E" w14:textId="77777777" w:rsidR="00BE74C0" w:rsidRDefault="00BE74C0" w:rsidP="00BE74C0"/>
    <w:p w14:paraId="2766CE3B" w14:textId="77777777" w:rsidR="00BE74C0" w:rsidRDefault="00BE74C0" w:rsidP="00BE74C0"/>
    <w:p w14:paraId="2E028447" w14:textId="77777777" w:rsidR="00BE74C0" w:rsidRDefault="00BE74C0" w:rsidP="00BE74C0"/>
    <w:p w14:paraId="31995F47" w14:textId="77777777" w:rsidR="00BE74C0" w:rsidRDefault="00BE74C0" w:rsidP="00BE74C0"/>
    <w:p w14:paraId="78AE07DB" w14:textId="77777777" w:rsidR="00BE74C0" w:rsidRDefault="00BE74C0" w:rsidP="00BE74C0"/>
    <w:p w14:paraId="47704216" w14:textId="77777777" w:rsidR="00BE74C0" w:rsidRDefault="00BE74C0" w:rsidP="00BE74C0"/>
    <w:p w14:paraId="38A424A1" w14:textId="77777777" w:rsidR="00BE74C0" w:rsidRDefault="00BE74C0" w:rsidP="00BE74C0"/>
    <w:p w14:paraId="0C1DF7C7" w14:textId="77777777" w:rsidR="00BE74C0" w:rsidRDefault="00BE74C0" w:rsidP="00BE74C0"/>
    <w:p w14:paraId="74B7451D" w14:textId="77777777" w:rsidR="00BE74C0" w:rsidRDefault="00BE74C0" w:rsidP="00BE74C0"/>
    <w:p w14:paraId="6D7EC16C" w14:textId="0365A707" w:rsidR="00096AEB" w:rsidRDefault="00096AEB" w:rsidP="00BE74C0"/>
    <w:p w14:paraId="6DC565FF" w14:textId="77777777" w:rsidR="00F22993" w:rsidRDefault="00F22993" w:rsidP="00BE74C0"/>
    <w:p w14:paraId="20C7991B" w14:textId="0C1EEC02" w:rsidR="00096AEB" w:rsidRPr="00096AEB" w:rsidRDefault="00096AEB" w:rsidP="00096AEB">
      <w:pPr>
        <w:pStyle w:val="Heading2"/>
        <w:jc w:val="center"/>
        <w:rPr>
          <w:sz w:val="32"/>
          <w:szCs w:val="32"/>
        </w:rPr>
      </w:pPr>
      <w:bookmarkStart w:id="2" w:name="_About_The_Seattle"/>
      <w:bookmarkEnd w:id="2"/>
      <w:r w:rsidRPr="00096AEB">
        <w:rPr>
          <w:sz w:val="32"/>
          <w:szCs w:val="32"/>
        </w:rPr>
        <w:lastRenderedPageBreak/>
        <w:t>About The Seattle Arts Commission</w:t>
      </w:r>
    </w:p>
    <w:p w14:paraId="39C31CC0" w14:textId="48E6D927" w:rsidR="00096AEB" w:rsidRDefault="00096AEB" w:rsidP="00F22993">
      <w:pPr>
        <w:pStyle w:val="NormalWeb"/>
      </w:pPr>
      <w:r>
        <w:t>The 16-member Seattle Arts Commission, citizen volunteers appointed by the mayor and City Council, supports the ARTS office. Commission members include artists, arts professionals and other citizens with diverse backgrounds and strong links to Seattle's arts community. The mayor appoints seven of the commissioners; the City Council appoints seven, and a 15th member is selected by those 14. An additional commissioner is selected through the YMCA's "Get Engaged" program.</w:t>
      </w:r>
    </w:p>
    <w:p w14:paraId="3129CD08" w14:textId="79C5F133" w:rsidR="00096AEB" w:rsidRPr="00F22993" w:rsidRDefault="00096AEB" w:rsidP="00096AEB">
      <w:pPr>
        <w:pStyle w:val="Heading3"/>
        <w:rPr>
          <w:rFonts w:asciiTheme="minorHAnsi" w:hAnsiTheme="minorHAnsi" w:cstheme="minorHAnsi"/>
          <w:sz w:val="22"/>
          <w:szCs w:val="22"/>
          <w:u w:val="single"/>
        </w:rPr>
      </w:pPr>
      <w:r w:rsidRPr="00F22993">
        <w:rPr>
          <w:rFonts w:asciiTheme="minorHAnsi" w:hAnsiTheme="minorHAnsi" w:cstheme="minorHAnsi"/>
          <w:sz w:val="22"/>
          <w:szCs w:val="22"/>
          <w:u w:val="single"/>
        </w:rPr>
        <w:t>Mission</w:t>
      </w:r>
    </w:p>
    <w:p w14:paraId="7051B62E" w14:textId="5B258E33" w:rsidR="00096AEB" w:rsidRDefault="00096AEB" w:rsidP="00070EDA">
      <w:pPr>
        <w:pStyle w:val="NormalWeb"/>
      </w:pPr>
      <w:r>
        <w:t>The Seattle Arts Commission supports the City by advocating for arts policy, creating access for equitable participation in the arts, and fostering enriching arts engagement for all residents.</w:t>
      </w:r>
    </w:p>
    <w:p w14:paraId="4ACD1CFC" w14:textId="77777777" w:rsidR="00F22993" w:rsidRDefault="00F22993" w:rsidP="00070EDA">
      <w:pPr>
        <w:pStyle w:val="NormalWeb"/>
      </w:pPr>
    </w:p>
    <w:p w14:paraId="6B6262A5" w14:textId="0D32C8E5" w:rsidR="00096AEB" w:rsidRPr="00F22993" w:rsidRDefault="00096AEB" w:rsidP="00096AEB">
      <w:pPr>
        <w:pStyle w:val="Heading3"/>
        <w:rPr>
          <w:rFonts w:asciiTheme="minorHAnsi" w:hAnsiTheme="minorHAnsi" w:cstheme="minorHAnsi"/>
          <w:sz w:val="22"/>
          <w:szCs w:val="22"/>
          <w:u w:val="single"/>
        </w:rPr>
      </w:pPr>
      <w:r w:rsidRPr="00F22993">
        <w:rPr>
          <w:rFonts w:asciiTheme="minorHAnsi" w:hAnsiTheme="minorHAnsi" w:cstheme="minorHAnsi"/>
          <w:sz w:val="22"/>
          <w:szCs w:val="22"/>
          <w:u w:val="single"/>
        </w:rPr>
        <w:t>Commitment to Racial Equity</w:t>
      </w:r>
    </w:p>
    <w:p w14:paraId="31F2E653" w14:textId="39DDBCF3" w:rsidR="00096AEB" w:rsidRDefault="00096AEB" w:rsidP="00070EDA">
      <w:pPr>
        <w:pStyle w:val="NormalWeb"/>
      </w:pPr>
      <w:r>
        <w:t xml:space="preserve">The Seattle Arts Commission emphatically shares the Office of Arts &amp; Culture's </w:t>
      </w:r>
      <w:hyperlink r:id="rId8" w:history="1">
        <w:r>
          <w:rPr>
            <w:rStyle w:val="Hyperlink"/>
          </w:rPr>
          <w:t>Commitment to Racial Equity.</w:t>
        </w:r>
      </w:hyperlink>
      <w:r>
        <w:t xml:space="preserve"> As an advisory body grounded in our common pledge to fostering racial and social justice, we leverage our collective strength and breadth of knowledge to advocate for racial equity in arts policy, programming and funding. We do this work by centering communities of color in our united effort with the City to help build a just and liberated society for all.</w:t>
      </w:r>
    </w:p>
    <w:p w14:paraId="0AA6821C" w14:textId="77777777" w:rsidR="00F22993" w:rsidRPr="00070EDA" w:rsidRDefault="00F22993" w:rsidP="00070EDA">
      <w:pPr>
        <w:pStyle w:val="NormalWeb"/>
      </w:pPr>
    </w:p>
    <w:p w14:paraId="22521D4F" w14:textId="09C6FD5F" w:rsidR="00096AEB" w:rsidRPr="00F22993" w:rsidRDefault="00096AEB" w:rsidP="00096AEB">
      <w:pPr>
        <w:pStyle w:val="Heading3"/>
        <w:rPr>
          <w:rFonts w:asciiTheme="minorHAnsi" w:hAnsiTheme="minorHAnsi" w:cstheme="minorHAnsi"/>
          <w:sz w:val="22"/>
          <w:szCs w:val="22"/>
          <w:u w:val="single"/>
        </w:rPr>
      </w:pPr>
      <w:r w:rsidRPr="00F22993">
        <w:rPr>
          <w:rFonts w:asciiTheme="minorHAnsi" w:hAnsiTheme="minorHAnsi" w:cstheme="minorHAnsi"/>
          <w:sz w:val="22"/>
          <w:szCs w:val="22"/>
          <w:u w:val="single"/>
        </w:rPr>
        <w:t>Meetings</w:t>
      </w:r>
    </w:p>
    <w:p w14:paraId="433B3784" w14:textId="77777777" w:rsidR="00096AEB" w:rsidRDefault="00096AEB" w:rsidP="00096AEB">
      <w:pPr>
        <w:pStyle w:val="NormalWeb"/>
      </w:pPr>
      <w:r>
        <w:t xml:space="preserve">The Seattle Arts Commission remotely meets on the second Tuesdays of every month at 4pm, unless otherwise noted. </w:t>
      </w:r>
    </w:p>
    <w:p w14:paraId="54FC3EB6" w14:textId="6BFEA7AD" w:rsidR="00096AEB" w:rsidRDefault="00096AEB" w:rsidP="00BE74C0"/>
    <w:p w14:paraId="237396B4" w14:textId="24693ECD" w:rsidR="00096AEB" w:rsidRDefault="00096AEB" w:rsidP="00BE74C0"/>
    <w:p w14:paraId="749AF5EB" w14:textId="77D92218" w:rsidR="00096AEB" w:rsidRDefault="00096AEB" w:rsidP="00BE74C0"/>
    <w:p w14:paraId="5FFDD7F2" w14:textId="2852480A" w:rsidR="00096AEB" w:rsidRDefault="00096AEB" w:rsidP="00BE74C0"/>
    <w:p w14:paraId="77A27B66" w14:textId="2F64FB1B" w:rsidR="00096AEB" w:rsidRDefault="00096AEB" w:rsidP="00BE74C0"/>
    <w:p w14:paraId="500208CF" w14:textId="7918CA68" w:rsidR="00096AEB" w:rsidRDefault="00096AEB" w:rsidP="00BE74C0"/>
    <w:p w14:paraId="4719F67C" w14:textId="4A11D2E1" w:rsidR="00096AEB" w:rsidRDefault="00096AEB" w:rsidP="00BE74C0"/>
    <w:p w14:paraId="28D3E7CB" w14:textId="6470195B" w:rsidR="00096AEB" w:rsidRDefault="00096AEB" w:rsidP="00BE74C0"/>
    <w:p w14:paraId="3B89A441" w14:textId="2A6F368B" w:rsidR="00096AEB" w:rsidRDefault="00096AEB" w:rsidP="00BE74C0"/>
    <w:p w14:paraId="078C3FAD" w14:textId="2A7386C6" w:rsidR="00096AEB" w:rsidRDefault="00096AEB" w:rsidP="00BE74C0"/>
    <w:p w14:paraId="2D0612E0" w14:textId="5D0EF703" w:rsidR="00096AEB" w:rsidRDefault="00096AEB" w:rsidP="00BE74C0"/>
    <w:p w14:paraId="3B293DAD" w14:textId="77777777" w:rsidR="00096AEB" w:rsidRDefault="00096AEB" w:rsidP="00BE74C0"/>
    <w:p w14:paraId="0CC9F2FB" w14:textId="026487B3" w:rsidR="00FF0FD2" w:rsidRDefault="00314E41" w:rsidP="00FF0FD2">
      <w:pPr>
        <w:pStyle w:val="Heading1"/>
        <w:jc w:val="center"/>
      </w:pPr>
      <w:bookmarkStart w:id="3" w:name="_Seattle_Arts_Commission"/>
      <w:bookmarkEnd w:id="3"/>
      <w:r>
        <w:lastRenderedPageBreak/>
        <w:t>Seattle Arts Commission Roster</w:t>
      </w:r>
    </w:p>
    <w:p w14:paraId="27B6B684" w14:textId="77777777" w:rsidR="00FF0FD2" w:rsidRPr="00FF0FD2" w:rsidRDefault="00FF0FD2" w:rsidP="00FF0FD2"/>
    <w:p w14:paraId="3A7B32CB" w14:textId="77777777" w:rsidR="00FF0FD2" w:rsidRPr="00BD19BC" w:rsidRDefault="00FF0FD2" w:rsidP="00FF0FD2">
      <w:pPr>
        <w:rPr>
          <w:rFonts w:cstheme="minorHAnsi"/>
        </w:rPr>
      </w:pPr>
      <w:r w:rsidRPr="00BD19BC">
        <w:rPr>
          <w:rFonts w:cstheme="minorHAnsi"/>
        </w:rPr>
        <w:t xml:space="preserve">16 Members: Pursuant to ordinance 121006, all members subject to City Council confirmation, </w:t>
      </w:r>
      <w:sdt>
        <w:sdtPr>
          <w:rPr>
            <w:rFonts w:cstheme="minorHAnsi"/>
          </w:rPr>
          <w:alias w:val=" "/>
          <w:tag w:val=" "/>
          <w:id w:val="1603975"/>
          <w:placeholder>
            <w:docPart w:val="F3A5AAD20DCA4505B70E14B6EB8D4BE3"/>
          </w:placeholder>
          <w:comboBox>
            <w:listItem w:displayText="1" w:value="1"/>
            <w:listItem w:displayText="2" w:value="2"/>
            <w:listItem w:displayText="3" w:value="3"/>
            <w:listItem w:displayText="4" w:value="4"/>
            <w:listItem w:displayText="5" w:value="5"/>
          </w:comboBox>
        </w:sdtPr>
        <w:sdtContent>
          <w:r w:rsidRPr="00BD19BC">
            <w:rPr>
              <w:rFonts w:cstheme="minorHAnsi"/>
            </w:rPr>
            <w:t>2</w:t>
          </w:r>
        </w:sdtContent>
      </w:sdt>
      <w:r w:rsidRPr="00BD19BC">
        <w:rPr>
          <w:rFonts w:cstheme="minorHAnsi"/>
        </w:rPr>
        <w:t xml:space="preserve">-year terms (Get-Engaged member serves a 1-year term): </w:t>
      </w:r>
    </w:p>
    <w:p w14:paraId="235864A6" w14:textId="77777777" w:rsidR="00FF0FD2" w:rsidRPr="00BD19BC" w:rsidRDefault="00FF0FD2" w:rsidP="00FF0FD2">
      <w:pPr>
        <w:pStyle w:val="ListParagraph"/>
        <w:numPr>
          <w:ilvl w:val="0"/>
          <w:numId w:val="28"/>
        </w:numPr>
        <w:tabs>
          <w:tab w:val="left" w:pos="1170"/>
        </w:tabs>
        <w:spacing w:after="0" w:line="240" w:lineRule="auto"/>
        <w:rPr>
          <w:rFonts w:cstheme="minorHAnsi"/>
        </w:rPr>
      </w:pPr>
      <w:sdt>
        <w:sdtPr>
          <w:rPr>
            <w:rFonts w:cstheme="minorHAnsi"/>
          </w:rPr>
          <w:alias w:val=" "/>
          <w:tag w:val="  "/>
          <w:id w:val="1603929"/>
          <w:placeholder>
            <w:docPart w:val="F3A5AAD20DCA4505B70E14B6EB8D4BE3"/>
          </w:placeholder>
          <w:comboBox>
            <w:listItem w:displayText="#" w:valu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comboBox>
        </w:sdtPr>
        <w:sdtContent>
          <w:r w:rsidRPr="00BD19BC">
            <w:rPr>
              <w:rFonts w:cstheme="minorHAnsi"/>
            </w:rPr>
            <w:t>7</w:t>
          </w:r>
        </w:sdtContent>
      </w:sdt>
      <w:r w:rsidRPr="00BD19BC">
        <w:rPr>
          <w:rFonts w:cstheme="minorHAnsi"/>
        </w:rPr>
        <w:tab/>
        <w:t xml:space="preserve">City Council-appointed </w:t>
      </w:r>
    </w:p>
    <w:p w14:paraId="1119F20C" w14:textId="77777777" w:rsidR="00FF0FD2" w:rsidRPr="00BD19BC" w:rsidRDefault="00FF0FD2" w:rsidP="00FF0FD2">
      <w:pPr>
        <w:pStyle w:val="ListParagraph"/>
        <w:numPr>
          <w:ilvl w:val="0"/>
          <w:numId w:val="28"/>
        </w:numPr>
        <w:tabs>
          <w:tab w:val="left" w:pos="1170"/>
        </w:tabs>
        <w:spacing w:after="0" w:line="240" w:lineRule="auto"/>
        <w:rPr>
          <w:rFonts w:cstheme="minorHAnsi"/>
        </w:rPr>
      </w:pPr>
      <w:sdt>
        <w:sdtPr>
          <w:rPr>
            <w:rFonts w:cstheme="minorHAnsi"/>
          </w:rPr>
          <w:alias w:val=" "/>
          <w:tag w:val=" "/>
          <w:id w:val="1603933"/>
          <w:placeholder>
            <w:docPart w:val="F3A5AAD20DCA4505B70E14B6EB8D4BE3"/>
          </w:placeholder>
          <w:comboBox>
            <w:listItem w:displayText="#" w:valu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comboBox>
        </w:sdtPr>
        <w:sdtContent>
          <w:r w:rsidRPr="00BD19BC">
            <w:rPr>
              <w:rFonts w:cstheme="minorHAnsi"/>
            </w:rPr>
            <w:t>7</w:t>
          </w:r>
        </w:sdtContent>
      </w:sdt>
      <w:r w:rsidRPr="00BD19BC">
        <w:rPr>
          <w:rFonts w:cstheme="minorHAnsi"/>
        </w:rPr>
        <w:tab/>
        <w:t>Mayor-appointed</w:t>
      </w:r>
    </w:p>
    <w:p w14:paraId="2B67839D" w14:textId="77777777" w:rsidR="00FF0FD2" w:rsidRPr="00BD19BC" w:rsidRDefault="00FF0FD2" w:rsidP="00FF0FD2">
      <w:pPr>
        <w:pStyle w:val="ListParagraph"/>
        <w:numPr>
          <w:ilvl w:val="0"/>
          <w:numId w:val="28"/>
        </w:numPr>
        <w:tabs>
          <w:tab w:val="left" w:pos="1170"/>
        </w:tabs>
        <w:spacing w:after="0" w:line="240" w:lineRule="auto"/>
        <w:rPr>
          <w:rFonts w:cstheme="minorHAnsi"/>
        </w:rPr>
      </w:pPr>
      <w:sdt>
        <w:sdtPr>
          <w:rPr>
            <w:rFonts w:cstheme="minorHAnsi"/>
          </w:rPr>
          <w:alias w:val=" "/>
          <w:tag w:val=" "/>
          <w:id w:val="1603934"/>
          <w:placeholder>
            <w:docPart w:val="F3A5AAD20DCA4505B70E14B6EB8D4BE3"/>
          </w:placeholder>
          <w:comboBox>
            <w:listItem w:displayText="#" w:valu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comboBox>
        </w:sdtPr>
        <w:sdtContent>
          <w:r w:rsidRPr="00BD19BC">
            <w:rPr>
              <w:rFonts w:cstheme="minorHAnsi"/>
            </w:rPr>
            <w:t>1</w:t>
          </w:r>
        </w:sdtContent>
      </w:sdt>
      <w:r w:rsidRPr="00BD19BC">
        <w:rPr>
          <w:rFonts w:cstheme="minorHAnsi"/>
        </w:rPr>
        <w:tab/>
        <w:t>Commission-appointed</w:t>
      </w:r>
    </w:p>
    <w:p w14:paraId="3D30DBED" w14:textId="77777777" w:rsidR="00FF0FD2" w:rsidRPr="00BD19BC" w:rsidRDefault="00FF0FD2" w:rsidP="00FF0FD2">
      <w:pPr>
        <w:pStyle w:val="ListParagraph"/>
        <w:numPr>
          <w:ilvl w:val="0"/>
          <w:numId w:val="28"/>
        </w:numPr>
        <w:tabs>
          <w:tab w:val="left" w:pos="1170"/>
        </w:tabs>
        <w:spacing w:after="0" w:line="240" w:lineRule="auto"/>
        <w:rPr>
          <w:rFonts w:cstheme="minorHAnsi"/>
        </w:rPr>
      </w:pPr>
      <w:sdt>
        <w:sdtPr>
          <w:rPr>
            <w:rFonts w:cstheme="minorHAnsi"/>
          </w:rPr>
          <w:alias w:val=" "/>
          <w:tag w:val=" "/>
          <w:id w:val="1459765215"/>
          <w:placeholder>
            <w:docPart w:val="544BFF64371D43C28EF365D455225331"/>
          </w:placeholder>
          <w:comboBox>
            <w:listItem w:displayText="#" w:valu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comboBox>
        </w:sdtPr>
        <w:sdtContent>
          <w:r w:rsidRPr="00BD19BC">
            <w:rPr>
              <w:rFonts w:cstheme="minorHAnsi"/>
            </w:rPr>
            <w:t>1</w:t>
          </w:r>
        </w:sdtContent>
      </w:sdt>
      <w:r w:rsidRPr="00BD19BC">
        <w:rPr>
          <w:rFonts w:cstheme="minorHAnsi"/>
        </w:rPr>
        <w:tab/>
        <w:t>Get-Engaged</w:t>
      </w:r>
      <w:r w:rsidRPr="00BD19BC">
        <w:rPr>
          <w:rFonts w:cstheme="minorHAnsi"/>
        </w:rPr>
        <w:br/>
      </w:r>
    </w:p>
    <w:p w14:paraId="1671EE4A" w14:textId="77777777" w:rsidR="00FF0FD2" w:rsidRPr="00BD19BC" w:rsidRDefault="00FF0FD2" w:rsidP="00FF0FD2">
      <w:pPr>
        <w:jc w:val="center"/>
        <w:rPr>
          <w:rFonts w:cstheme="minorHAnsi"/>
        </w:rPr>
      </w:pPr>
      <w:r w:rsidRPr="00BD19BC">
        <w:rPr>
          <w:rFonts w:cstheme="minorHAnsi"/>
        </w:rPr>
        <w:t xml:space="preserve">(Roster as of </w:t>
      </w:r>
      <w:r>
        <w:rPr>
          <w:rFonts w:cstheme="minorHAnsi"/>
        </w:rPr>
        <w:t>4</w:t>
      </w:r>
      <w:r w:rsidRPr="00BD19BC">
        <w:rPr>
          <w:rFonts w:cstheme="minorHAnsi"/>
        </w:rPr>
        <w:t>/</w:t>
      </w:r>
      <w:r>
        <w:rPr>
          <w:rFonts w:cstheme="minorHAnsi"/>
        </w:rPr>
        <w:t>1</w:t>
      </w:r>
      <w:r w:rsidRPr="00BD19BC">
        <w:rPr>
          <w:rFonts w:cstheme="minorHAnsi"/>
        </w:rPr>
        <w:t>/202</w:t>
      </w:r>
      <w:r>
        <w:rPr>
          <w:rFonts w:cstheme="minorHAnsi"/>
        </w:rPr>
        <w:t>4</w:t>
      </w:r>
      <w:r w:rsidRPr="00BD19BC">
        <w:rPr>
          <w:rFonts w:cstheme="minorHAnsi"/>
        </w:rPr>
        <w:t>)</w:t>
      </w:r>
    </w:p>
    <w:tbl>
      <w:tblPr>
        <w:tblW w:w="11340" w:type="dxa"/>
        <w:tblInd w:w="-88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450"/>
        <w:gridCol w:w="540"/>
        <w:gridCol w:w="540"/>
        <w:gridCol w:w="810"/>
        <w:gridCol w:w="1800"/>
        <w:gridCol w:w="2700"/>
        <w:gridCol w:w="1170"/>
        <w:gridCol w:w="1170"/>
        <w:gridCol w:w="748"/>
        <w:gridCol w:w="1412"/>
      </w:tblGrid>
      <w:tr w:rsidR="00FF0FD2" w:rsidRPr="00BD19BC" w14:paraId="189B56D5" w14:textId="77777777" w:rsidTr="00E87B1F">
        <w:trPr>
          <w:trHeight w:val="458"/>
        </w:trPr>
        <w:tc>
          <w:tcPr>
            <w:tcW w:w="450" w:type="dxa"/>
            <w:shd w:val="clear" w:color="auto" w:fill="D9D9D9" w:themeFill="background1" w:themeFillShade="D9"/>
          </w:tcPr>
          <w:p w14:paraId="2BCF4288" w14:textId="77777777" w:rsidR="00FF0FD2" w:rsidRPr="00BD19BC" w:rsidRDefault="00FF0FD2" w:rsidP="00E87B1F">
            <w:pPr>
              <w:ind w:left="-39" w:right="-70"/>
              <w:jc w:val="center"/>
              <w:rPr>
                <w:rFonts w:cstheme="minorHAnsi"/>
                <w:b/>
                <w:sz w:val="18"/>
                <w:szCs w:val="18"/>
              </w:rPr>
            </w:pPr>
          </w:p>
          <w:p w14:paraId="49383758" w14:textId="77777777" w:rsidR="00FF0FD2" w:rsidRPr="00BD19BC" w:rsidRDefault="00FF0FD2" w:rsidP="00E87B1F">
            <w:pPr>
              <w:ind w:left="-39" w:right="-70"/>
              <w:jc w:val="center"/>
              <w:rPr>
                <w:rFonts w:cstheme="minorHAnsi"/>
                <w:b/>
                <w:sz w:val="18"/>
                <w:szCs w:val="18"/>
              </w:rPr>
            </w:pPr>
            <w:r w:rsidRPr="00BD19BC">
              <w:rPr>
                <w:rFonts w:cstheme="minorHAnsi"/>
                <w:b/>
                <w:sz w:val="18"/>
                <w:szCs w:val="18"/>
              </w:rPr>
              <w:t>*D</w:t>
            </w:r>
          </w:p>
        </w:tc>
        <w:tc>
          <w:tcPr>
            <w:tcW w:w="540" w:type="dxa"/>
            <w:shd w:val="clear" w:color="auto" w:fill="D9D9D9" w:themeFill="background1" w:themeFillShade="D9"/>
          </w:tcPr>
          <w:p w14:paraId="0CAFFFF1" w14:textId="77777777" w:rsidR="00FF0FD2" w:rsidRPr="00BD19BC" w:rsidRDefault="00FF0FD2" w:rsidP="00E87B1F">
            <w:pPr>
              <w:ind w:left="-39" w:right="-70"/>
              <w:jc w:val="center"/>
              <w:rPr>
                <w:rFonts w:cstheme="minorHAnsi"/>
                <w:b/>
                <w:sz w:val="18"/>
                <w:szCs w:val="18"/>
              </w:rPr>
            </w:pPr>
          </w:p>
          <w:p w14:paraId="56FA7347" w14:textId="77777777" w:rsidR="00FF0FD2" w:rsidRPr="00BD19BC" w:rsidRDefault="00FF0FD2" w:rsidP="00E87B1F">
            <w:pPr>
              <w:ind w:left="-39" w:right="-70"/>
              <w:jc w:val="center"/>
              <w:rPr>
                <w:rFonts w:cstheme="minorHAnsi"/>
                <w:b/>
                <w:sz w:val="18"/>
                <w:szCs w:val="18"/>
              </w:rPr>
            </w:pPr>
            <w:r w:rsidRPr="00BD19BC">
              <w:rPr>
                <w:rFonts w:cstheme="minorHAnsi"/>
                <w:b/>
                <w:sz w:val="18"/>
                <w:szCs w:val="18"/>
              </w:rPr>
              <w:t>**G</w:t>
            </w:r>
          </w:p>
        </w:tc>
        <w:tc>
          <w:tcPr>
            <w:tcW w:w="540" w:type="dxa"/>
            <w:shd w:val="clear" w:color="auto" w:fill="D9D9D9" w:themeFill="background1" w:themeFillShade="D9"/>
          </w:tcPr>
          <w:p w14:paraId="61254382" w14:textId="77777777" w:rsidR="00FF0FD2" w:rsidRPr="00BD19BC" w:rsidRDefault="00FF0FD2" w:rsidP="00E87B1F">
            <w:pPr>
              <w:ind w:left="-39" w:right="-70"/>
              <w:jc w:val="center"/>
              <w:rPr>
                <w:rFonts w:cstheme="minorHAnsi"/>
                <w:b/>
                <w:sz w:val="18"/>
                <w:szCs w:val="18"/>
              </w:rPr>
            </w:pPr>
          </w:p>
          <w:p w14:paraId="6D9BAE76" w14:textId="77777777" w:rsidR="00FF0FD2" w:rsidRPr="00BD19BC" w:rsidRDefault="00FF0FD2" w:rsidP="00E87B1F">
            <w:pPr>
              <w:ind w:left="-39" w:right="-70"/>
              <w:jc w:val="center"/>
              <w:rPr>
                <w:rFonts w:cstheme="minorHAnsi"/>
                <w:b/>
                <w:sz w:val="18"/>
                <w:szCs w:val="18"/>
              </w:rPr>
            </w:pPr>
            <w:r w:rsidRPr="00BD19BC">
              <w:rPr>
                <w:rFonts w:cstheme="minorHAnsi"/>
                <w:b/>
                <w:sz w:val="18"/>
                <w:szCs w:val="18"/>
              </w:rPr>
              <w:t>RD</w:t>
            </w:r>
          </w:p>
        </w:tc>
        <w:tc>
          <w:tcPr>
            <w:tcW w:w="810" w:type="dxa"/>
            <w:shd w:val="clear" w:color="auto" w:fill="D9D9D9" w:themeFill="background1" w:themeFillShade="D9"/>
            <w:vAlign w:val="center"/>
          </w:tcPr>
          <w:p w14:paraId="0880D5B7" w14:textId="77777777" w:rsidR="00FF0FD2" w:rsidRPr="00BD19BC" w:rsidRDefault="00FF0FD2" w:rsidP="00E87B1F">
            <w:pPr>
              <w:ind w:left="-39" w:right="-70"/>
              <w:jc w:val="center"/>
              <w:rPr>
                <w:rFonts w:cstheme="minorHAnsi"/>
                <w:b/>
                <w:sz w:val="18"/>
                <w:szCs w:val="18"/>
              </w:rPr>
            </w:pPr>
            <w:r w:rsidRPr="00BD19BC">
              <w:rPr>
                <w:rFonts w:cstheme="minorHAnsi"/>
                <w:b/>
                <w:sz w:val="18"/>
                <w:szCs w:val="18"/>
              </w:rPr>
              <w:t>Position</w:t>
            </w:r>
          </w:p>
          <w:p w14:paraId="51936FDF" w14:textId="77777777" w:rsidR="00FF0FD2" w:rsidRPr="00BD19BC" w:rsidRDefault="00FF0FD2" w:rsidP="00E87B1F">
            <w:pPr>
              <w:ind w:left="-39" w:right="-70"/>
              <w:jc w:val="center"/>
              <w:rPr>
                <w:rFonts w:cstheme="minorHAnsi"/>
                <w:b/>
                <w:sz w:val="18"/>
                <w:szCs w:val="18"/>
              </w:rPr>
            </w:pPr>
            <w:r w:rsidRPr="00BD19BC">
              <w:rPr>
                <w:rFonts w:cstheme="minorHAnsi"/>
                <w:b/>
                <w:sz w:val="18"/>
                <w:szCs w:val="18"/>
              </w:rPr>
              <w:t>No.</w:t>
            </w:r>
          </w:p>
        </w:tc>
        <w:tc>
          <w:tcPr>
            <w:tcW w:w="1800" w:type="dxa"/>
            <w:shd w:val="clear" w:color="auto" w:fill="D9D9D9" w:themeFill="background1" w:themeFillShade="D9"/>
            <w:vAlign w:val="center"/>
          </w:tcPr>
          <w:p w14:paraId="2037A62A" w14:textId="77777777" w:rsidR="00FF0FD2" w:rsidRPr="00BD19BC" w:rsidRDefault="00FF0FD2" w:rsidP="00E87B1F">
            <w:pPr>
              <w:rPr>
                <w:rFonts w:cstheme="minorHAnsi"/>
                <w:b/>
                <w:sz w:val="18"/>
                <w:szCs w:val="18"/>
              </w:rPr>
            </w:pPr>
            <w:r w:rsidRPr="00BD19BC">
              <w:rPr>
                <w:rFonts w:cstheme="minorHAnsi"/>
                <w:b/>
                <w:sz w:val="18"/>
                <w:szCs w:val="18"/>
              </w:rPr>
              <w:t>Position</w:t>
            </w:r>
          </w:p>
          <w:p w14:paraId="11EE5F2B" w14:textId="77777777" w:rsidR="00FF0FD2" w:rsidRPr="00BD19BC" w:rsidRDefault="00FF0FD2" w:rsidP="00E87B1F">
            <w:pPr>
              <w:rPr>
                <w:rFonts w:cstheme="minorHAnsi"/>
                <w:b/>
                <w:sz w:val="18"/>
                <w:szCs w:val="18"/>
              </w:rPr>
            </w:pPr>
            <w:r w:rsidRPr="00BD19BC">
              <w:rPr>
                <w:rFonts w:cstheme="minorHAnsi"/>
                <w:b/>
                <w:sz w:val="18"/>
                <w:szCs w:val="18"/>
              </w:rPr>
              <w:t>Title</w:t>
            </w:r>
          </w:p>
        </w:tc>
        <w:tc>
          <w:tcPr>
            <w:tcW w:w="2700" w:type="dxa"/>
            <w:shd w:val="clear" w:color="auto" w:fill="D9D9D9" w:themeFill="background1" w:themeFillShade="D9"/>
            <w:vAlign w:val="center"/>
          </w:tcPr>
          <w:p w14:paraId="00C5BA29" w14:textId="77777777" w:rsidR="00FF0FD2" w:rsidRPr="00BD19BC" w:rsidRDefault="00FF0FD2" w:rsidP="00E87B1F">
            <w:pPr>
              <w:rPr>
                <w:rFonts w:cstheme="minorHAnsi"/>
                <w:b/>
                <w:sz w:val="18"/>
                <w:szCs w:val="18"/>
              </w:rPr>
            </w:pPr>
            <w:r w:rsidRPr="00BD19BC">
              <w:rPr>
                <w:rFonts w:cstheme="minorHAnsi"/>
                <w:b/>
                <w:sz w:val="18"/>
                <w:szCs w:val="18"/>
              </w:rPr>
              <w:t>Name</w:t>
            </w:r>
          </w:p>
        </w:tc>
        <w:tc>
          <w:tcPr>
            <w:tcW w:w="1170" w:type="dxa"/>
            <w:shd w:val="clear" w:color="auto" w:fill="D9D9D9" w:themeFill="background1" w:themeFillShade="D9"/>
            <w:vAlign w:val="center"/>
          </w:tcPr>
          <w:p w14:paraId="3C835996" w14:textId="77777777" w:rsidR="00FF0FD2" w:rsidRPr="00BD19BC" w:rsidRDefault="00FF0FD2" w:rsidP="00E87B1F">
            <w:pPr>
              <w:jc w:val="center"/>
              <w:rPr>
                <w:rFonts w:cstheme="minorHAnsi"/>
                <w:b/>
                <w:sz w:val="18"/>
                <w:szCs w:val="18"/>
              </w:rPr>
            </w:pPr>
            <w:r w:rsidRPr="00BD19BC">
              <w:rPr>
                <w:rFonts w:cstheme="minorHAnsi"/>
                <w:b/>
                <w:sz w:val="18"/>
                <w:szCs w:val="18"/>
              </w:rPr>
              <w:t xml:space="preserve">Term </w:t>
            </w:r>
          </w:p>
          <w:p w14:paraId="1610AD28" w14:textId="77777777" w:rsidR="00FF0FD2" w:rsidRPr="00BD19BC" w:rsidRDefault="00FF0FD2" w:rsidP="00E87B1F">
            <w:pPr>
              <w:jc w:val="center"/>
              <w:rPr>
                <w:rFonts w:cstheme="minorHAnsi"/>
                <w:b/>
                <w:sz w:val="18"/>
                <w:szCs w:val="18"/>
              </w:rPr>
            </w:pPr>
            <w:r w:rsidRPr="00BD19BC">
              <w:rPr>
                <w:rFonts w:cstheme="minorHAnsi"/>
                <w:b/>
                <w:sz w:val="18"/>
                <w:szCs w:val="18"/>
              </w:rPr>
              <w:t>Begin Date</w:t>
            </w:r>
          </w:p>
        </w:tc>
        <w:tc>
          <w:tcPr>
            <w:tcW w:w="1170" w:type="dxa"/>
            <w:shd w:val="clear" w:color="auto" w:fill="D9D9D9" w:themeFill="background1" w:themeFillShade="D9"/>
            <w:vAlign w:val="center"/>
          </w:tcPr>
          <w:p w14:paraId="18CF986C" w14:textId="77777777" w:rsidR="00FF0FD2" w:rsidRPr="00BD19BC" w:rsidRDefault="00FF0FD2" w:rsidP="00E87B1F">
            <w:pPr>
              <w:jc w:val="center"/>
              <w:rPr>
                <w:rFonts w:cstheme="minorHAnsi"/>
                <w:b/>
                <w:sz w:val="18"/>
                <w:szCs w:val="18"/>
              </w:rPr>
            </w:pPr>
            <w:r w:rsidRPr="00BD19BC">
              <w:rPr>
                <w:rFonts w:cstheme="minorHAnsi"/>
                <w:b/>
                <w:sz w:val="18"/>
                <w:szCs w:val="18"/>
              </w:rPr>
              <w:t xml:space="preserve">Term </w:t>
            </w:r>
          </w:p>
          <w:p w14:paraId="6F17263F" w14:textId="77777777" w:rsidR="00FF0FD2" w:rsidRPr="00BD19BC" w:rsidRDefault="00FF0FD2" w:rsidP="00E87B1F">
            <w:pPr>
              <w:jc w:val="center"/>
              <w:rPr>
                <w:rFonts w:cstheme="minorHAnsi"/>
                <w:b/>
                <w:sz w:val="18"/>
                <w:szCs w:val="18"/>
              </w:rPr>
            </w:pPr>
            <w:r w:rsidRPr="00BD19BC">
              <w:rPr>
                <w:rFonts w:cstheme="minorHAnsi"/>
                <w:b/>
                <w:sz w:val="18"/>
                <w:szCs w:val="18"/>
              </w:rPr>
              <w:t>End Date</w:t>
            </w:r>
          </w:p>
        </w:tc>
        <w:tc>
          <w:tcPr>
            <w:tcW w:w="748" w:type="dxa"/>
            <w:shd w:val="clear" w:color="auto" w:fill="D9D9D9" w:themeFill="background1" w:themeFillShade="D9"/>
            <w:vAlign w:val="center"/>
          </w:tcPr>
          <w:p w14:paraId="662335DF" w14:textId="77777777" w:rsidR="00FF0FD2" w:rsidRPr="00BD19BC" w:rsidRDefault="00FF0FD2" w:rsidP="00E87B1F">
            <w:pPr>
              <w:jc w:val="center"/>
              <w:rPr>
                <w:rFonts w:cstheme="minorHAnsi"/>
                <w:b/>
                <w:sz w:val="18"/>
                <w:szCs w:val="18"/>
              </w:rPr>
            </w:pPr>
            <w:r w:rsidRPr="00BD19BC">
              <w:rPr>
                <w:rFonts w:cstheme="minorHAnsi"/>
                <w:b/>
                <w:sz w:val="18"/>
                <w:szCs w:val="18"/>
              </w:rPr>
              <w:t>Term</w:t>
            </w:r>
          </w:p>
          <w:p w14:paraId="6FD696EF" w14:textId="77777777" w:rsidR="00FF0FD2" w:rsidRPr="00BD19BC" w:rsidRDefault="00FF0FD2" w:rsidP="00E87B1F">
            <w:pPr>
              <w:jc w:val="center"/>
              <w:rPr>
                <w:rFonts w:cstheme="minorHAnsi"/>
                <w:b/>
                <w:sz w:val="18"/>
                <w:szCs w:val="18"/>
              </w:rPr>
            </w:pPr>
            <w:r w:rsidRPr="00BD19BC">
              <w:rPr>
                <w:rFonts w:cstheme="minorHAnsi"/>
                <w:b/>
                <w:sz w:val="18"/>
                <w:szCs w:val="18"/>
              </w:rPr>
              <w:t>#</w:t>
            </w:r>
          </w:p>
        </w:tc>
        <w:tc>
          <w:tcPr>
            <w:tcW w:w="1412" w:type="dxa"/>
            <w:shd w:val="clear" w:color="auto" w:fill="D9D9D9" w:themeFill="background1" w:themeFillShade="D9"/>
            <w:vAlign w:val="center"/>
          </w:tcPr>
          <w:p w14:paraId="16693062" w14:textId="77777777" w:rsidR="00FF0FD2" w:rsidRPr="00BD19BC" w:rsidRDefault="00FF0FD2" w:rsidP="00E87B1F">
            <w:pPr>
              <w:jc w:val="center"/>
              <w:rPr>
                <w:rFonts w:cstheme="minorHAnsi"/>
                <w:b/>
                <w:sz w:val="18"/>
                <w:szCs w:val="18"/>
              </w:rPr>
            </w:pPr>
            <w:r w:rsidRPr="00BD19BC">
              <w:rPr>
                <w:rFonts w:cstheme="minorHAnsi"/>
                <w:b/>
                <w:sz w:val="18"/>
                <w:szCs w:val="18"/>
              </w:rPr>
              <w:t>Appointed</w:t>
            </w:r>
          </w:p>
          <w:p w14:paraId="5C71E642" w14:textId="77777777" w:rsidR="00FF0FD2" w:rsidRPr="00BD19BC" w:rsidRDefault="00FF0FD2" w:rsidP="00E87B1F">
            <w:pPr>
              <w:jc w:val="center"/>
              <w:rPr>
                <w:rFonts w:cstheme="minorHAnsi"/>
                <w:b/>
                <w:sz w:val="18"/>
                <w:szCs w:val="18"/>
              </w:rPr>
            </w:pPr>
            <w:r w:rsidRPr="00BD19BC">
              <w:rPr>
                <w:rFonts w:cstheme="minorHAnsi"/>
                <w:b/>
                <w:sz w:val="18"/>
                <w:szCs w:val="18"/>
              </w:rPr>
              <w:t>By</w:t>
            </w:r>
          </w:p>
        </w:tc>
      </w:tr>
      <w:tr w:rsidR="00FF0FD2" w:rsidRPr="00BD19BC" w14:paraId="78C2F019" w14:textId="77777777" w:rsidTr="00E87B1F">
        <w:trPr>
          <w:trHeight w:val="446"/>
        </w:trPr>
        <w:tc>
          <w:tcPr>
            <w:tcW w:w="450" w:type="dxa"/>
            <w:shd w:val="clear" w:color="auto" w:fill="auto"/>
            <w:vAlign w:val="bottom"/>
          </w:tcPr>
          <w:p w14:paraId="1A5EEF97" w14:textId="77777777" w:rsidR="00FF0FD2" w:rsidRPr="00BD19BC" w:rsidRDefault="00FF0FD2" w:rsidP="00E87B1F">
            <w:pPr>
              <w:ind w:left="-39" w:right="-70"/>
              <w:jc w:val="center"/>
              <w:rPr>
                <w:rFonts w:cstheme="minorHAnsi"/>
              </w:rPr>
            </w:pPr>
            <w:r>
              <w:rPr>
                <w:rFonts w:cstheme="minorHAnsi"/>
              </w:rPr>
              <w:t>9</w:t>
            </w:r>
          </w:p>
        </w:tc>
        <w:tc>
          <w:tcPr>
            <w:tcW w:w="540" w:type="dxa"/>
            <w:shd w:val="clear" w:color="auto" w:fill="auto"/>
            <w:vAlign w:val="bottom"/>
          </w:tcPr>
          <w:p w14:paraId="471A2EE6" w14:textId="77777777" w:rsidR="00FF0FD2" w:rsidRPr="00BD19BC" w:rsidRDefault="00FF0FD2" w:rsidP="00E87B1F">
            <w:pPr>
              <w:ind w:left="-39" w:right="-70"/>
              <w:jc w:val="center"/>
              <w:rPr>
                <w:rFonts w:cstheme="minorHAnsi"/>
              </w:rPr>
            </w:pPr>
            <w:r>
              <w:rPr>
                <w:rFonts w:cstheme="minorHAnsi"/>
              </w:rPr>
              <w:t>O</w:t>
            </w:r>
          </w:p>
        </w:tc>
        <w:tc>
          <w:tcPr>
            <w:tcW w:w="540" w:type="dxa"/>
            <w:shd w:val="clear" w:color="auto" w:fill="auto"/>
            <w:vAlign w:val="bottom"/>
          </w:tcPr>
          <w:p w14:paraId="52860C7D" w14:textId="77777777" w:rsidR="00FF0FD2" w:rsidRPr="00BD19BC" w:rsidRDefault="00FF0FD2" w:rsidP="00E87B1F">
            <w:pPr>
              <w:ind w:left="-39" w:right="-70"/>
              <w:jc w:val="center"/>
              <w:rPr>
                <w:rFonts w:cstheme="minorHAnsi"/>
              </w:rPr>
            </w:pPr>
            <w:r>
              <w:rPr>
                <w:rFonts w:cstheme="minorHAnsi"/>
              </w:rPr>
              <w:t>2</w:t>
            </w:r>
          </w:p>
        </w:tc>
        <w:tc>
          <w:tcPr>
            <w:tcW w:w="810" w:type="dxa"/>
            <w:shd w:val="clear" w:color="auto" w:fill="auto"/>
            <w:vAlign w:val="bottom"/>
          </w:tcPr>
          <w:p w14:paraId="7B99F691" w14:textId="77777777" w:rsidR="00FF0FD2" w:rsidRPr="00BD19BC" w:rsidRDefault="00FF0FD2" w:rsidP="00E87B1F">
            <w:pPr>
              <w:ind w:left="-39" w:right="-70"/>
              <w:jc w:val="center"/>
              <w:rPr>
                <w:rFonts w:cstheme="minorHAnsi"/>
              </w:rPr>
            </w:pPr>
            <w:r w:rsidRPr="00BD19BC">
              <w:rPr>
                <w:rFonts w:cstheme="minorHAnsi"/>
              </w:rPr>
              <w:t>1.</w:t>
            </w:r>
          </w:p>
        </w:tc>
        <w:tc>
          <w:tcPr>
            <w:tcW w:w="1800" w:type="dxa"/>
            <w:shd w:val="clear" w:color="auto" w:fill="auto"/>
            <w:vAlign w:val="bottom"/>
          </w:tcPr>
          <w:p w14:paraId="5C950CBD" w14:textId="77777777" w:rsidR="00FF0FD2" w:rsidRPr="00BD19BC" w:rsidRDefault="00FF0FD2" w:rsidP="00E87B1F">
            <w:pPr>
              <w:rPr>
                <w:rFonts w:cstheme="minorHAnsi"/>
                <w:sz w:val="20"/>
              </w:rPr>
            </w:pPr>
            <w:r w:rsidRPr="00BD19BC">
              <w:rPr>
                <w:rFonts w:cstheme="minorHAnsi"/>
                <w:sz w:val="20"/>
              </w:rPr>
              <w:t>At-Large</w:t>
            </w:r>
          </w:p>
        </w:tc>
        <w:tc>
          <w:tcPr>
            <w:tcW w:w="2700" w:type="dxa"/>
            <w:shd w:val="clear" w:color="auto" w:fill="auto"/>
            <w:vAlign w:val="bottom"/>
          </w:tcPr>
          <w:p w14:paraId="5D16966F" w14:textId="77777777" w:rsidR="00FF0FD2" w:rsidRPr="00BD19BC" w:rsidRDefault="00FF0FD2" w:rsidP="00E87B1F">
            <w:pPr>
              <w:rPr>
                <w:rFonts w:cstheme="minorHAnsi"/>
              </w:rPr>
            </w:pPr>
            <w:r>
              <w:rPr>
                <w:rFonts w:cstheme="minorHAnsi"/>
              </w:rPr>
              <w:t xml:space="preserve">Joël </w:t>
            </w:r>
            <w:proofErr w:type="spellStart"/>
            <w:r>
              <w:rPr>
                <w:rFonts w:cstheme="minorHAnsi"/>
              </w:rPr>
              <w:t>Barraquiel</w:t>
            </w:r>
            <w:proofErr w:type="spellEnd"/>
            <w:r>
              <w:rPr>
                <w:rFonts w:cstheme="minorHAnsi"/>
              </w:rPr>
              <w:t xml:space="preserve"> Tan</w:t>
            </w:r>
          </w:p>
        </w:tc>
        <w:tc>
          <w:tcPr>
            <w:tcW w:w="1170" w:type="dxa"/>
            <w:shd w:val="clear" w:color="auto" w:fill="auto"/>
            <w:vAlign w:val="bottom"/>
          </w:tcPr>
          <w:p w14:paraId="4696101E" w14:textId="77777777" w:rsidR="00FF0FD2" w:rsidRPr="00BD19BC" w:rsidRDefault="00FF0FD2" w:rsidP="00E87B1F">
            <w:pPr>
              <w:jc w:val="center"/>
              <w:rPr>
                <w:rFonts w:cstheme="minorHAnsi"/>
                <w:sz w:val="20"/>
              </w:rPr>
            </w:pPr>
            <w:r>
              <w:rPr>
                <w:rFonts w:cstheme="minorHAnsi"/>
                <w:sz w:val="20"/>
              </w:rPr>
              <w:t>01/01/24</w:t>
            </w:r>
          </w:p>
        </w:tc>
        <w:tc>
          <w:tcPr>
            <w:tcW w:w="1170" w:type="dxa"/>
            <w:shd w:val="clear" w:color="auto" w:fill="auto"/>
            <w:vAlign w:val="bottom"/>
          </w:tcPr>
          <w:p w14:paraId="05F5290B" w14:textId="77777777" w:rsidR="00FF0FD2" w:rsidRPr="00BD19BC" w:rsidRDefault="00FF0FD2" w:rsidP="00E87B1F">
            <w:pPr>
              <w:jc w:val="center"/>
              <w:rPr>
                <w:rFonts w:cstheme="minorHAnsi"/>
                <w:sz w:val="20"/>
              </w:rPr>
            </w:pPr>
            <w:r>
              <w:rPr>
                <w:rFonts w:cstheme="minorHAnsi"/>
                <w:sz w:val="20"/>
              </w:rPr>
              <w:t>12/31/25</w:t>
            </w:r>
          </w:p>
        </w:tc>
        <w:tc>
          <w:tcPr>
            <w:tcW w:w="748" w:type="dxa"/>
            <w:shd w:val="clear" w:color="auto" w:fill="auto"/>
            <w:vAlign w:val="bottom"/>
          </w:tcPr>
          <w:p w14:paraId="29342BD1" w14:textId="77777777" w:rsidR="00FF0FD2" w:rsidRPr="00BD19BC" w:rsidRDefault="00FF0FD2" w:rsidP="00E87B1F">
            <w:pPr>
              <w:jc w:val="center"/>
              <w:rPr>
                <w:rFonts w:cstheme="minorHAnsi"/>
                <w:sz w:val="20"/>
              </w:rPr>
            </w:pPr>
            <w:r>
              <w:rPr>
                <w:rFonts w:cstheme="minorHAnsi"/>
                <w:sz w:val="20"/>
              </w:rPr>
              <w:t>1</w:t>
            </w:r>
            <w:r w:rsidRPr="002D76FE">
              <w:rPr>
                <w:rFonts w:cstheme="minorHAnsi"/>
                <w:sz w:val="20"/>
                <w:vertAlign w:val="superscript"/>
              </w:rPr>
              <w:t>st</w:t>
            </w:r>
            <w:r>
              <w:rPr>
                <w:rFonts w:cstheme="minorHAnsi"/>
                <w:sz w:val="20"/>
              </w:rPr>
              <w:t xml:space="preserve"> </w:t>
            </w:r>
          </w:p>
        </w:tc>
        <w:tc>
          <w:tcPr>
            <w:tcW w:w="1412" w:type="dxa"/>
            <w:shd w:val="clear" w:color="auto" w:fill="auto"/>
            <w:vAlign w:val="bottom"/>
          </w:tcPr>
          <w:p w14:paraId="5181B9D5" w14:textId="77777777" w:rsidR="00FF0FD2" w:rsidRPr="00BD19BC" w:rsidRDefault="00FF0FD2" w:rsidP="00E87B1F">
            <w:pPr>
              <w:jc w:val="center"/>
              <w:rPr>
                <w:rFonts w:cstheme="minorHAnsi"/>
                <w:sz w:val="20"/>
              </w:rPr>
            </w:pPr>
            <w:r w:rsidRPr="00BD19BC">
              <w:rPr>
                <w:rFonts w:cstheme="minorHAnsi"/>
                <w:sz w:val="20"/>
              </w:rPr>
              <w:t>City Council</w:t>
            </w:r>
          </w:p>
        </w:tc>
      </w:tr>
      <w:tr w:rsidR="00FF0FD2" w:rsidRPr="00BD19BC" w14:paraId="392CA775" w14:textId="77777777" w:rsidTr="00E87B1F">
        <w:trPr>
          <w:trHeight w:val="446"/>
        </w:trPr>
        <w:tc>
          <w:tcPr>
            <w:tcW w:w="450" w:type="dxa"/>
            <w:shd w:val="clear" w:color="auto" w:fill="auto"/>
            <w:vAlign w:val="bottom"/>
          </w:tcPr>
          <w:p w14:paraId="6981F979" w14:textId="77777777" w:rsidR="00FF0FD2" w:rsidRPr="00BD19BC" w:rsidRDefault="00FF0FD2" w:rsidP="00E87B1F">
            <w:pPr>
              <w:ind w:left="-39" w:right="-70"/>
              <w:jc w:val="center"/>
              <w:rPr>
                <w:rFonts w:cstheme="minorHAnsi"/>
              </w:rPr>
            </w:pPr>
            <w:r>
              <w:rPr>
                <w:rFonts w:cstheme="minorHAnsi"/>
              </w:rPr>
              <w:t>6</w:t>
            </w:r>
          </w:p>
        </w:tc>
        <w:tc>
          <w:tcPr>
            <w:tcW w:w="540" w:type="dxa"/>
            <w:shd w:val="clear" w:color="auto" w:fill="auto"/>
            <w:vAlign w:val="bottom"/>
          </w:tcPr>
          <w:p w14:paraId="3A4C83AE" w14:textId="77777777" w:rsidR="00FF0FD2" w:rsidRPr="00BD19BC" w:rsidRDefault="00FF0FD2" w:rsidP="00E87B1F">
            <w:pPr>
              <w:ind w:left="-39" w:right="-70"/>
              <w:jc w:val="center"/>
              <w:rPr>
                <w:rFonts w:cstheme="minorHAnsi"/>
              </w:rPr>
            </w:pPr>
            <w:r>
              <w:rPr>
                <w:rFonts w:cstheme="minorHAnsi"/>
              </w:rPr>
              <w:t>F</w:t>
            </w:r>
          </w:p>
        </w:tc>
        <w:tc>
          <w:tcPr>
            <w:tcW w:w="540" w:type="dxa"/>
            <w:shd w:val="clear" w:color="auto" w:fill="auto"/>
            <w:vAlign w:val="bottom"/>
          </w:tcPr>
          <w:p w14:paraId="24647331" w14:textId="77777777" w:rsidR="00FF0FD2" w:rsidRPr="00BD19BC" w:rsidRDefault="00FF0FD2" w:rsidP="00E87B1F">
            <w:pPr>
              <w:ind w:left="-39" w:right="-70"/>
              <w:jc w:val="center"/>
              <w:rPr>
                <w:rFonts w:cstheme="minorHAnsi"/>
              </w:rPr>
            </w:pPr>
            <w:r>
              <w:rPr>
                <w:rFonts w:cstheme="minorHAnsi"/>
              </w:rPr>
              <w:t>7</w:t>
            </w:r>
          </w:p>
        </w:tc>
        <w:tc>
          <w:tcPr>
            <w:tcW w:w="810" w:type="dxa"/>
            <w:shd w:val="clear" w:color="auto" w:fill="auto"/>
            <w:vAlign w:val="bottom"/>
          </w:tcPr>
          <w:p w14:paraId="3CA3F57E" w14:textId="77777777" w:rsidR="00FF0FD2" w:rsidRPr="00BD19BC" w:rsidRDefault="00FF0FD2" w:rsidP="00E87B1F">
            <w:pPr>
              <w:ind w:left="-39" w:right="-70"/>
              <w:jc w:val="center"/>
              <w:rPr>
                <w:rFonts w:cstheme="minorHAnsi"/>
              </w:rPr>
            </w:pPr>
            <w:r w:rsidRPr="00BD19BC">
              <w:rPr>
                <w:rFonts w:cstheme="minorHAnsi"/>
              </w:rPr>
              <w:t>2.</w:t>
            </w:r>
          </w:p>
        </w:tc>
        <w:tc>
          <w:tcPr>
            <w:tcW w:w="1800" w:type="dxa"/>
            <w:shd w:val="clear" w:color="auto" w:fill="auto"/>
            <w:vAlign w:val="bottom"/>
          </w:tcPr>
          <w:p w14:paraId="790DC2AE" w14:textId="77777777" w:rsidR="00FF0FD2" w:rsidRPr="00BD19BC" w:rsidRDefault="00FF0FD2" w:rsidP="00E87B1F">
            <w:pPr>
              <w:rPr>
                <w:rFonts w:cstheme="minorHAnsi"/>
                <w:sz w:val="20"/>
              </w:rPr>
            </w:pPr>
            <w:r w:rsidRPr="00BD19BC">
              <w:rPr>
                <w:rFonts w:cstheme="minorHAnsi"/>
                <w:sz w:val="20"/>
              </w:rPr>
              <w:t>At-Large</w:t>
            </w:r>
          </w:p>
        </w:tc>
        <w:tc>
          <w:tcPr>
            <w:tcW w:w="2700" w:type="dxa"/>
            <w:shd w:val="clear" w:color="auto" w:fill="auto"/>
            <w:vAlign w:val="bottom"/>
          </w:tcPr>
          <w:p w14:paraId="1FF27A3C" w14:textId="77777777" w:rsidR="00FF0FD2" w:rsidRPr="00BD19BC" w:rsidRDefault="00FF0FD2" w:rsidP="00E87B1F">
            <w:pPr>
              <w:rPr>
                <w:rFonts w:cstheme="minorHAnsi"/>
              </w:rPr>
            </w:pPr>
            <w:r>
              <w:rPr>
                <w:rFonts w:cstheme="minorHAnsi"/>
              </w:rPr>
              <w:t>Megan Kiskaddon</w:t>
            </w:r>
          </w:p>
        </w:tc>
        <w:tc>
          <w:tcPr>
            <w:tcW w:w="1170" w:type="dxa"/>
            <w:shd w:val="clear" w:color="auto" w:fill="auto"/>
            <w:vAlign w:val="bottom"/>
          </w:tcPr>
          <w:p w14:paraId="34480E5D" w14:textId="77777777" w:rsidR="00FF0FD2" w:rsidRPr="00BD19BC" w:rsidRDefault="00FF0FD2" w:rsidP="00E87B1F">
            <w:pPr>
              <w:jc w:val="center"/>
              <w:rPr>
                <w:rFonts w:cstheme="minorHAnsi"/>
                <w:sz w:val="20"/>
              </w:rPr>
            </w:pPr>
            <w:r>
              <w:rPr>
                <w:rFonts w:cstheme="minorHAnsi"/>
                <w:sz w:val="20"/>
              </w:rPr>
              <w:t>01/01/24</w:t>
            </w:r>
          </w:p>
        </w:tc>
        <w:tc>
          <w:tcPr>
            <w:tcW w:w="1170" w:type="dxa"/>
            <w:shd w:val="clear" w:color="auto" w:fill="auto"/>
            <w:vAlign w:val="bottom"/>
          </w:tcPr>
          <w:p w14:paraId="4B5BD2F6" w14:textId="77777777" w:rsidR="00FF0FD2" w:rsidRPr="00BD19BC" w:rsidRDefault="00FF0FD2" w:rsidP="00E87B1F">
            <w:pPr>
              <w:jc w:val="center"/>
              <w:rPr>
                <w:rFonts w:cstheme="minorHAnsi"/>
                <w:sz w:val="20"/>
              </w:rPr>
            </w:pPr>
            <w:r>
              <w:rPr>
                <w:rFonts w:cstheme="minorHAnsi"/>
                <w:sz w:val="20"/>
              </w:rPr>
              <w:t>12/31/25</w:t>
            </w:r>
          </w:p>
        </w:tc>
        <w:tc>
          <w:tcPr>
            <w:tcW w:w="748" w:type="dxa"/>
            <w:shd w:val="clear" w:color="auto" w:fill="auto"/>
            <w:vAlign w:val="bottom"/>
          </w:tcPr>
          <w:p w14:paraId="1CB904A8" w14:textId="77777777" w:rsidR="00FF0FD2" w:rsidRPr="00BD19BC" w:rsidRDefault="00FF0FD2" w:rsidP="00E87B1F">
            <w:pPr>
              <w:jc w:val="center"/>
              <w:rPr>
                <w:rFonts w:cstheme="minorHAnsi"/>
                <w:sz w:val="20"/>
              </w:rPr>
            </w:pPr>
            <w:r>
              <w:rPr>
                <w:rFonts w:cstheme="minorHAnsi"/>
                <w:sz w:val="20"/>
              </w:rPr>
              <w:t>1</w:t>
            </w:r>
            <w:r w:rsidRPr="002D76FE">
              <w:rPr>
                <w:rFonts w:cstheme="minorHAnsi"/>
                <w:sz w:val="20"/>
                <w:vertAlign w:val="superscript"/>
              </w:rPr>
              <w:t>st</w:t>
            </w:r>
            <w:r>
              <w:rPr>
                <w:rFonts w:cstheme="minorHAnsi"/>
                <w:sz w:val="20"/>
              </w:rPr>
              <w:t xml:space="preserve"> </w:t>
            </w:r>
          </w:p>
        </w:tc>
        <w:tc>
          <w:tcPr>
            <w:tcW w:w="1412" w:type="dxa"/>
            <w:shd w:val="clear" w:color="auto" w:fill="auto"/>
            <w:vAlign w:val="bottom"/>
          </w:tcPr>
          <w:p w14:paraId="00F459FB" w14:textId="77777777" w:rsidR="00FF0FD2" w:rsidRPr="00BD19BC" w:rsidRDefault="00FF0FD2" w:rsidP="00E87B1F">
            <w:pPr>
              <w:jc w:val="center"/>
              <w:rPr>
                <w:rFonts w:cstheme="minorHAnsi"/>
                <w:sz w:val="20"/>
              </w:rPr>
            </w:pPr>
            <w:r w:rsidRPr="00BD19BC">
              <w:rPr>
                <w:rFonts w:cstheme="minorHAnsi"/>
                <w:sz w:val="20"/>
              </w:rPr>
              <w:t>City Council</w:t>
            </w:r>
          </w:p>
        </w:tc>
      </w:tr>
      <w:tr w:rsidR="00FF0FD2" w:rsidRPr="00BD19BC" w14:paraId="640806F3" w14:textId="77777777" w:rsidTr="00E87B1F">
        <w:trPr>
          <w:trHeight w:val="446"/>
        </w:trPr>
        <w:tc>
          <w:tcPr>
            <w:tcW w:w="450" w:type="dxa"/>
            <w:shd w:val="clear" w:color="auto" w:fill="auto"/>
            <w:vAlign w:val="bottom"/>
          </w:tcPr>
          <w:p w14:paraId="012112F8" w14:textId="77777777" w:rsidR="00FF0FD2" w:rsidRPr="00BD19BC" w:rsidRDefault="00FF0FD2" w:rsidP="00E87B1F">
            <w:pPr>
              <w:ind w:left="-39" w:right="-70"/>
              <w:jc w:val="center"/>
              <w:rPr>
                <w:rFonts w:cstheme="minorHAnsi"/>
              </w:rPr>
            </w:pPr>
            <w:r w:rsidRPr="00BD19BC">
              <w:rPr>
                <w:rFonts w:cstheme="minorHAnsi"/>
              </w:rPr>
              <w:t>3</w:t>
            </w:r>
          </w:p>
        </w:tc>
        <w:tc>
          <w:tcPr>
            <w:tcW w:w="540" w:type="dxa"/>
            <w:shd w:val="clear" w:color="auto" w:fill="auto"/>
            <w:vAlign w:val="bottom"/>
          </w:tcPr>
          <w:p w14:paraId="6CE15C67" w14:textId="77777777" w:rsidR="00FF0FD2" w:rsidRPr="00BD19BC" w:rsidRDefault="00FF0FD2" w:rsidP="00E87B1F">
            <w:pPr>
              <w:ind w:left="-39" w:right="-70"/>
              <w:jc w:val="center"/>
              <w:rPr>
                <w:rFonts w:cstheme="minorHAnsi"/>
              </w:rPr>
            </w:pPr>
            <w:r w:rsidRPr="00BD19BC">
              <w:rPr>
                <w:rFonts w:cstheme="minorHAnsi"/>
              </w:rPr>
              <w:t>F</w:t>
            </w:r>
          </w:p>
        </w:tc>
        <w:tc>
          <w:tcPr>
            <w:tcW w:w="540" w:type="dxa"/>
            <w:shd w:val="clear" w:color="auto" w:fill="auto"/>
            <w:vAlign w:val="bottom"/>
          </w:tcPr>
          <w:p w14:paraId="1CA2D0FC" w14:textId="77777777" w:rsidR="00FF0FD2" w:rsidRPr="00BD19BC" w:rsidRDefault="00FF0FD2" w:rsidP="00E87B1F">
            <w:pPr>
              <w:ind w:left="-39" w:right="-70"/>
              <w:jc w:val="center"/>
              <w:rPr>
                <w:rFonts w:cstheme="minorHAnsi"/>
              </w:rPr>
            </w:pPr>
            <w:r w:rsidRPr="00BD19BC">
              <w:rPr>
                <w:rFonts w:cstheme="minorHAnsi"/>
              </w:rPr>
              <w:t>1</w:t>
            </w:r>
          </w:p>
        </w:tc>
        <w:tc>
          <w:tcPr>
            <w:tcW w:w="810" w:type="dxa"/>
            <w:shd w:val="clear" w:color="auto" w:fill="auto"/>
            <w:vAlign w:val="bottom"/>
          </w:tcPr>
          <w:p w14:paraId="2D38126A" w14:textId="77777777" w:rsidR="00FF0FD2" w:rsidRPr="00BD19BC" w:rsidRDefault="00FF0FD2" w:rsidP="00E87B1F">
            <w:pPr>
              <w:ind w:left="-39" w:right="-70"/>
              <w:jc w:val="center"/>
              <w:rPr>
                <w:rFonts w:cstheme="minorHAnsi"/>
              </w:rPr>
            </w:pPr>
            <w:r w:rsidRPr="00BD19BC">
              <w:rPr>
                <w:rFonts w:cstheme="minorHAnsi"/>
              </w:rPr>
              <w:t>3.</w:t>
            </w:r>
          </w:p>
        </w:tc>
        <w:tc>
          <w:tcPr>
            <w:tcW w:w="1800" w:type="dxa"/>
            <w:shd w:val="clear" w:color="auto" w:fill="auto"/>
            <w:vAlign w:val="bottom"/>
          </w:tcPr>
          <w:p w14:paraId="5B272F31" w14:textId="77777777" w:rsidR="00FF0FD2" w:rsidRPr="00BD19BC" w:rsidRDefault="00FF0FD2" w:rsidP="00E87B1F">
            <w:pPr>
              <w:rPr>
                <w:rFonts w:cstheme="minorHAnsi"/>
                <w:sz w:val="20"/>
              </w:rPr>
            </w:pPr>
            <w:r w:rsidRPr="00BD19BC">
              <w:rPr>
                <w:rFonts w:cstheme="minorHAnsi"/>
                <w:sz w:val="20"/>
              </w:rPr>
              <w:t>At-Large</w:t>
            </w:r>
          </w:p>
        </w:tc>
        <w:tc>
          <w:tcPr>
            <w:tcW w:w="2700" w:type="dxa"/>
            <w:shd w:val="clear" w:color="auto" w:fill="auto"/>
            <w:vAlign w:val="bottom"/>
          </w:tcPr>
          <w:p w14:paraId="094A5DF8" w14:textId="77777777" w:rsidR="00FF0FD2" w:rsidRPr="00BD19BC" w:rsidRDefault="00FF0FD2" w:rsidP="00E87B1F">
            <w:pPr>
              <w:rPr>
                <w:rFonts w:cstheme="minorHAnsi"/>
              </w:rPr>
            </w:pPr>
            <w:r w:rsidRPr="00BD19BC">
              <w:rPr>
                <w:rFonts w:cstheme="minorHAnsi"/>
              </w:rPr>
              <w:t>Vanessa Villalobos</w:t>
            </w:r>
            <w:r>
              <w:rPr>
                <w:rFonts w:cstheme="minorHAnsi"/>
              </w:rPr>
              <w:t xml:space="preserve"> </w:t>
            </w:r>
          </w:p>
        </w:tc>
        <w:tc>
          <w:tcPr>
            <w:tcW w:w="1170" w:type="dxa"/>
            <w:shd w:val="clear" w:color="auto" w:fill="auto"/>
            <w:vAlign w:val="bottom"/>
          </w:tcPr>
          <w:p w14:paraId="0503AD8B" w14:textId="26445B71" w:rsidR="00FF0FD2" w:rsidRPr="00BD19BC" w:rsidRDefault="00FF0FD2" w:rsidP="00E87B1F">
            <w:pPr>
              <w:jc w:val="center"/>
              <w:rPr>
                <w:rFonts w:cstheme="minorHAnsi"/>
                <w:sz w:val="20"/>
              </w:rPr>
            </w:pPr>
            <w:r w:rsidRPr="00BD19BC">
              <w:rPr>
                <w:rFonts w:cstheme="minorHAnsi"/>
                <w:sz w:val="20"/>
              </w:rPr>
              <w:t>01/01/2</w:t>
            </w:r>
            <w:r w:rsidR="00486B43">
              <w:rPr>
                <w:rFonts w:cstheme="minorHAnsi"/>
                <w:sz w:val="20"/>
              </w:rPr>
              <w:t>3</w:t>
            </w:r>
          </w:p>
        </w:tc>
        <w:tc>
          <w:tcPr>
            <w:tcW w:w="1170" w:type="dxa"/>
            <w:shd w:val="clear" w:color="auto" w:fill="auto"/>
            <w:vAlign w:val="bottom"/>
          </w:tcPr>
          <w:p w14:paraId="792554AE" w14:textId="77777777" w:rsidR="00FF0FD2" w:rsidRPr="00BD19BC" w:rsidRDefault="00FF0FD2" w:rsidP="00E87B1F">
            <w:pPr>
              <w:jc w:val="center"/>
              <w:rPr>
                <w:rFonts w:cstheme="minorHAnsi"/>
                <w:sz w:val="20"/>
              </w:rPr>
            </w:pPr>
            <w:r w:rsidRPr="00BD19BC">
              <w:rPr>
                <w:rFonts w:cstheme="minorHAnsi"/>
                <w:sz w:val="20"/>
              </w:rPr>
              <w:t>12/31/2</w:t>
            </w:r>
            <w:r>
              <w:rPr>
                <w:rFonts w:cstheme="minorHAnsi"/>
                <w:sz w:val="20"/>
              </w:rPr>
              <w:t>4</w:t>
            </w:r>
          </w:p>
        </w:tc>
        <w:tc>
          <w:tcPr>
            <w:tcW w:w="748" w:type="dxa"/>
            <w:shd w:val="clear" w:color="auto" w:fill="auto"/>
            <w:vAlign w:val="bottom"/>
          </w:tcPr>
          <w:p w14:paraId="282E9757" w14:textId="77777777" w:rsidR="00FF0FD2" w:rsidRPr="00BD19BC" w:rsidRDefault="00FF0FD2" w:rsidP="00E87B1F">
            <w:pPr>
              <w:jc w:val="center"/>
              <w:rPr>
                <w:rFonts w:cstheme="minorHAnsi"/>
                <w:sz w:val="20"/>
              </w:rPr>
            </w:pPr>
            <w:r>
              <w:rPr>
                <w:rFonts w:cstheme="minorHAnsi"/>
                <w:sz w:val="20"/>
              </w:rPr>
              <w:t>2</w:t>
            </w:r>
            <w:r w:rsidRPr="00A33B0B">
              <w:rPr>
                <w:rFonts w:cstheme="minorHAnsi"/>
                <w:sz w:val="20"/>
                <w:vertAlign w:val="superscript"/>
              </w:rPr>
              <w:t>nd</w:t>
            </w:r>
            <w:r>
              <w:rPr>
                <w:rFonts w:cstheme="minorHAnsi"/>
                <w:sz w:val="20"/>
              </w:rPr>
              <w:t xml:space="preserve"> </w:t>
            </w:r>
          </w:p>
        </w:tc>
        <w:tc>
          <w:tcPr>
            <w:tcW w:w="1412" w:type="dxa"/>
            <w:shd w:val="clear" w:color="auto" w:fill="auto"/>
            <w:vAlign w:val="bottom"/>
          </w:tcPr>
          <w:p w14:paraId="1E70AF76" w14:textId="77777777" w:rsidR="00FF0FD2" w:rsidRPr="00BD19BC" w:rsidRDefault="00FF0FD2" w:rsidP="00E87B1F">
            <w:pPr>
              <w:jc w:val="center"/>
              <w:rPr>
                <w:rFonts w:cstheme="minorHAnsi"/>
                <w:sz w:val="20"/>
              </w:rPr>
            </w:pPr>
            <w:r w:rsidRPr="00BD19BC">
              <w:rPr>
                <w:rFonts w:cstheme="minorHAnsi"/>
                <w:sz w:val="20"/>
              </w:rPr>
              <w:t>City Council</w:t>
            </w:r>
          </w:p>
        </w:tc>
      </w:tr>
      <w:tr w:rsidR="00FF0FD2" w:rsidRPr="00BD19BC" w14:paraId="766206D4" w14:textId="77777777" w:rsidTr="00E87B1F">
        <w:trPr>
          <w:trHeight w:val="446"/>
        </w:trPr>
        <w:tc>
          <w:tcPr>
            <w:tcW w:w="450" w:type="dxa"/>
            <w:shd w:val="clear" w:color="auto" w:fill="auto"/>
            <w:vAlign w:val="bottom"/>
          </w:tcPr>
          <w:p w14:paraId="22FF8440" w14:textId="77777777" w:rsidR="00FF0FD2" w:rsidRPr="00BD19BC" w:rsidRDefault="00FF0FD2" w:rsidP="00E87B1F">
            <w:pPr>
              <w:ind w:left="-39" w:right="-70"/>
              <w:jc w:val="center"/>
              <w:rPr>
                <w:rFonts w:cstheme="minorHAnsi"/>
              </w:rPr>
            </w:pPr>
            <w:r>
              <w:rPr>
                <w:rFonts w:cstheme="minorHAnsi"/>
              </w:rPr>
              <w:t>3</w:t>
            </w:r>
          </w:p>
        </w:tc>
        <w:tc>
          <w:tcPr>
            <w:tcW w:w="540" w:type="dxa"/>
            <w:shd w:val="clear" w:color="auto" w:fill="auto"/>
            <w:vAlign w:val="bottom"/>
          </w:tcPr>
          <w:p w14:paraId="3F815B46" w14:textId="77777777" w:rsidR="00FF0FD2" w:rsidRPr="00BD19BC" w:rsidRDefault="00FF0FD2" w:rsidP="00E87B1F">
            <w:pPr>
              <w:ind w:left="-39" w:right="-70"/>
              <w:jc w:val="center"/>
              <w:rPr>
                <w:rFonts w:cstheme="minorHAnsi"/>
              </w:rPr>
            </w:pPr>
            <w:r>
              <w:rPr>
                <w:rFonts w:cstheme="minorHAnsi"/>
              </w:rPr>
              <w:t>F</w:t>
            </w:r>
          </w:p>
        </w:tc>
        <w:tc>
          <w:tcPr>
            <w:tcW w:w="540" w:type="dxa"/>
            <w:shd w:val="clear" w:color="auto" w:fill="auto"/>
            <w:vAlign w:val="bottom"/>
          </w:tcPr>
          <w:p w14:paraId="609765F8" w14:textId="77777777" w:rsidR="00FF0FD2" w:rsidRPr="00BD19BC" w:rsidRDefault="00FF0FD2" w:rsidP="00E87B1F">
            <w:pPr>
              <w:ind w:left="-39" w:right="-70"/>
              <w:jc w:val="center"/>
              <w:rPr>
                <w:rFonts w:cstheme="minorHAnsi"/>
              </w:rPr>
            </w:pPr>
            <w:r>
              <w:rPr>
                <w:rFonts w:cstheme="minorHAnsi"/>
              </w:rPr>
              <w:t>1</w:t>
            </w:r>
          </w:p>
        </w:tc>
        <w:tc>
          <w:tcPr>
            <w:tcW w:w="810" w:type="dxa"/>
            <w:shd w:val="clear" w:color="auto" w:fill="auto"/>
            <w:vAlign w:val="bottom"/>
          </w:tcPr>
          <w:p w14:paraId="2B2FB742" w14:textId="77777777" w:rsidR="00FF0FD2" w:rsidRPr="00BD19BC" w:rsidRDefault="00FF0FD2" w:rsidP="00E87B1F">
            <w:pPr>
              <w:ind w:left="-39" w:right="-70"/>
              <w:jc w:val="center"/>
              <w:rPr>
                <w:rFonts w:cstheme="minorHAnsi"/>
              </w:rPr>
            </w:pPr>
            <w:r w:rsidRPr="00BD19BC">
              <w:rPr>
                <w:rFonts w:cstheme="minorHAnsi"/>
              </w:rPr>
              <w:t>4.</w:t>
            </w:r>
          </w:p>
        </w:tc>
        <w:tc>
          <w:tcPr>
            <w:tcW w:w="1800" w:type="dxa"/>
            <w:shd w:val="clear" w:color="auto" w:fill="auto"/>
            <w:vAlign w:val="bottom"/>
          </w:tcPr>
          <w:p w14:paraId="6096227C" w14:textId="77777777" w:rsidR="00FF0FD2" w:rsidRPr="00BD19BC" w:rsidRDefault="00FF0FD2" w:rsidP="00E87B1F">
            <w:pPr>
              <w:rPr>
                <w:rFonts w:cstheme="minorHAnsi"/>
                <w:sz w:val="20"/>
              </w:rPr>
            </w:pPr>
            <w:r w:rsidRPr="00BD19BC">
              <w:rPr>
                <w:rFonts w:cstheme="minorHAnsi"/>
                <w:sz w:val="20"/>
              </w:rPr>
              <w:t>At-Large</w:t>
            </w:r>
          </w:p>
        </w:tc>
        <w:tc>
          <w:tcPr>
            <w:tcW w:w="2700" w:type="dxa"/>
            <w:shd w:val="clear" w:color="auto" w:fill="auto"/>
            <w:vAlign w:val="bottom"/>
          </w:tcPr>
          <w:p w14:paraId="7AB5E222" w14:textId="77777777" w:rsidR="00FF0FD2" w:rsidRPr="00BD19BC" w:rsidRDefault="00FF0FD2" w:rsidP="00E87B1F">
            <w:pPr>
              <w:rPr>
                <w:rFonts w:cstheme="minorHAnsi"/>
                <w:b/>
                <w:color w:val="00B050"/>
                <w:sz w:val="26"/>
                <w:szCs w:val="26"/>
              </w:rPr>
            </w:pPr>
            <w:r>
              <w:rPr>
                <w:rFonts w:cstheme="minorHAnsi"/>
              </w:rPr>
              <w:t>Linda Chavez Lowry</w:t>
            </w:r>
          </w:p>
        </w:tc>
        <w:tc>
          <w:tcPr>
            <w:tcW w:w="1170" w:type="dxa"/>
            <w:shd w:val="clear" w:color="auto" w:fill="auto"/>
            <w:vAlign w:val="bottom"/>
          </w:tcPr>
          <w:p w14:paraId="2EB1328E" w14:textId="77777777" w:rsidR="00FF0FD2" w:rsidRPr="00BD19BC" w:rsidRDefault="00FF0FD2" w:rsidP="00E87B1F">
            <w:pPr>
              <w:jc w:val="center"/>
              <w:rPr>
                <w:rFonts w:cstheme="minorHAnsi"/>
                <w:sz w:val="20"/>
              </w:rPr>
            </w:pPr>
            <w:r>
              <w:rPr>
                <w:rFonts w:cstheme="minorHAnsi"/>
                <w:sz w:val="20"/>
              </w:rPr>
              <w:t>01/01/24</w:t>
            </w:r>
          </w:p>
        </w:tc>
        <w:tc>
          <w:tcPr>
            <w:tcW w:w="1170" w:type="dxa"/>
            <w:shd w:val="clear" w:color="auto" w:fill="auto"/>
            <w:vAlign w:val="bottom"/>
          </w:tcPr>
          <w:p w14:paraId="5EED4355" w14:textId="77777777" w:rsidR="00FF0FD2" w:rsidRPr="00BD19BC" w:rsidRDefault="00FF0FD2" w:rsidP="00E87B1F">
            <w:pPr>
              <w:jc w:val="center"/>
              <w:rPr>
                <w:rFonts w:cstheme="minorHAnsi"/>
                <w:sz w:val="20"/>
              </w:rPr>
            </w:pPr>
            <w:r>
              <w:rPr>
                <w:rFonts w:cstheme="minorHAnsi"/>
                <w:sz w:val="20"/>
              </w:rPr>
              <w:t>12/31/25</w:t>
            </w:r>
          </w:p>
        </w:tc>
        <w:tc>
          <w:tcPr>
            <w:tcW w:w="748" w:type="dxa"/>
            <w:shd w:val="clear" w:color="auto" w:fill="auto"/>
            <w:vAlign w:val="bottom"/>
          </w:tcPr>
          <w:p w14:paraId="4F3CF43C" w14:textId="77777777" w:rsidR="00FF0FD2" w:rsidRPr="00BD19BC" w:rsidRDefault="00FF0FD2" w:rsidP="00E87B1F">
            <w:pPr>
              <w:jc w:val="center"/>
              <w:rPr>
                <w:rFonts w:cstheme="minorHAnsi"/>
                <w:sz w:val="20"/>
              </w:rPr>
            </w:pPr>
            <w:r>
              <w:rPr>
                <w:rFonts w:cstheme="minorHAnsi"/>
                <w:sz w:val="20"/>
              </w:rPr>
              <w:t>1</w:t>
            </w:r>
            <w:r w:rsidRPr="002D76FE">
              <w:rPr>
                <w:rFonts w:cstheme="minorHAnsi"/>
                <w:sz w:val="20"/>
                <w:vertAlign w:val="superscript"/>
              </w:rPr>
              <w:t>st</w:t>
            </w:r>
          </w:p>
        </w:tc>
        <w:tc>
          <w:tcPr>
            <w:tcW w:w="1412" w:type="dxa"/>
            <w:shd w:val="clear" w:color="auto" w:fill="auto"/>
            <w:vAlign w:val="bottom"/>
          </w:tcPr>
          <w:p w14:paraId="70729243" w14:textId="77777777" w:rsidR="00FF0FD2" w:rsidRPr="00BD19BC" w:rsidRDefault="00FF0FD2" w:rsidP="00E87B1F">
            <w:pPr>
              <w:jc w:val="center"/>
              <w:rPr>
                <w:rFonts w:cstheme="minorHAnsi"/>
                <w:sz w:val="20"/>
              </w:rPr>
            </w:pPr>
            <w:r w:rsidRPr="00BD19BC">
              <w:rPr>
                <w:rFonts w:cstheme="minorHAnsi"/>
                <w:sz w:val="20"/>
              </w:rPr>
              <w:t>City Council</w:t>
            </w:r>
          </w:p>
        </w:tc>
      </w:tr>
      <w:tr w:rsidR="00FF0FD2" w:rsidRPr="00BD19BC" w14:paraId="032D1AAA" w14:textId="77777777" w:rsidTr="00E87B1F">
        <w:trPr>
          <w:trHeight w:val="446"/>
        </w:trPr>
        <w:tc>
          <w:tcPr>
            <w:tcW w:w="450" w:type="dxa"/>
            <w:shd w:val="clear" w:color="auto" w:fill="auto"/>
            <w:vAlign w:val="bottom"/>
          </w:tcPr>
          <w:p w14:paraId="29ACE1D6" w14:textId="77777777" w:rsidR="00FF0FD2" w:rsidRPr="00BD19BC" w:rsidRDefault="00FF0FD2" w:rsidP="00E87B1F">
            <w:pPr>
              <w:ind w:left="-39" w:right="-70"/>
              <w:jc w:val="center"/>
              <w:rPr>
                <w:rFonts w:cstheme="minorHAnsi"/>
              </w:rPr>
            </w:pPr>
            <w:r w:rsidRPr="00BD19BC">
              <w:rPr>
                <w:rFonts w:cstheme="minorHAnsi"/>
              </w:rPr>
              <w:t>6</w:t>
            </w:r>
          </w:p>
        </w:tc>
        <w:tc>
          <w:tcPr>
            <w:tcW w:w="540" w:type="dxa"/>
            <w:shd w:val="clear" w:color="auto" w:fill="auto"/>
            <w:vAlign w:val="bottom"/>
          </w:tcPr>
          <w:p w14:paraId="68609B18" w14:textId="77777777" w:rsidR="00FF0FD2" w:rsidRPr="00BD19BC" w:rsidRDefault="00FF0FD2" w:rsidP="00E87B1F">
            <w:pPr>
              <w:ind w:left="-39" w:right="-70"/>
              <w:jc w:val="center"/>
              <w:rPr>
                <w:rFonts w:cstheme="minorHAnsi"/>
              </w:rPr>
            </w:pPr>
            <w:r w:rsidRPr="00BD19BC">
              <w:rPr>
                <w:rFonts w:cstheme="minorHAnsi"/>
              </w:rPr>
              <w:t>M</w:t>
            </w:r>
          </w:p>
        </w:tc>
        <w:tc>
          <w:tcPr>
            <w:tcW w:w="540" w:type="dxa"/>
            <w:shd w:val="clear" w:color="auto" w:fill="auto"/>
            <w:vAlign w:val="bottom"/>
          </w:tcPr>
          <w:p w14:paraId="5D2AC514" w14:textId="77777777" w:rsidR="00FF0FD2" w:rsidRPr="00BD19BC" w:rsidRDefault="00FF0FD2" w:rsidP="00E87B1F">
            <w:pPr>
              <w:ind w:left="-39" w:right="-70"/>
              <w:jc w:val="center"/>
              <w:rPr>
                <w:rFonts w:cstheme="minorHAnsi"/>
              </w:rPr>
            </w:pPr>
            <w:r w:rsidRPr="00BD19BC">
              <w:rPr>
                <w:rFonts w:cstheme="minorHAnsi"/>
              </w:rPr>
              <w:t>5</w:t>
            </w:r>
          </w:p>
        </w:tc>
        <w:tc>
          <w:tcPr>
            <w:tcW w:w="810" w:type="dxa"/>
            <w:shd w:val="clear" w:color="auto" w:fill="auto"/>
            <w:vAlign w:val="bottom"/>
          </w:tcPr>
          <w:p w14:paraId="4CD7768B" w14:textId="77777777" w:rsidR="00FF0FD2" w:rsidRPr="00BD19BC" w:rsidRDefault="00FF0FD2" w:rsidP="00E87B1F">
            <w:pPr>
              <w:ind w:left="-39" w:right="-70"/>
              <w:jc w:val="center"/>
              <w:rPr>
                <w:rFonts w:cstheme="minorHAnsi"/>
              </w:rPr>
            </w:pPr>
            <w:r w:rsidRPr="00BD19BC">
              <w:rPr>
                <w:rFonts w:cstheme="minorHAnsi"/>
              </w:rPr>
              <w:t>5.</w:t>
            </w:r>
          </w:p>
        </w:tc>
        <w:tc>
          <w:tcPr>
            <w:tcW w:w="1800" w:type="dxa"/>
            <w:shd w:val="clear" w:color="auto" w:fill="auto"/>
            <w:vAlign w:val="bottom"/>
          </w:tcPr>
          <w:p w14:paraId="00EB8A04" w14:textId="77777777" w:rsidR="00FF0FD2" w:rsidRPr="00BD19BC" w:rsidRDefault="00FF0FD2" w:rsidP="00E87B1F">
            <w:pPr>
              <w:rPr>
                <w:rFonts w:cstheme="minorHAnsi"/>
                <w:sz w:val="20"/>
              </w:rPr>
            </w:pPr>
            <w:r w:rsidRPr="00BD19BC">
              <w:rPr>
                <w:rFonts w:cstheme="minorHAnsi"/>
                <w:sz w:val="20"/>
              </w:rPr>
              <w:t>At-Large</w:t>
            </w:r>
          </w:p>
        </w:tc>
        <w:tc>
          <w:tcPr>
            <w:tcW w:w="2700" w:type="dxa"/>
            <w:shd w:val="clear" w:color="auto" w:fill="auto"/>
            <w:vAlign w:val="bottom"/>
          </w:tcPr>
          <w:p w14:paraId="671A74EC" w14:textId="77777777" w:rsidR="00FF0FD2" w:rsidRPr="00BD19BC" w:rsidRDefault="00FF0FD2" w:rsidP="00E87B1F">
            <w:pPr>
              <w:rPr>
                <w:rFonts w:cstheme="minorHAnsi"/>
                <w:color w:val="000000"/>
              </w:rPr>
            </w:pPr>
            <w:r w:rsidRPr="00BD19BC">
              <w:rPr>
                <w:rFonts w:cstheme="minorHAnsi"/>
                <w:color w:val="000000"/>
              </w:rPr>
              <w:t>Ricky Graboski</w:t>
            </w:r>
          </w:p>
        </w:tc>
        <w:tc>
          <w:tcPr>
            <w:tcW w:w="1170" w:type="dxa"/>
            <w:shd w:val="clear" w:color="auto" w:fill="auto"/>
            <w:vAlign w:val="bottom"/>
          </w:tcPr>
          <w:p w14:paraId="7D0467C9" w14:textId="77777777" w:rsidR="00FF0FD2" w:rsidRPr="00BD19BC" w:rsidRDefault="00FF0FD2" w:rsidP="00E87B1F">
            <w:pPr>
              <w:jc w:val="center"/>
              <w:rPr>
                <w:rFonts w:cstheme="minorHAnsi"/>
                <w:sz w:val="20"/>
              </w:rPr>
            </w:pPr>
            <w:r>
              <w:rPr>
                <w:rFonts w:cstheme="minorHAnsi"/>
                <w:sz w:val="20"/>
              </w:rPr>
              <w:t>01/01/24</w:t>
            </w:r>
          </w:p>
        </w:tc>
        <w:tc>
          <w:tcPr>
            <w:tcW w:w="1170" w:type="dxa"/>
            <w:shd w:val="clear" w:color="auto" w:fill="auto"/>
            <w:vAlign w:val="bottom"/>
          </w:tcPr>
          <w:p w14:paraId="2D0E7E76" w14:textId="77777777" w:rsidR="00FF0FD2" w:rsidRPr="00BD19BC" w:rsidRDefault="00FF0FD2" w:rsidP="00E87B1F">
            <w:pPr>
              <w:jc w:val="center"/>
              <w:rPr>
                <w:rFonts w:cstheme="minorHAnsi"/>
                <w:sz w:val="20"/>
              </w:rPr>
            </w:pPr>
            <w:r>
              <w:rPr>
                <w:rFonts w:cstheme="minorHAnsi"/>
                <w:sz w:val="20"/>
              </w:rPr>
              <w:t>12/31/25</w:t>
            </w:r>
          </w:p>
        </w:tc>
        <w:tc>
          <w:tcPr>
            <w:tcW w:w="748" w:type="dxa"/>
            <w:shd w:val="clear" w:color="auto" w:fill="auto"/>
            <w:vAlign w:val="bottom"/>
          </w:tcPr>
          <w:p w14:paraId="201632D6" w14:textId="77777777" w:rsidR="00FF0FD2" w:rsidRPr="00BD19BC" w:rsidRDefault="00FF0FD2" w:rsidP="00E87B1F">
            <w:pPr>
              <w:jc w:val="center"/>
              <w:rPr>
                <w:rFonts w:cstheme="minorHAnsi"/>
                <w:sz w:val="20"/>
              </w:rPr>
            </w:pPr>
            <w:r>
              <w:rPr>
                <w:rFonts w:cstheme="minorHAnsi"/>
                <w:sz w:val="20"/>
              </w:rPr>
              <w:t>2</w:t>
            </w:r>
            <w:r w:rsidRPr="00144C07">
              <w:rPr>
                <w:rFonts w:cstheme="minorHAnsi"/>
                <w:sz w:val="20"/>
                <w:vertAlign w:val="superscript"/>
              </w:rPr>
              <w:t>nd</w:t>
            </w:r>
            <w:r>
              <w:rPr>
                <w:rFonts w:cstheme="minorHAnsi"/>
                <w:sz w:val="20"/>
              </w:rPr>
              <w:t xml:space="preserve"> </w:t>
            </w:r>
          </w:p>
        </w:tc>
        <w:tc>
          <w:tcPr>
            <w:tcW w:w="1412" w:type="dxa"/>
            <w:shd w:val="clear" w:color="auto" w:fill="auto"/>
            <w:vAlign w:val="bottom"/>
          </w:tcPr>
          <w:p w14:paraId="0EA8F78A" w14:textId="77777777" w:rsidR="00FF0FD2" w:rsidRPr="00BD19BC" w:rsidRDefault="00FF0FD2" w:rsidP="00E87B1F">
            <w:pPr>
              <w:jc w:val="center"/>
              <w:rPr>
                <w:rFonts w:cstheme="minorHAnsi"/>
                <w:sz w:val="20"/>
              </w:rPr>
            </w:pPr>
            <w:r w:rsidRPr="00BD19BC">
              <w:rPr>
                <w:rFonts w:cstheme="minorHAnsi"/>
                <w:sz w:val="20"/>
              </w:rPr>
              <w:t>City Council</w:t>
            </w:r>
          </w:p>
        </w:tc>
      </w:tr>
      <w:tr w:rsidR="00FF0FD2" w:rsidRPr="00BD19BC" w14:paraId="51B49B95" w14:textId="77777777" w:rsidTr="00E87B1F">
        <w:trPr>
          <w:trHeight w:val="446"/>
        </w:trPr>
        <w:tc>
          <w:tcPr>
            <w:tcW w:w="450" w:type="dxa"/>
            <w:shd w:val="clear" w:color="auto" w:fill="auto"/>
            <w:vAlign w:val="bottom"/>
          </w:tcPr>
          <w:p w14:paraId="7464A1B4" w14:textId="77777777" w:rsidR="00FF0FD2" w:rsidRPr="00BD19BC" w:rsidRDefault="00FF0FD2" w:rsidP="00E87B1F">
            <w:pPr>
              <w:ind w:left="-39" w:right="-70"/>
              <w:jc w:val="center"/>
              <w:rPr>
                <w:rFonts w:cstheme="minorHAnsi"/>
              </w:rPr>
            </w:pPr>
            <w:r>
              <w:rPr>
                <w:rFonts w:cstheme="minorHAnsi"/>
              </w:rPr>
              <w:t>3</w:t>
            </w:r>
          </w:p>
        </w:tc>
        <w:tc>
          <w:tcPr>
            <w:tcW w:w="540" w:type="dxa"/>
            <w:shd w:val="clear" w:color="auto" w:fill="auto"/>
            <w:vAlign w:val="bottom"/>
          </w:tcPr>
          <w:p w14:paraId="539C6E34" w14:textId="77777777" w:rsidR="00FF0FD2" w:rsidRPr="00BD19BC" w:rsidRDefault="00FF0FD2" w:rsidP="00E87B1F">
            <w:pPr>
              <w:ind w:left="-39" w:right="-70"/>
              <w:jc w:val="center"/>
              <w:rPr>
                <w:rFonts w:cstheme="minorHAnsi"/>
              </w:rPr>
            </w:pPr>
            <w:r>
              <w:rPr>
                <w:rFonts w:cstheme="minorHAnsi"/>
              </w:rPr>
              <w:t>F</w:t>
            </w:r>
          </w:p>
        </w:tc>
        <w:tc>
          <w:tcPr>
            <w:tcW w:w="540" w:type="dxa"/>
            <w:shd w:val="clear" w:color="auto" w:fill="auto"/>
            <w:vAlign w:val="bottom"/>
          </w:tcPr>
          <w:p w14:paraId="333C9C61" w14:textId="77777777" w:rsidR="00FF0FD2" w:rsidRPr="00BD19BC" w:rsidRDefault="00FF0FD2" w:rsidP="00E87B1F">
            <w:pPr>
              <w:ind w:left="-39" w:right="-70"/>
              <w:jc w:val="center"/>
              <w:rPr>
                <w:rFonts w:cstheme="minorHAnsi"/>
              </w:rPr>
            </w:pPr>
            <w:r>
              <w:rPr>
                <w:rFonts w:cstheme="minorHAnsi"/>
              </w:rPr>
              <w:t>6</w:t>
            </w:r>
          </w:p>
        </w:tc>
        <w:tc>
          <w:tcPr>
            <w:tcW w:w="810" w:type="dxa"/>
            <w:shd w:val="clear" w:color="auto" w:fill="auto"/>
            <w:vAlign w:val="bottom"/>
          </w:tcPr>
          <w:p w14:paraId="374806C3" w14:textId="77777777" w:rsidR="00FF0FD2" w:rsidRPr="00BD19BC" w:rsidRDefault="00FF0FD2" w:rsidP="00E87B1F">
            <w:pPr>
              <w:ind w:left="-39" w:right="-70"/>
              <w:jc w:val="center"/>
              <w:rPr>
                <w:rFonts w:cstheme="minorHAnsi"/>
              </w:rPr>
            </w:pPr>
            <w:r w:rsidRPr="00BD19BC">
              <w:rPr>
                <w:rFonts w:cstheme="minorHAnsi"/>
              </w:rPr>
              <w:t>6.</w:t>
            </w:r>
          </w:p>
        </w:tc>
        <w:tc>
          <w:tcPr>
            <w:tcW w:w="1800" w:type="dxa"/>
            <w:shd w:val="clear" w:color="auto" w:fill="auto"/>
            <w:vAlign w:val="bottom"/>
          </w:tcPr>
          <w:p w14:paraId="6138324A" w14:textId="77777777" w:rsidR="00FF0FD2" w:rsidRPr="00BD19BC" w:rsidRDefault="00FF0FD2" w:rsidP="00E87B1F">
            <w:pPr>
              <w:rPr>
                <w:rFonts w:cstheme="minorHAnsi"/>
                <w:sz w:val="20"/>
              </w:rPr>
            </w:pPr>
            <w:r w:rsidRPr="00BD19BC">
              <w:rPr>
                <w:rFonts w:cstheme="minorHAnsi"/>
                <w:sz w:val="20"/>
              </w:rPr>
              <w:t>At-Large</w:t>
            </w:r>
          </w:p>
        </w:tc>
        <w:tc>
          <w:tcPr>
            <w:tcW w:w="2700" w:type="dxa"/>
            <w:shd w:val="clear" w:color="auto" w:fill="auto"/>
            <w:vAlign w:val="bottom"/>
          </w:tcPr>
          <w:p w14:paraId="43EE3DB7" w14:textId="77777777" w:rsidR="00FF0FD2" w:rsidRPr="00BD19BC" w:rsidRDefault="00FF0FD2" w:rsidP="00E87B1F">
            <w:pPr>
              <w:rPr>
                <w:rFonts w:cstheme="minorHAnsi"/>
              </w:rPr>
            </w:pPr>
            <w:r>
              <w:rPr>
                <w:rFonts w:cstheme="minorHAnsi"/>
                <w:color w:val="000000"/>
              </w:rPr>
              <w:t>Diana Garcia (Dhyana)</w:t>
            </w:r>
            <w:r w:rsidRPr="00BD19BC">
              <w:rPr>
                <w:rFonts w:cstheme="minorHAnsi"/>
                <w:color w:val="000000"/>
              </w:rPr>
              <w:t xml:space="preserve"> </w:t>
            </w:r>
          </w:p>
        </w:tc>
        <w:tc>
          <w:tcPr>
            <w:tcW w:w="1170" w:type="dxa"/>
            <w:shd w:val="clear" w:color="auto" w:fill="auto"/>
            <w:vAlign w:val="bottom"/>
          </w:tcPr>
          <w:p w14:paraId="25C2607C" w14:textId="77777777" w:rsidR="00FF0FD2" w:rsidRPr="00BD19BC" w:rsidRDefault="00FF0FD2" w:rsidP="00E87B1F">
            <w:pPr>
              <w:jc w:val="center"/>
              <w:rPr>
                <w:rFonts w:cstheme="minorHAnsi"/>
                <w:sz w:val="20"/>
              </w:rPr>
            </w:pPr>
            <w:r>
              <w:rPr>
                <w:rFonts w:cstheme="minorHAnsi"/>
                <w:sz w:val="20"/>
              </w:rPr>
              <w:t>01/01/24</w:t>
            </w:r>
          </w:p>
        </w:tc>
        <w:tc>
          <w:tcPr>
            <w:tcW w:w="1170" w:type="dxa"/>
            <w:shd w:val="clear" w:color="auto" w:fill="auto"/>
            <w:vAlign w:val="bottom"/>
          </w:tcPr>
          <w:p w14:paraId="2CFC4812" w14:textId="77777777" w:rsidR="00FF0FD2" w:rsidRPr="00BD19BC" w:rsidRDefault="00FF0FD2" w:rsidP="00E87B1F">
            <w:pPr>
              <w:jc w:val="center"/>
              <w:rPr>
                <w:rFonts w:cstheme="minorHAnsi"/>
                <w:sz w:val="20"/>
              </w:rPr>
            </w:pPr>
            <w:r>
              <w:rPr>
                <w:rFonts w:cstheme="minorHAnsi"/>
                <w:sz w:val="20"/>
              </w:rPr>
              <w:t>12/31/25</w:t>
            </w:r>
          </w:p>
        </w:tc>
        <w:tc>
          <w:tcPr>
            <w:tcW w:w="748" w:type="dxa"/>
            <w:shd w:val="clear" w:color="auto" w:fill="auto"/>
            <w:vAlign w:val="bottom"/>
          </w:tcPr>
          <w:p w14:paraId="656597E7" w14:textId="77777777" w:rsidR="00FF0FD2" w:rsidRPr="00BD19BC" w:rsidRDefault="00FF0FD2" w:rsidP="00E87B1F">
            <w:pPr>
              <w:jc w:val="center"/>
              <w:rPr>
                <w:rFonts w:cstheme="minorHAnsi"/>
                <w:sz w:val="20"/>
              </w:rPr>
            </w:pPr>
            <w:r>
              <w:rPr>
                <w:rFonts w:cstheme="minorHAnsi"/>
                <w:sz w:val="20"/>
              </w:rPr>
              <w:t>1</w:t>
            </w:r>
            <w:r w:rsidRPr="002D76FE">
              <w:rPr>
                <w:rFonts w:cstheme="minorHAnsi"/>
                <w:sz w:val="20"/>
                <w:vertAlign w:val="superscript"/>
              </w:rPr>
              <w:t>st</w:t>
            </w:r>
            <w:r>
              <w:rPr>
                <w:rFonts w:cstheme="minorHAnsi"/>
                <w:sz w:val="20"/>
              </w:rPr>
              <w:t xml:space="preserve"> </w:t>
            </w:r>
          </w:p>
        </w:tc>
        <w:tc>
          <w:tcPr>
            <w:tcW w:w="1412" w:type="dxa"/>
            <w:shd w:val="clear" w:color="auto" w:fill="auto"/>
            <w:vAlign w:val="bottom"/>
          </w:tcPr>
          <w:p w14:paraId="0581700F" w14:textId="77777777" w:rsidR="00FF0FD2" w:rsidRPr="00BD19BC" w:rsidRDefault="00FF0FD2" w:rsidP="00E87B1F">
            <w:pPr>
              <w:jc w:val="center"/>
              <w:rPr>
                <w:rFonts w:cstheme="minorHAnsi"/>
                <w:sz w:val="20"/>
              </w:rPr>
            </w:pPr>
            <w:r w:rsidRPr="00BD19BC">
              <w:rPr>
                <w:rFonts w:cstheme="minorHAnsi"/>
                <w:sz w:val="20"/>
              </w:rPr>
              <w:t>City Council</w:t>
            </w:r>
          </w:p>
        </w:tc>
      </w:tr>
      <w:tr w:rsidR="00FF0FD2" w:rsidRPr="00BD19BC" w14:paraId="04BDEF68" w14:textId="77777777" w:rsidTr="00E87B1F">
        <w:trPr>
          <w:trHeight w:val="446"/>
        </w:trPr>
        <w:tc>
          <w:tcPr>
            <w:tcW w:w="450" w:type="dxa"/>
            <w:shd w:val="clear" w:color="auto" w:fill="auto"/>
            <w:vAlign w:val="bottom"/>
          </w:tcPr>
          <w:p w14:paraId="18C17C72" w14:textId="77777777" w:rsidR="00FF0FD2" w:rsidRPr="00BD19BC" w:rsidRDefault="00FF0FD2" w:rsidP="00E87B1F">
            <w:pPr>
              <w:ind w:left="-39" w:right="-70"/>
              <w:jc w:val="center"/>
              <w:rPr>
                <w:rFonts w:cstheme="minorHAnsi"/>
              </w:rPr>
            </w:pPr>
            <w:r w:rsidRPr="00BD19BC">
              <w:rPr>
                <w:rFonts w:cstheme="minorHAnsi"/>
              </w:rPr>
              <w:t>1</w:t>
            </w:r>
          </w:p>
        </w:tc>
        <w:tc>
          <w:tcPr>
            <w:tcW w:w="540" w:type="dxa"/>
            <w:shd w:val="clear" w:color="auto" w:fill="auto"/>
            <w:vAlign w:val="bottom"/>
          </w:tcPr>
          <w:p w14:paraId="51CFE8AC" w14:textId="77777777" w:rsidR="00FF0FD2" w:rsidRPr="00BD19BC" w:rsidRDefault="00FF0FD2" w:rsidP="00E87B1F">
            <w:pPr>
              <w:ind w:left="-39" w:right="-70"/>
              <w:jc w:val="center"/>
              <w:rPr>
                <w:rFonts w:cstheme="minorHAnsi"/>
              </w:rPr>
            </w:pPr>
            <w:r w:rsidRPr="00BD19BC">
              <w:rPr>
                <w:rFonts w:cstheme="minorHAnsi"/>
              </w:rPr>
              <w:t>O</w:t>
            </w:r>
          </w:p>
        </w:tc>
        <w:tc>
          <w:tcPr>
            <w:tcW w:w="540" w:type="dxa"/>
            <w:shd w:val="clear" w:color="auto" w:fill="auto"/>
            <w:vAlign w:val="bottom"/>
          </w:tcPr>
          <w:p w14:paraId="301DDE5C" w14:textId="77777777" w:rsidR="00FF0FD2" w:rsidRPr="00BD19BC" w:rsidRDefault="00FF0FD2" w:rsidP="00E87B1F">
            <w:pPr>
              <w:ind w:left="-39" w:right="-70"/>
              <w:jc w:val="center"/>
              <w:rPr>
                <w:rFonts w:cstheme="minorHAnsi"/>
              </w:rPr>
            </w:pPr>
            <w:r w:rsidRPr="00BD19BC">
              <w:rPr>
                <w:rFonts w:cstheme="minorHAnsi"/>
              </w:rPr>
              <w:t>2</w:t>
            </w:r>
          </w:p>
        </w:tc>
        <w:tc>
          <w:tcPr>
            <w:tcW w:w="810" w:type="dxa"/>
            <w:shd w:val="clear" w:color="auto" w:fill="auto"/>
            <w:vAlign w:val="bottom"/>
          </w:tcPr>
          <w:p w14:paraId="04E83B07" w14:textId="77777777" w:rsidR="00FF0FD2" w:rsidRPr="00BD19BC" w:rsidRDefault="00FF0FD2" w:rsidP="00E87B1F">
            <w:pPr>
              <w:ind w:left="-39" w:right="-70"/>
              <w:jc w:val="center"/>
              <w:rPr>
                <w:rFonts w:cstheme="minorHAnsi"/>
              </w:rPr>
            </w:pPr>
            <w:r w:rsidRPr="00BD19BC">
              <w:rPr>
                <w:rFonts w:cstheme="minorHAnsi"/>
              </w:rPr>
              <w:t>7.</w:t>
            </w:r>
          </w:p>
        </w:tc>
        <w:tc>
          <w:tcPr>
            <w:tcW w:w="1800" w:type="dxa"/>
            <w:shd w:val="clear" w:color="auto" w:fill="auto"/>
            <w:vAlign w:val="bottom"/>
          </w:tcPr>
          <w:p w14:paraId="5C2D3995" w14:textId="77777777" w:rsidR="00FF0FD2" w:rsidRPr="00BD19BC" w:rsidRDefault="00FF0FD2" w:rsidP="00E87B1F">
            <w:pPr>
              <w:rPr>
                <w:rFonts w:cstheme="minorHAnsi"/>
                <w:sz w:val="20"/>
              </w:rPr>
            </w:pPr>
            <w:r w:rsidRPr="00BD19BC">
              <w:rPr>
                <w:rFonts w:cstheme="minorHAnsi"/>
                <w:sz w:val="20"/>
              </w:rPr>
              <w:t>At-Large</w:t>
            </w:r>
          </w:p>
        </w:tc>
        <w:tc>
          <w:tcPr>
            <w:tcW w:w="2700" w:type="dxa"/>
            <w:shd w:val="clear" w:color="auto" w:fill="auto"/>
            <w:vAlign w:val="bottom"/>
          </w:tcPr>
          <w:p w14:paraId="4E06F241" w14:textId="77777777" w:rsidR="00FF0FD2" w:rsidRPr="00BD19BC" w:rsidRDefault="00FF0FD2" w:rsidP="00E87B1F">
            <w:pPr>
              <w:rPr>
                <w:rFonts w:cstheme="minorHAnsi"/>
              </w:rPr>
            </w:pPr>
            <w:r>
              <w:rPr>
                <w:rFonts w:cstheme="minorHAnsi"/>
              </w:rPr>
              <w:t xml:space="preserve">Vee Hua </w:t>
            </w:r>
          </w:p>
        </w:tc>
        <w:tc>
          <w:tcPr>
            <w:tcW w:w="1170" w:type="dxa"/>
            <w:shd w:val="clear" w:color="auto" w:fill="auto"/>
            <w:vAlign w:val="bottom"/>
          </w:tcPr>
          <w:p w14:paraId="7B887B61" w14:textId="77777777" w:rsidR="00FF0FD2" w:rsidRPr="00BD19BC" w:rsidRDefault="00FF0FD2" w:rsidP="00E87B1F">
            <w:pPr>
              <w:jc w:val="center"/>
              <w:rPr>
                <w:rFonts w:cstheme="minorHAnsi"/>
                <w:sz w:val="20"/>
              </w:rPr>
            </w:pPr>
            <w:r w:rsidRPr="00BD19BC">
              <w:rPr>
                <w:rFonts w:cstheme="minorHAnsi"/>
                <w:sz w:val="20"/>
              </w:rPr>
              <w:t>01/01/2</w:t>
            </w:r>
            <w:r>
              <w:rPr>
                <w:rFonts w:cstheme="minorHAnsi"/>
                <w:sz w:val="20"/>
              </w:rPr>
              <w:t>3</w:t>
            </w:r>
          </w:p>
        </w:tc>
        <w:tc>
          <w:tcPr>
            <w:tcW w:w="1170" w:type="dxa"/>
            <w:shd w:val="clear" w:color="auto" w:fill="auto"/>
            <w:vAlign w:val="bottom"/>
          </w:tcPr>
          <w:p w14:paraId="3DF23B4A" w14:textId="77777777" w:rsidR="00FF0FD2" w:rsidRPr="00BD19BC" w:rsidRDefault="00FF0FD2" w:rsidP="00E87B1F">
            <w:pPr>
              <w:jc w:val="center"/>
              <w:rPr>
                <w:rFonts w:cstheme="minorHAnsi"/>
                <w:sz w:val="20"/>
              </w:rPr>
            </w:pPr>
            <w:r w:rsidRPr="00BD19BC">
              <w:rPr>
                <w:rFonts w:cstheme="minorHAnsi"/>
                <w:sz w:val="20"/>
              </w:rPr>
              <w:t>12/31/2</w:t>
            </w:r>
            <w:r>
              <w:rPr>
                <w:rFonts w:cstheme="minorHAnsi"/>
                <w:sz w:val="20"/>
              </w:rPr>
              <w:t>4</w:t>
            </w:r>
          </w:p>
        </w:tc>
        <w:tc>
          <w:tcPr>
            <w:tcW w:w="748" w:type="dxa"/>
            <w:shd w:val="clear" w:color="auto" w:fill="auto"/>
            <w:vAlign w:val="bottom"/>
          </w:tcPr>
          <w:p w14:paraId="10D953E3" w14:textId="77777777" w:rsidR="00FF0FD2" w:rsidRPr="00BD19BC" w:rsidRDefault="00FF0FD2" w:rsidP="00E87B1F">
            <w:pPr>
              <w:jc w:val="center"/>
              <w:rPr>
                <w:rFonts w:cstheme="minorHAnsi"/>
                <w:sz w:val="20"/>
              </w:rPr>
            </w:pPr>
            <w:r>
              <w:rPr>
                <w:rFonts w:cstheme="minorHAnsi"/>
                <w:sz w:val="20"/>
              </w:rPr>
              <w:t>2</w:t>
            </w:r>
            <w:r w:rsidRPr="00A33B0B">
              <w:rPr>
                <w:rFonts w:cstheme="minorHAnsi"/>
                <w:sz w:val="20"/>
                <w:vertAlign w:val="superscript"/>
              </w:rPr>
              <w:t>nd</w:t>
            </w:r>
            <w:r>
              <w:rPr>
                <w:rFonts w:cstheme="minorHAnsi"/>
                <w:sz w:val="20"/>
              </w:rPr>
              <w:t xml:space="preserve"> </w:t>
            </w:r>
          </w:p>
        </w:tc>
        <w:tc>
          <w:tcPr>
            <w:tcW w:w="1412" w:type="dxa"/>
            <w:shd w:val="clear" w:color="auto" w:fill="auto"/>
            <w:vAlign w:val="bottom"/>
          </w:tcPr>
          <w:p w14:paraId="7C73E24F" w14:textId="77777777" w:rsidR="00FF0FD2" w:rsidRPr="00BD19BC" w:rsidRDefault="00FF0FD2" w:rsidP="00E87B1F">
            <w:pPr>
              <w:jc w:val="center"/>
              <w:rPr>
                <w:rFonts w:cstheme="minorHAnsi"/>
                <w:sz w:val="20"/>
              </w:rPr>
            </w:pPr>
            <w:r w:rsidRPr="00BD19BC">
              <w:rPr>
                <w:rFonts w:cstheme="minorHAnsi"/>
                <w:sz w:val="20"/>
              </w:rPr>
              <w:t>City Council</w:t>
            </w:r>
          </w:p>
        </w:tc>
      </w:tr>
      <w:tr w:rsidR="00FF0FD2" w:rsidRPr="00BD19BC" w14:paraId="797BC81F" w14:textId="77777777" w:rsidTr="00E87B1F">
        <w:trPr>
          <w:trHeight w:val="446"/>
        </w:trPr>
        <w:tc>
          <w:tcPr>
            <w:tcW w:w="450" w:type="dxa"/>
            <w:shd w:val="clear" w:color="auto" w:fill="auto"/>
            <w:vAlign w:val="bottom"/>
          </w:tcPr>
          <w:p w14:paraId="05962241" w14:textId="77777777" w:rsidR="00FF0FD2" w:rsidRPr="00BD19BC" w:rsidRDefault="00FF0FD2" w:rsidP="00E87B1F">
            <w:pPr>
              <w:ind w:left="-39" w:right="-70"/>
              <w:jc w:val="center"/>
              <w:rPr>
                <w:rFonts w:cstheme="minorHAnsi"/>
              </w:rPr>
            </w:pPr>
            <w:r>
              <w:rPr>
                <w:rFonts w:cstheme="minorHAnsi"/>
              </w:rPr>
              <w:t>4</w:t>
            </w:r>
          </w:p>
        </w:tc>
        <w:tc>
          <w:tcPr>
            <w:tcW w:w="540" w:type="dxa"/>
            <w:shd w:val="clear" w:color="auto" w:fill="auto"/>
            <w:vAlign w:val="bottom"/>
          </w:tcPr>
          <w:p w14:paraId="6BACD74D" w14:textId="77777777" w:rsidR="00FF0FD2" w:rsidRPr="00BD19BC" w:rsidRDefault="00FF0FD2" w:rsidP="00E87B1F">
            <w:pPr>
              <w:ind w:left="-39" w:right="-70"/>
              <w:jc w:val="center"/>
              <w:rPr>
                <w:rFonts w:cstheme="minorHAnsi"/>
              </w:rPr>
            </w:pPr>
            <w:r>
              <w:rPr>
                <w:rFonts w:cstheme="minorHAnsi"/>
              </w:rPr>
              <w:t>F</w:t>
            </w:r>
          </w:p>
        </w:tc>
        <w:tc>
          <w:tcPr>
            <w:tcW w:w="540" w:type="dxa"/>
            <w:shd w:val="clear" w:color="auto" w:fill="auto"/>
            <w:vAlign w:val="bottom"/>
          </w:tcPr>
          <w:p w14:paraId="60CC8DF2" w14:textId="77777777" w:rsidR="00FF0FD2" w:rsidRPr="00BD19BC" w:rsidRDefault="00FF0FD2" w:rsidP="00E87B1F">
            <w:pPr>
              <w:ind w:left="-39" w:right="-70"/>
              <w:jc w:val="center"/>
              <w:rPr>
                <w:rFonts w:cstheme="minorHAnsi"/>
              </w:rPr>
            </w:pPr>
            <w:r>
              <w:rPr>
                <w:rFonts w:cstheme="minorHAnsi"/>
              </w:rPr>
              <w:t>N/A</w:t>
            </w:r>
          </w:p>
        </w:tc>
        <w:tc>
          <w:tcPr>
            <w:tcW w:w="810" w:type="dxa"/>
            <w:shd w:val="clear" w:color="auto" w:fill="auto"/>
            <w:vAlign w:val="bottom"/>
          </w:tcPr>
          <w:p w14:paraId="226E6930" w14:textId="77777777" w:rsidR="00FF0FD2" w:rsidRPr="00BD19BC" w:rsidRDefault="00FF0FD2" w:rsidP="00E87B1F">
            <w:pPr>
              <w:ind w:left="-39" w:right="-70"/>
              <w:jc w:val="center"/>
              <w:rPr>
                <w:rFonts w:cstheme="minorHAnsi"/>
              </w:rPr>
            </w:pPr>
            <w:r w:rsidRPr="00BD19BC">
              <w:rPr>
                <w:rFonts w:cstheme="minorHAnsi"/>
              </w:rPr>
              <w:t>8.</w:t>
            </w:r>
          </w:p>
        </w:tc>
        <w:tc>
          <w:tcPr>
            <w:tcW w:w="1800" w:type="dxa"/>
            <w:shd w:val="clear" w:color="auto" w:fill="auto"/>
            <w:vAlign w:val="bottom"/>
          </w:tcPr>
          <w:p w14:paraId="00C61BFA" w14:textId="77777777" w:rsidR="00FF0FD2" w:rsidRPr="00BD19BC" w:rsidRDefault="00FF0FD2" w:rsidP="00E87B1F">
            <w:pPr>
              <w:rPr>
                <w:rFonts w:cstheme="minorHAnsi"/>
                <w:sz w:val="20"/>
              </w:rPr>
            </w:pPr>
            <w:r w:rsidRPr="00BD19BC">
              <w:rPr>
                <w:rFonts w:cstheme="minorHAnsi"/>
                <w:sz w:val="20"/>
              </w:rPr>
              <w:t>At-Large</w:t>
            </w:r>
          </w:p>
        </w:tc>
        <w:tc>
          <w:tcPr>
            <w:tcW w:w="2700" w:type="dxa"/>
            <w:shd w:val="clear" w:color="auto" w:fill="auto"/>
            <w:vAlign w:val="bottom"/>
          </w:tcPr>
          <w:p w14:paraId="4B2BE883" w14:textId="77777777" w:rsidR="00FF0FD2" w:rsidRPr="00BD19BC" w:rsidRDefault="00FF0FD2" w:rsidP="00E87B1F">
            <w:pPr>
              <w:rPr>
                <w:rFonts w:cstheme="minorHAnsi"/>
              </w:rPr>
            </w:pPr>
            <w:r>
              <w:rPr>
                <w:rFonts w:cstheme="minorHAnsi"/>
              </w:rPr>
              <w:t>Yolanda Spencer</w:t>
            </w:r>
          </w:p>
        </w:tc>
        <w:tc>
          <w:tcPr>
            <w:tcW w:w="1170" w:type="dxa"/>
            <w:shd w:val="clear" w:color="auto" w:fill="auto"/>
            <w:vAlign w:val="bottom"/>
          </w:tcPr>
          <w:p w14:paraId="6E83C740" w14:textId="77777777" w:rsidR="00FF0FD2" w:rsidRPr="00BD19BC" w:rsidRDefault="00FF0FD2" w:rsidP="00E87B1F">
            <w:pPr>
              <w:jc w:val="center"/>
              <w:rPr>
                <w:rFonts w:cstheme="minorHAnsi"/>
                <w:sz w:val="20"/>
              </w:rPr>
            </w:pPr>
            <w:r>
              <w:rPr>
                <w:rFonts w:cstheme="minorHAnsi"/>
                <w:sz w:val="20"/>
              </w:rPr>
              <w:t>01/01/24</w:t>
            </w:r>
          </w:p>
        </w:tc>
        <w:tc>
          <w:tcPr>
            <w:tcW w:w="1170" w:type="dxa"/>
            <w:shd w:val="clear" w:color="auto" w:fill="auto"/>
            <w:vAlign w:val="bottom"/>
          </w:tcPr>
          <w:p w14:paraId="507FC980" w14:textId="77777777" w:rsidR="00FF0FD2" w:rsidRPr="00BD19BC" w:rsidRDefault="00FF0FD2" w:rsidP="00E87B1F">
            <w:pPr>
              <w:jc w:val="center"/>
              <w:rPr>
                <w:rFonts w:cstheme="minorHAnsi"/>
                <w:sz w:val="20"/>
              </w:rPr>
            </w:pPr>
            <w:r>
              <w:rPr>
                <w:rFonts w:cstheme="minorHAnsi"/>
                <w:sz w:val="20"/>
              </w:rPr>
              <w:t>12/31/25</w:t>
            </w:r>
          </w:p>
        </w:tc>
        <w:tc>
          <w:tcPr>
            <w:tcW w:w="748" w:type="dxa"/>
            <w:shd w:val="clear" w:color="auto" w:fill="auto"/>
            <w:vAlign w:val="bottom"/>
          </w:tcPr>
          <w:p w14:paraId="51621907" w14:textId="77777777" w:rsidR="00FF0FD2" w:rsidRPr="00BD19BC" w:rsidRDefault="00FF0FD2" w:rsidP="00E87B1F">
            <w:pPr>
              <w:jc w:val="center"/>
              <w:rPr>
                <w:rFonts w:cstheme="minorHAnsi"/>
                <w:sz w:val="20"/>
              </w:rPr>
            </w:pPr>
            <w:r>
              <w:rPr>
                <w:rFonts w:cstheme="minorHAnsi"/>
                <w:sz w:val="20"/>
              </w:rPr>
              <w:t>1</w:t>
            </w:r>
            <w:r w:rsidRPr="002D76FE">
              <w:rPr>
                <w:rFonts w:cstheme="minorHAnsi"/>
                <w:sz w:val="20"/>
                <w:vertAlign w:val="superscript"/>
              </w:rPr>
              <w:t>st</w:t>
            </w:r>
            <w:r>
              <w:rPr>
                <w:rFonts w:cstheme="minorHAnsi"/>
                <w:sz w:val="20"/>
              </w:rPr>
              <w:t xml:space="preserve"> </w:t>
            </w:r>
          </w:p>
        </w:tc>
        <w:tc>
          <w:tcPr>
            <w:tcW w:w="1412" w:type="dxa"/>
            <w:shd w:val="clear" w:color="auto" w:fill="auto"/>
            <w:vAlign w:val="bottom"/>
          </w:tcPr>
          <w:p w14:paraId="3B67001A" w14:textId="77777777" w:rsidR="00FF0FD2" w:rsidRPr="00BD19BC" w:rsidRDefault="00FF0FD2" w:rsidP="00E87B1F">
            <w:pPr>
              <w:jc w:val="center"/>
              <w:rPr>
                <w:rFonts w:cstheme="minorHAnsi"/>
                <w:sz w:val="20"/>
              </w:rPr>
            </w:pPr>
            <w:r w:rsidRPr="00BD19BC">
              <w:rPr>
                <w:rFonts w:cstheme="minorHAnsi"/>
                <w:sz w:val="20"/>
              </w:rPr>
              <w:t>Commission</w:t>
            </w:r>
          </w:p>
        </w:tc>
      </w:tr>
      <w:tr w:rsidR="00FF0FD2" w:rsidRPr="00BD19BC" w14:paraId="61930F7E" w14:textId="77777777" w:rsidTr="00E87B1F">
        <w:trPr>
          <w:trHeight w:val="446"/>
        </w:trPr>
        <w:tc>
          <w:tcPr>
            <w:tcW w:w="450" w:type="dxa"/>
            <w:shd w:val="clear" w:color="auto" w:fill="auto"/>
            <w:vAlign w:val="bottom"/>
          </w:tcPr>
          <w:p w14:paraId="1CB955EF" w14:textId="77777777" w:rsidR="00FF0FD2" w:rsidRPr="00BD19BC" w:rsidRDefault="00FF0FD2" w:rsidP="00E87B1F">
            <w:pPr>
              <w:ind w:left="-39" w:right="-70"/>
              <w:jc w:val="center"/>
              <w:rPr>
                <w:rFonts w:cstheme="minorHAnsi"/>
              </w:rPr>
            </w:pPr>
            <w:r w:rsidRPr="00BD19BC">
              <w:rPr>
                <w:rFonts w:cstheme="minorHAnsi"/>
              </w:rPr>
              <w:t>3</w:t>
            </w:r>
          </w:p>
        </w:tc>
        <w:tc>
          <w:tcPr>
            <w:tcW w:w="540" w:type="dxa"/>
            <w:shd w:val="clear" w:color="auto" w:fill="auto"/>
            <w:vAlign w:val="bottom"/>
          </w:tcPr>
          <w:p w14:paraId="0D22714B" w14:textId="77777777" w:rsidR="00FF0FD2" w:rsidRPr="00BD19BC" w:rsidRDefault="00FF0FD2" w:rsidP="00E87B1F">
            <w:pPr>
              <w:ind w:left="-39" w:right="-70"/>
              <w:jc w:val="center"/>
              <w:rPr>
                <w:rFonts w:cstheme="minorHAnsi"/>
              </w:rPr>
            </w:pPr>
            <w:r w:rsidRPr="00BD19BC">
              <w:rPr>
                <w:rFonts w:cstheme="minorHAnsi"/>
              </w:rPr>
              <w:t>F</w:t>
            </w:r>
          </w:p>
        </w:tc>
        <w:tc>
          <w:tcPr>
            <w:tcW w:w="540" w:type="dxa"/>
            <w:shd w:val="clear" w:color="auto" w:fill="auto"/>
            <w:vAlign w:val="bottom"/>
          </w:tcPr>
          <w:p w14:paraId="7D60F7F3" w14:textId="77777777" w:rsidR="00FF0FD2" w:rsidRPr="00BD19BC" w:rsidRDefault="00FF0FD2" w:rsidP="00E87B1F">
            <w:pPr>
              <w:ind w:left="-39" w:right="-70"/>
              <w:jc w:val="center"/>
              <w:rPr>
                <w:rFonts w:cstheme="minorHAnsi"/>
              </w:rPr>
            </w:pPr>
            <w:r w:rsidRPr="00BD19BC">
              <w:rPr>
                <w:rFonts w:cstheme="minorHAnsi"/>
              </w:rPr>
              <w:t>5</w:t>
            </w:r>
          </w:p>
        </w:tc>
        <w:tc>
          <w:tcPr>
            <w:tcW w:w="810" w:type="dxa"/>
            <w:shd w:val="clear" w:color="auto" w:fill="auto"/>
            <w:vAlign w:val="bottom"/>
          </w:tcPr>
          <w:p w14:paraId="0C151DD7" w14:textId="77777777" w:rsidR="00FF0FD2" w:rsidRPr="00BD19BC" w:rsidRDefault="00FF0FD2" w:rsidP="00E87B1F">
            <w:pPr>
              <w:ind w:left="-39" w:right="-70"/>
              <w:jc w:val="center"/>
              <w:rPr>
                <w:rFonts w:cstheme="minorHAnsi"/>
              </w:rPr>
            </w:pPr>
            <w:r w:rsidRPr="00BD19BC">
              <w:rPr>
                <w:rFonts w:cstheme="minorHAnsi"/>
              </w:rPr>
              <w:t>9.</w:t>
            </w:r>
          </w:p>
        </w:tc>
        <w:tc>
          <w:tcPr>
            <w:tcW w:w="1800" w:type="dxa"/>
            <w:shd w:val="clear" w:color="auto" w:fill="auto"/>
            <w:vAlign w:val="bottom"/>
          </w:tcPr>
          <w:p w14:paraId="21267EA0" w14:textId="77777777" w:rsidR="00FF0FD2" w:rsidRPr="00BD19BC" w:rsidRDefault="00FF0FD2" w:rsidP="00E87B1F">
            <w:pPr>
              <w:rPr>
                <w:rFonts w:cstheme="minorHAnsi"/>
                <w:sz w:val="20"/>
              </w:rPr>
            </w:pPr>
            <w:r w:rsidRPr="00BD19BC">
              <w:rPr>
                <w:rFonts w:cstheme="minorHAnsi"/>
                <w:sz w:val="20"/>
              </w:rPr>
              <w:t>At-Large</w:t>
            </w:r>
          </w:p>
        </w:tc>
        <w:tc>
          <w:tcPr>
            <w:tcW w:w="2700" w:type="dxa"/>
            <w:shd w:val="clear" w:color="auto" w:fill="auto"/>
            <w:vAlign w:val="bottom"/>
          </w:tcPr>
          <w:p w14:paraId="5CD47878" w14:textId="77777777" w:rsidR="00FF0FD2" w:rsidRPr="00BD19BC" w:rsidRDefault="00FF0FD2" w:rsidP="00E87B1F">
            <w:pPr>
              <w:rPr>
                <w:rFonts w:cstheme="minorHAnsi"/>
                <w:color w:val="000000"/>
              </w:rPr>
            </w:pPr>
            <w:r w:rsidRPr="00BD19BC">
              <w:rPr>
                <w:rFonts w:cstheme="minorHAnsi"/>
                <w:color w:val="000000"/>
              </w:rPr>
              <w:t>Leslie Anne Anderson</w:t>
            </w:r>
          </w:p>
        </w:tc>
        <w:tc>
          <w:tcPr>
            <w:tcW w:w="1170" w:type="dxa"/>
            <w:shd w:val="clear" w:color="auto" w:fill="auto"/>
            <w:vAlign w:val="bottom"/>
          </w:tcPr>
          <w:p w14:paraId="5E1E8436" w14:textId="77777777" w:rsidR="00FF0FD2" w:rsidRPr="00BD19BC" w:rsidRDefault="00FF0FD2" w:rsidP="00E87B1F">
            <w:pPr>
              <w:jc w:val="center"/>
              <w:rPr>
                <w:rFonts w:cstheme="minorHAnsi"/>
                <w:sz w:val="20"/>
              </w:rPr>
            </w:pPr>
            <w:r w:rsidRPr="00BD19BC">
              <w:rPr>
                <w:rFonts w:cstheme="minorHAnsi"/>
                <w:sz w:val="20"/>
              </w:rPr>
              <w:t>01/01/2</w:t>
            </w:r>
            <w:r>
              <w:rPr>
                <w:rFonts w:cstheme="minorHAnsi"/>
                <w:sz w:val="20"/>
              </w:rPr>
              <w:t>4</w:t>
            </w:r>
          </w:p>
        </w:tc>
        <w:tc>
          <w:tcPr>
            <w:tcW w:w="1170" w:type="dxa"/>
            <w:shd w:val="clear" w:color="auto" w:fill="auto"/>
            <w:vAlign w:val="bottom"/>
          </w:tcPr>
          <w:p w14:paraId="53C2E5AE" w14:textId="77777777" w:rsidR="00FF0FD2" w:rsidRPr="00BD19BC" w:rsidRDefault="00FF0FD2" w:rsidP="00E87B1F">
            <w:pPr>
              <w:jc w:val="center"/>
              <w:rPr>
                <w:rFonts w:cstheme="minorHAnsi"/>
                <w:sz w:val="20"/>
              </w:rPr>
            </w:pPr>
            <w:r w:rsidRPr="00BD19BC">
              <w:rPr>
                <w:rFonts w:cstheme="minorHAnsi"/>
                <w:sz w:val="20"/>
              </w:rPr>
              <w:t>12/31/2</w:t>
            </w:r>
            <w:r>
              <w:rPr>
                <w:rFonts w:cstheme="minorHAnsi"/>
                <w:sz w:val="20"/>
              </w:rPr>
              <w:t>5</w:t>
            </w:r>
          </w:p>
        </w:tc>
        <w:tc>
          <w:tcPr>
            <w:tcW w:w="748" w:type="dxa"/>
            <w:shd w:val="clear" w:color="auto" w:fill="auto"/>
            <w:vAlign w:val="bottom"/>
          </w:tcPr>
          <w:p w14:paraId="76F22AC9" w14:textId="77777777" w:rsidR="00FF0FD2" w:rsidRPr="00BD19BC" w:rsidRDefault="00FF0FD2" w:rsidP="00E87B1F">
            <w:pPr>
              <w:jc w:val="center"/>
              <w:rPr>
                <w:rFonts w:cstheme="minorHAnsi"/>
                <w:sz w:val="20"/>
              </w:rPr>
            </w:pPr>
            <w:r>
              <w:rPr>
                <w:rFonts w:cstheme="minorHAnsi"/>
                <w:sz w:val="20"/>
              </w:rPr>
              <w:t>2</w:t>
            </w:r>
            <w:r w:rsidRPr="004A395F">
              <w:rPr>
                <w:rFonts w:cstheme="minorHAnsi"/>
                <w:sz w:val="20"/>
                <w:vertAlign w:val="superscript"/>
              </w:rPr>
              <w:t>nd</w:t>
            </w:r>
            <w:r>
              <w:rPr>
                <w:rFonts w:cstheme="minorHAnsi"/>
                <w:sz w:val="20"/>
              </w:rPr>
              <w:t xml:space="preserve"> </w:t>
            </w:r>
          </w:p>
        </w:tc>
        <w:tc>
          <w:tcPr>
            <w:tcW w:w="1412" w:type="dxa"/>
            <w:shd w:val="clear" w:color="auto" w:fill="auto"/>
            <w:vAlign w:val="bottom"/>
          </w:tcPr>
          <w:p w14:paraId="43605469" w14:textId="77777777" w:rsidR="00FF0FD2" w:rsidRPr="00BD19BC" w:rsidRDefault="00FF0FD2" w:rsidP="00E87B1F">
            <w:pPr>
              <w:jc w:val="center"/>
              <w:rPr>
                <w:rFonts w:cstheme="minorHAnsi"/>
                <w:sz w:val="20"/>
              </w:rPr>
            </w:pPr>
            <w:r w:rsidRPr="00BD19BC">
              <w:rPr>
                <w:rFonts w:cstheme="minorHAnsi"/>
                <w:sz w:val="20"/>
              </w:rPr>
              <w:t>Mayor</w:t>
            </w:r>
          </w:p>
        </w:tc>
      </w:tr>
      <w:tr w:rsidR="00FF0FD2" w:rsidRPr="00BD19BC" w14:paraId="0318105C" w14:textId="77777777" w:rsidTr="00E87B1F">
        <w:trPr>
          <w:trHeight w:val="446"/>
        </w:trPr>
        <w:tc>
          <w:tcPr>
            <w:tcW w:w="450" w:type="dxa"/>
            <w:shd w:val="clear" w:color="auto" w:fill="auto"/>
            <w:vAlign w:val="bottom"/>
          </w:tcPr>
          <w:p w14:paraId="61C63C53" w14:textId="77777777" w:rsidR="00FF0FD2" w:rsidRPr="00BD19BC" w:rsidRDefault="00FF0FD2" w:rsidP="00E87B1F">
            <w:pPr>
              <w:ind w:left="-39" w:right="-70"/>
              <w:jc w:val="center"/>
              <w:rPr>
                <w:rFonts w:cstheme="minorHAnsi"/>
              </w:rPr>
            </w:pPr>
            <w:r>
              <w:rPr>
                <w:rFonts w:cstheme="minorHAnsi"/>
              </w:rPr>
              <w:t>2 &amp; 9</w:t>
            </w:r>
          </w:p>
        </w:tc>
        <w:tc>
          <w:tcPr>
            <w:tcW w:w="540" w:type="dxa"/>
            <w:shd w:val="clear" w:color="auto" w:fill="auto"/>
            <w:vAlign w:val="bottom"/>
          </w:tcPr>
          <w:p w14:paraId="0D05170B" w14:textId="77777777" w:rsidR="00FF0FD2" w:rsidRPr="00BD19BC" w:rsidRDefault="00FF0FD2" w:rsidP="00E87B1F">
            <w:pPr>
              <w:ind w:left="-39" w:right="-70"/>
              <w:jc w:val="center"/>
              <w:rPr>
                <w:rFonts w:cstheme="minorHAnsi"/>
              </w:rPr>
            </w:pPr>
            <w:r>
              <w:rPr>
                <w:rFonts w:cstheme="minorHAnsi"/>
              </w:rPr>
              <w:t>F</w:t>
            </w:r>
          </w:p>
        </w:tc>
        <w:tc>
          <w:tcPr>
            <w:tcW w:w="540" w:type="dxa"/>
            <w:shd w:val="clear" w:color="auto" w:fill="auto"/>
            <w:vAlign w:val="bottom"/>
          </w:tcPr>
          <w:p w14:paraId="1751C123" w14:textId="77777777" w:rsidR="00FF0FD2" w:rsidRPr="00BD19BC" w:rsidRDefault="00FF0FD2" w:rsidP="00E87B1F">
            <w:pPr>
              <w:ind w:left="-39" w:right="-70"/>
              <w:jc w:val="center"/>
              <w:rPr>
                <w:rFonts w:cstheme="minorHAnsi"/>
              </w:rPr>
            </w:pPr>
            <w:r>
              <w:rPr>
                <w:rFonts w:cstheme="minorHAnsi"/>
              </w:rPr>
              <w:t>1</w:t>
            </w:r>
          </w:p>
        </w:tc>
        <w:tc>
          <w:tcPr>
            <w:tcW w:w="810" w:type="dxa"/>
            <w:shd w:val="clear" w:color="auto" w:fill="auto"/>
            <w:vAlign w:val="bottom"/>
          </w:tcPr>
          <w:p w14:paraId="366B21C6" w14:textId="77777777" w:rsidR="00FF0FD2" w:rsidRPr="00BD19BC" w:rsidRDefault="00FF0FD2" w:rsidP="00E87B1F">
            <w:pPr>
              <w:ind w:left="-39" w:right="-70"/>
              <w:jc w:val="center"/>
              <w:rPr>
                <w:rFonts w:cstheme="minorHAnsi"/>
              </w:rPr>
            </w:pPr>
            <w:r w:rsidRPr="00BD19BC">
              <w:rPr>
                <w:rFonts w:cstheme="minorHAnsi"/>
              </w:rPr>
              <w:t>10.</w:t>
            </w:r>
          </w:p>
        </w:tc>
        <w:tc>
          <w:tcPr>
            <w:tcW w:w="1800" w:type="dxa"/>
            <w:shd w:val="clear" w:color="auto" w:fill="auto"/>
            <w:vAlign w:val="bottom"/>
          </w:tcPr>
          <w:p w14:paraId="46FB7C66" w14:textId="77777777" w:rsidR="00FF0FD2" w:rsidRPr="00BD19BC" w:rsidRDefault="00FF0FD2" w:rsidP="00E87B1F">
            <w:pPr>
              <w:rPr>
                <w:rFonts w:cstheme="minorHAnsi"/>
                <w:sz w:val="20"/>
              </w:rPr>
            </w:pPr>
            <w:r w:rsidRPr="00BD19BC">
              <w:rPr>
                <w:rFonts w:cstheme="minorHAnsi"/>
                <w:sz w:val="20"/>
              </w:rPr>
              <w:t>At-Large</w:t>
            </w:r>
          </w:p>
        </w:tc>
        <w:tc>
          <w:tcPr>
            <w:tcW w:w="2700" w:type="dxa"/>
            <w:shd w:val="clear" w:color="auto" w:fill="auto"/>
            <w:vAlign w:val="bottom"/>
          </w:tcPr>
          <w:p w14:paraId="38E03C3B" w14:textId="77777777" w:rsidR="00FF0FD2" w:rsidRPr="00BD19BC" w:rsidRDefault="00FF0FD2" w:rsidP="00E87B1F">
            <w:pPr>
              <w:rPr>
                <w:rFonts w:cstheme="minorHAnsi"/>
              </w:rPr>
            </w:pPr>
            <w:r>
              <w:rPr>
                <w:rFonts w:cstheme="minorHAnsi"/>
              </w:rPr>
              <w:t>Avery Barnes</w:t>
            </w:r>
          </w:p>
        </w:tc>
        <w:tc>
          <w:tcPr>
            <w:tcW w:w="1170" w:type="dxa"/>
            <w:shd w:val="clear" w:color="auto" w:fill="auto"/>
            <w:vAlign w:val="bottom"/>
          </w:tcPr>
          <w:p w14:paraId="0D7381D9" w14:textId="4718482F" w:rsidR="00FF0FD2" w:rsidRPr="00BD19BC" w:rsidRDefault="00FF0FD2" w:rsidP="00E87B1F">
            <w:pPr>
              <w:jc w:val="center"/>
              <w:rPr>
                <w:rFonts w:cstheme="minorHAnsi"/>
                <w:sz w:val="20"/>
              </w:rPr>
            </w:pPr>
            <w:r w:rsidRPr="00BD19BC">
              <w:rPr>
                <w:rFonts w:cstheme="minorHAnsi"/>
                <w:sz w:val="20"/>
              </w:rPr>
              <w:t>01/01/2</w:t>
            </w:r>
            <w:r w:rsidR="00486B43">
              <w:rPr>
                <w:rFonts w:cstheme="minorHAnsi"/>
                <w:sz w:val="20"/>
              </w:rPr>
              <w:t>4</w:t>
            </w:r>
          </w:p>
        </w:tc>
        <w:tc>
          <w:tcPr>
            <w:tcW w:w="1170" w:type="dxa"/>
            <w:shd w:val="clear" w:color="auto" w:fill="auto"/>
            <w:vAlign w:val="bottom"/>
          </w:tcPr>
          <w:p w14:paraId="23491037" w14:textId="5B9728E5" w:rsidR="00FF0FD2" w:rsidRPr="00BD19BC" w:rsidRDefault="00FF0FD2" w:rsidP="00E87B1F">
            <w:pPr>
              <w:jc w:val="center"/>
              <w:rPr>
                <w:rFonts w:cstheme="minorHAnsi"/>
                <w:sz w:val="20"/>
              </w:rPr>
            </w:pPr>
            <w:r w:rsidRPr="00BD19BC">
              <w:rPr>
                <w:rFonts w:cstheme="minorHAnsi"/>
                <w:sz w:val="20"/>
              </w:rPr>
              <w:t>12/31/2</w:t>
            </w:r>
            <w:r w:rsidR="00486B43">
              <w:rPr>
                <w:rFonts w:cstheme="minorHAnsi"/>
                <w:sz w:val="20"/>
              </w:rPr>
              <w:t>5</w:t>
            </w:r>
          </w:p>
        </w:tc>
        <w:tc>
          <w:tcPr>
            <w:tcW w:w="748" w:type="dxa"/>
            <w:shd w:val="clear" w:color="auto" w:fill="auto"/>
            <w:vAlign w:val="bottom"/>
          </w:tcPr>
          <w:p w14:paraId="44FFD22A" w14:textId="77777777" w:rsidR="00FF0FD2" w:rsidRPr="00BD19BC" w:rsidRDefault="00FF0FD2" w:rsidP="00E87B1F">
            <w:pPr>
              <w:jc w:val="center"/>
              <w:rPr>
                <w:rFonts w:cstheme="minorHAnsi"/>
                <w:sz w:val="20"/>
              </w:rPr>
            </w:pPr>
            <w:r>
              <w:rPr>
                <w:rFonts w:cstheme="minorHAnsi"/>
                <w:sz w:val="20"/>
              </w:rPr>
              <w:t>1</w:t>
            </w:r>
            <w:r w:rsidRPr="00070531">
              <w:rPr>
                <w:rFonts w:cstheme="minorHAnsi"/>
                <w:sz w:val="20"/>
                <w:vertAlign w:val="superscript"/>
              </w:rPr>
              <w:t>st</w:t>
            </w:r>
            <w:r>
              <w:rPr>
                <w:rFonts w:cstheme="minorHAnsi"/>
                <w:sz w:val="20"/>
              </w:rPr>
              <w:t xml:space="preserve"> </w:t>
            </w:r>
          </w:p>
        </w:tc>
        <w:tc>
          <w:tcPr>
            <w:tcW w:w="1412" w:type="dxa"/>
            <w:shd w:val="clear" w:color="auto" w:fill="auto"/>
            <w:vAlign w:val="bottom"/>
          </w:tcPr>
          <w:p w14:paraId="252E7A57" w14:textId="77777777" w:rsidR="00FF0FD2" w:rsidRPr="00BD19BC" w:rsidRDefault="00FF0FD2" w:rsidP="00E87B1F">
            <w:pPr>
              <w:jc w:val="center"/>
              <w:rPr>
                <w:rFonts w:cstheme="minorHAnsi"/>
                <w:sz w:val="20"/>
              </w:rPr>
            </w:pPr>
            <w:r w:rsidRPr="00BD19BC">
              <w:rPr>
                <w:rFonts w:cstheme="minorHAnsi"/>
                <w:sz w:val="20"/>
              </w:rPr>
              <w:t>Mayor</w:t>
            </w:r>
          </w:p>
        </w:tc>
      </w:tr>
      <w:tr w:rsidR="00FF0FD2" w:rsidRPr="00BD19BC" w14:paraId="10BCEA22" w14:textId="77777777" w:rsidTr="00E87B1F">
        <w:trPr>
          <w:trHeight w:val="446"/>
        </w:trPr>
        <w:tc>
          <w:tcPr>
            <w:tcW w:w="450" w:type="dxa"/>
            <w:shd w:val="clear" w:color="auto" w:fill="auto"/>
            <w:vAlign w:val="bottom"/>
          </w:tcPr>
          <w:p w14:paraId="4D38481A" w14:textId="77777777" w:rsidR="00FF0FD2" w:rsidRPr="00BD19BC" w:rsidRDefault="00FF0FD2" w:rsidP="00E87B1F">
            <w:pPr>
              <w:ind w:left="-39" w:right="-70"/>
              <w:jc w:val="center"/>
              <w:rPr>
                <w:rFonts w:cstheme="minorHAnsi"/>
              </w:rPr>
            </w:pPr>
            <w:r w:rsidRPr="00BD19BC">
              <w:rPr>
                <w:rFonts w:cstheme="minorHAnsi"/>
              </w:rPr>
              <w:t>6</w:t>
            </w:r>
          </w:p>
        </w:tc>
        <w:tc>
          <w:tcPr>
            <w:tcW w:w="540" w:type="dxa"/>
            <w:shd w:val="clear" w:color="auto" w:fill="auto"/>
            <w:vAlign w:val="bottom"/>
          </w:tcPr>
          <w:p w14:paraId="0332ED82" w14:textId="77777777" w:rsidR="00FF0FD2" w:rsidRPr="00BD19BC" w:rsidRDefault="00FF0FD2" w:rsidP="00E87B1F">
            <w:pPr>
              <w:ind w:left="-39" w:right="-70"/>
              <w:jc w:val="center"/>
              <w:rPr>
                <w:rFonts w:cstheme="minorHAnsi"/>
              </w:rPr>
            </w:pPr>
            <w:r w:rsidRPr="00BD19BC">
              <w:rPr>
                <w:rFonts w:cstheme="minorHAnsi"/>
              </w:rPr>
              <w:t>F</w:t>
            </w:r>
          </w:p>
        </w:tc>
        <w:tc>
          <w:tcPr>
            <w:tcW w:w="540" w:type="dxa"/>
            <w:shd w:val="clear" w:color="auto" w:fill="auto"/>
            <w:vAlign w:val="bottom"/>
          </w:tcPr>
          <w:p w14:paraId="53CE5976" w14:textId="77777777" w:rsidR="00FF0FD2" w:rsidRPr="00BD19BC" w:rsidRDefault="00FF0FD2" w:rsidP="00E87B1F">
            <w:pPr>
              <w:ind w:left="-39" w:right="-70"/>
              <w:jc w:val="center"/>
              <w:rPr>
                <w:rFonts w:cstheme="minorHAnsi"/>
              </w:rPr>
            </w:pPr>
            <w:r w:rsidRPr="00BD19BC">
              <w:rPr>
                <w:rFonts w:cstheme="minorHAnsi"/>
              </w:rPr>
              <w:t>3</w:t>
            </w:r>
          </w:p>
        </w:tc>
        <w:tc>
          <w:tcPr>
            <w:tcW w:w="810" w:type="dxa"/>
            <w:shd w:val="clear" w:color="auto" w:fill="auto"/>
            <w:vAlign w:val="bottom"/>
          </w:tcPr>
          <w:p w14:paraId="2E4AD76A" w14:textId="77777777" w:rsidR="00FF0FD2" w:rsidRPr="00BD19BC" w:rsidRDefault="00FF0FD2" w:rsidP="00E87B1F">
            <w:pPr>
              <w:ind w:left="-39" w:right="-70"/>
              <w:jc w:val="center"/>
              <w:rPr>
                <w:rFonts w:cstheme="minorHAnsi"/>
              </w:rPr>
            </w:pPr>
            <w:r w:rsidRPr="00BD19BC">
              <w:rPr>
                <w:rFonts w:cstheme="minorHAnsi"/>
              </w:rPr>
              <w:t>11.</w:t>
            </w:r>
          </w:p>
        </w:tc>
        <w:tc>
          <w:tcPr>
            <w:tcW w:w="1800" w:type="dxa"/>
            <w:shd w:val="clear" w:color="auto" w:fill="auto"/>
            <w:vAlign w:val="bottom"/>
          </w:tcPr>
          <w:p w14:paraId="0836DC4C" w14:textId="77777777" w:rsidR="00FF0FD2" w:rsidRPr="00BD19BC" w:rsidRDefault="00FF0FD2" w:rsidP="00E87B1F">
            <w:pPr>
              <w:rPr>
                <w:rFonts w:cstheme="minorHAnsi"/>
                <w:sz w:val="20"/>
              </w:rPr>
            </w:pPr>
            <w:r w:rsidRPr="00BD19BC">
              <w:rPr>
                <w:rFonts w:cstheme="minorHAnsi"/>
                <w:sz w:val="20"/>
              </w:rPr>
              <w:t>At-Large</w:t>
            </w:r>
          </w:p>
        </w:tc>
        <w:tc>
          <w:tcPr>
            <w:tcW w:w="2700" w:type="dxa"/>
            <w:shd w:val="clear" w:color="auto" w:fill="auto"/>
            <w:vAlign w:val="bottom"/>
          </w:tcPr>
          <w:p w14:paraId="3BADFA78" w14:textId="77777777" w:rsidR="00FF0FD2" w:rsidRPr="00BD19BC" w:rsidRDefault="00FF0FD2" w:rsidP="00E87B1F">
            <w:pPr>
              <w:rPr>
                <w:rFonts w:cstheme="minorHAnsi"/>
                <w:color w:val="000000"/>
              </w:rPr>
            </w:pPr>
            <w:r w:rsidRPr="00BD19BC">
              <w:rPr>
                <w:rFonts w:cstheme="minorHAnsi"/>
                <w:color w:val="000000"/>
              </w:rPr>
              <w:t xml:space="preserve">Kayla DeMonte </w:t>
            </w:r>
          </w:p>
        </w:tc>
        <w:tc>
          <w:tcPr>
            <w:tcW w:w="1170" w:type="dxa"/>
            <w:shd w:val="clear" w:color="auto" w:fill="auto"/>
            <w:vAlign w:val="bottom"/>
          </w:tcPr>
          <w:p w14:paraId="1C6EA38A" w14:textId="77777777" w:rsidR="00FF0FD2" w:rsidRPr="00BD19BC" w:rsidRDefault="00FF0FD2" w:rsidP="00E87B1F">
            <w:pPr>
              <w:jc w:val="center"/>
              <w:rPr>
                <w:rFonts w:cstheme="minorHAnsi"/>
                <w:sz w:val="20"/>
              </w:rPr>
            </w:pPr>
            <w:r w:rsidRPr="00BD19BC">
              <w:rPr>
                <w:rFonts w:cstheme="minorHAnsi"/>
                <w:sz w:val="20"/>
              </w:rPr>
              <w:t>01/01/2</w:t>
            </w:r>
            <w:r>
              <w:rPr>
                <w:rFonts w:cstheme="minorHAnsi"/>
                <w:sz w:val="20"/>
              </w:rPr>
              <w:t>4</w:t>
            </w:r>
          </w:p>
        </w:tc>
        <w:tc>
          <w:tcPr>
            <w:tcW w:w="1170" w:type="dxa"/>
            <w:shd w:val="clear" w:color="auto" w:fill="auto"/>
            <w:vAlign w:val="bottom"/>
          </w:tcPr>
          <w:p w14:paraId="5B84A5B8" w14:textId="77777777" w:rsidR="00FF0FD2" w:rsidRPr="00BD19BC" w:rsidRDefault="00FF0FD2" w:rsidP="00E87B1F">
            <w:pPr>
              <w:jc w:val="center"/>
              <w:rPr>
                <w:rFonts w:cstheme="minorHAnsi"/>
                <w:sz w:val="20"/>
              </w:rPr>
            </w:pPr>
            <w:r w:rsidRPr="00BD19BC">
              <w:rPr>
                <w:rFonts w:cstheme="minorHAnsi"/>
                <w:sz w:val="20"/>
              </w:rPr>
              <w:t>12/31/2</w:t>
            </w:r>
            <w:r>
              <w:rPr>
                <w:rFonts w:cstheme="minorHAnsi"/>
                <w:sz w:val="20"/>
              </w:rPr>
              <w:t>5</w:t>
            </w:r>
          </w:p>
        </w:tc>
        <w:tc>
          <w:tcPr>
            <w:tcW w:w="748" w:type="dxa"/>
            <w:shd w:val="clear" w:color="auto" w:fill="auto"/>
            <w:vAlign w:val="bottom"/>
          </w:tcPr>
          <w:p w14:paraId="0AD673B7" w14:textId="77777777" w:rsidR="00FF0FD2" w:rsidRPr="00BD19BC" w:rsidRDefault="00FF0FD2" w:rsidP="00E87B1F">
            <w:pPr>
              <w:jc w:val="center"/>
              <w:rPr>
                <w:rFonts w:cstheme="minorHAnsi"/>
                <w:sz w:val="20"/>
              </w:rPr>
            </w:pPr>
            <w:r>
              <w:rPr>
                <w:rFonts w:cstheme="minorHAnsi"/>
                <w:sz w:val="20"/>
              </w:rPr>
              <w:t>3</w:t>
            </w:r>
            <w:r w:rsidRPr="004A395F">
              <w:rPr>
                <w:rFonts w:cstheme="minorHAnsi"/>
                <w:sz w:val="20"/>
                <w:vertAlign w:val="superscript"/>
              </w:rPr>
              <w:t>rd</w:t>
            </w:r>
            <w:r>
              <w:rPr>
                <w:rFonts w:cstheme="minorHAnsi"/>
                <w:sz w:val="20"/>
              </w:rPr>
              <w:t xml:space="preserve"> </w:t>
            </w:r>
          </w:p>
        </w:tc>
        <w:tc>
          <w:tcPr>
            <w:tcW w:w="1412" w:type="dxa"/>
            <w:shd w:val="clear" w:color="auto" w:fill="auto"/>
            <w:vAlign w:val="bottom"/>
          </w:tcPr>
          <w:p w14:paraId="6021EE39" w14:textId="77777777" w:rsidR="00FF0FD2" w:rsidRPr="00BD19BC" w:rsidRDefault="00FF0FD2" w:rsidP="00E87B1F">
            <w:pPr>
              <w:jc w:val="center"/>
              <w:rPr>
                <w:rFonts w:cstheme="minorHAnsi"/>
                <w:sz w:val="20"/>
              </w:rPr>
            </w:pPr>
            <w:r w:rsidRPr="00BD19BC">
              <w:rPr>
                <w:rFonts w:cstheme="minorHAnsi"/>
                <w:sz w:val="20"/>
              </w:rPr>
              <w:t>Mayor</w:t>
            </w:r>
          </w:p>
        </w:tc>
      </w:tr>
      <w:tr w:rsidR="00FF0FD2" w:rsidRPr="00BD19BC" w14:paraId="5954F6F2" w14:textId="77777777" w:rsidTr="00E87B1F">
        <w:trPr>
          <w:trHeight w:val="446"/>
        </w:trPr>
        <w:tc>
          <w:tcPr>
            <w:tcW w:w="450" w:type="dxa"/>
            <w:shd w:val="clear" w:color="auto" w:fill="auto"/>
            <w:vAlign w:val="bottom"/>
          </w:tcPr>
          <w:p w14:paraId="3A6EE3A2" w14:textId="77777777" w:rsidR="00FF0FD2" w:rsidRPr="00BD19BC" w:rsidRDefault="00FF0FD2" w:rsidP="00E87B1F">
            <w:pPr>
              <w:ind w:left="-39" w:right="-70"/>
              <w:jc w:val="center"/>
              <w:rPr>
                <w:rFonts w:cstheme="minorHAnsi"/>
              </w:rPr>
            </w:pPr>
            <w:r>
              <w:rPr>
                <w:rFonts w:cstheme="minorHAnsi"/>
              </w:rPr>
              <w:t>2</w:t>
            </w:r>
          </w:p>
        </w:tc>
        <w:tc>
          <w:tcPr>
            <w:tcW w:w="540" w:type="dxa"/>
            <w:shd w:val="clear" w:color="auto" w:fill="auto"/>
            <w:vAlign w:val="bottom"/>
          </w:tcPr>
          <w:p w14:paraId="4B1F8A0E" w14:textId="77777777" w:rsidR="00FF0FD2" w:rsidRPr="00BD19BC" w:rsidRDefault="00FF0FD2" w:rsidP="00E87B1F">
            <w:pPr>
              <w:ind w:left="-39" w:right="-70"/>
              <w:jc w:val="center"/>
              <w:rPr>
                <w:rFonts w:cstheme="minorHAnsi"/>
              </w:rPr>
            </w:pPr>
            <w:r>
              <w:rPr>
                <w:rFonts w:cstheme="minorHAnsi"/>
              </w:rPr>
              <w:t>M</w:t>
            </w:r>
          </w:p>
        </w:tc>
        <w:tc>
          <w:tcPr>
            <w:tcW w:w="540" w:type="dxa"/>
            <w:shd w:val="clear" w:color="auto" w:fill="auto"/>
            <w:vAlign w:val="bottom"/>
          </w:tcPr>
          <w:p w14:paraId="14000A83" w14:textId="77777777" w:rsidR="00FF0FD2" w:rsidRPr="00BD19BC" w:rsidRDefault="00FF0FD2" w:rsidP="00E87B1F">
            <w:pPr>
              <w:ind w:left="-39" w:right="-70"/>
              <w:jc w:val="center"/>
              <w:rPr>
                <w:rFonts w:cstheme="minorHAnsi"/>
              </w:rPr>
            </w:pPr>
            <w:r>
              <w:rPr>
                <w:rFonts w:cstheme="minorHAnsi"/>
              </w:rPr>
              <w:t>N/A</w:t>
            </w:r>
          </w:p>
        </w:tc>
        <w:tc>
          <w:tcPr>
            <w:tcW w:w="810" w:type="dxa"/>
            <w:shd w:val="clear" w:color="auto" w:fill="auto"/>
            <w:vAlign w:val="bottom"/>
          </w:tcPr>
          <w:p w14:paraId="60A00BBE" w14:textId="77777777" w:rsidR="00FF0FD2" w:rsidRPr="00BD19BC" w:rsidRDefault="00FF0FD2" w:rsidP="00E87B1F">
            <w:pPr>
              <w:ind w:left="-39" w:right="-70"/>
              <w:jc w:val="center"/>
              <w:rPr>
                <w:rFonts w:cstheme="minorHAnsi"/>
              </w:rPr>
            </w:pPr>
            <w:r w:rsidRPr="00BD19BC">
              <w:rPr>
                <w:rFonts w:cstheme="minorHAnsi"/>
              </w:rPr>
              <w:t>12.</w:t>
            </w:r>
          </w:p>
        </w:tc>
        <w:tc>
          <w:tcPr>
            <w:tcW w:w="1800" w:type="dxa"/>
            <w:shd w:val="clear" w:color="auto" w:fill="auto"/>
            <w:vAlign w:val="bottom"/>
          </w:tcPr>
          <w:p w14:paraId="76EF7527" w14:textId="77777777" w:rsidR="00FF0FD2" w:rsidRPr="00BD19BC" w:rsidRDefault="00FF0FD2" w:rsidP="00E87B1F">
            <w:pPr>
              <w:rPr>
                <w:rFonts w:cstheme="minorHAnsi"/>
                <w:sz w:val="20"/>
              </w:rPr>
            </w:pPr>
            <w:r w:rsidRPr="00BD19BC">
              <w:rPr>
                <w:rFonts w:cstheme="minorHAnsi"/>
                <w:sz w:val="20"/>
              </w:rPr>
              <w:t>At-Large</w:t>
            </w:r>
          </w:p>
        </w:tc>
        <w:tc>
          <w:tcPr>
            <w:tcW w:w="2700" w:type="dxa"/>
            <w:shd w:val="clear" w:color="auto" w:fill="auto"/>
            <w:vAlign w:val="bottom"/>
          </w:tcPr>
          <w:p w14:paraId="5B6E400B" w14:textId="77777777" w:rsidR="00FF0FD2" w:rsidRPr="00BD19BC" w:rsidRDefault="00FF0FD2" w:rsidP="00E87B1F">
            <w:pPr>
              <w:rPr>
                <w:rFonts w:cstheme="minorHAnsi"/>
              </w:rPr>
            </w:pPr>
            <w:r>
              <w:rPr>
                <w:rFonts w:cstheme="minorHAnsi"/>
              </w:rPr>
              <w:t xml:space="preserve"> Rodney H.  King</w:t>
            </w:r>
          </w:p>
        </w:tc>
        <w:tc>
          <w:tcPr>
            <w:tcW w:w="1170" w:type="dxa"/>
            <w:shd w:val="clear" w:color="auto" w:fill="auto"/>
            <w:vAlign w:val="bottom"/>
          </w:tcPr>
          <w:p w14:paraId="2F9BCEF9" w14:textId="58838C27" w:rsidR="00FF0FD2" w:rsidRPr="00BD19BC" w:rsidRDefault="00FF0FD2" w:rsidP="00E87B1F">
            <w:pPr>
              <w:jc w:val="center"/>
              <w:rPr>
                <w:rFonts w:cstheme="minorHAnsi"/>
                <w:sz w:val="20"/>
              </w:rPr>
            </w:pPr>
            <w:r w:rsidRPr="00BD19BC">
              <w:rPr>
                <w:rFonts w:cstheme="minorHAnsi"/>
                <w:sz w:val="20"/>
              </w:rPr>
              <w:t>01/01/2</w:t>
            </w:r>
            <w:r w:rsidR="00486B43">
              <w:rPr>
                <w:rFonts w:cstheme="minorHAnsi"/>
                <w:sz w:val="20"/>
              </w:rPr>
              <w:t>4</w:t>
            </w:r>
          </w:p>
        </w:tc>
        <w:tc>
          <w:tcPr>
            <w:tcW w:w="1170" w:type="dxa"/>
            <w:shd w:val="clear" w:color="auto" w:fill="auto"/>
            <w:vAlign w:val="bottom"/>
          </w:tcPr>
          <w:p w14:paraId="075FEC4B" w14:textId="483F1C07" w:rsidR="00FF0FD2" w:rsidRPr="00BD19BC" w:rsidRDefault="00FF0FD2" w:rsidP="00E87B1F">
            <w:pPr>
              <w:jc w:val="center"/>
              <w:rPr>
                <w:rFonts w:cstheme="minorHAnsi"/>
                <w:sz w:val="20"/>
              </w:rPr>
            </w:pPr>
            <w:r w:rsidRPr="00BD19BC">
              <w:rPr>
                <w:rFonts w:cstheme="minorHAnsi"/>
                <w:sz w:val="20"/>
              </w:rPr>
              <w:t>12/31/2</w:t>
            </w:r>
            <w:r w:rsidR="00486B43">
              <w:rPr>
                <w:rFonts w:cstheme="minorHAnsi"/>
                <w:sz w:val="20"/>
              </w:rPr>
              <w:t>5</w:t>
            </w:r>
          </w:p>
        </w:tc>
        <w:tc>
          <w:tcPr>
            <w:tcW w:w="748" w:type="dxa"/>
            <w:shd w:val="clear" w:color="auto" w:fill="auto"/>
            <w:vAlign w:val="bottom"/>
          </w:tcPr>
          <w:p w14:paraId="05F8B7D1" w14:textId="77777777" w:rsidR="00FF0FD2" w:rsidRPr="00BD19BC" w:rsidRDefault="00FF0FD2" w:rsidP="00E87B1F">
            <w:pPr>
              <w:jc w:val="center"/>
              <w:rPr>
                <w:rFonts w:cstheme="minorHAnsi"/>
                <w:sz w:val="20"/>
              </w:rPr>
            </w:pPr>
            <w:r>
              <w:rPr>
                <w:rFonts w:cstheme="minorHAnsi"/>
                <w:sz w:val="20"/>
              </w:rPr>
              <w:t>1</w:t>
            </w:r>
            <w:r w:rsidRPr="00070531">
              <w:rPr>
                <w:rFonts w:cstheme="minorHAnsi"/>
                <w:sz w:val="20"/>
                <w:vertAlign w:val="superscript"/>
              </w:rPr>
              <w:t>st</w:t>
            </w:r>
          </w:p>
        </w:tc>
        <w:tc>
          <w:tcPr>
            <w:tcW w:w="1412" w:type="dxa"/>
            <w:shd w:val="clear" w:color="auto" w:fill="auto"/>
            <w:vAlign w:val="bottom"/>
          </w:tcPr>
          <w:p w14:paraId="31B073BD" w14:textId="77777777" w:rsidR="00FF0FD2" w:rsidRPr="00BD19BC" w:rsidRDefault="00FF0FD2" w:rsidP="00E87B1F">
            <w:pPr>
              <w:jc w:val="center"/>
              <w:rPr>
                <w:rFonts w:cstheme="minorHAnsi"/>
                <w:sz w:val="20"/>
              </w:rPr>
            </w:pPr>
            <w:r w:rsidRPr="00BD19BC">
              <w:rPr>
                <w:rFonts w:cstheme="minorHAnsi"/>
                <w:sz w:val="20"/>
              </w:rPr>
              <w:t>Mayor</w:t>
            </w:r>
          </w:p>
        </w:tc>
      </w:tr>
      <w:tr w:rsidR="00FF0FD2" w:rsidRPr="00BD19BC" w14:paraId="6D0D78D0" w14:textId="77777777" w:rsidTr="00E87B1F">
        <w:trPr>
          <w:trHeight w:val="446"/>
        </w:trPr>
        <w:tc>
          <w:tcPr>
            <w:tcW w:w="450" w:type="dxa"/>
            <w:shd w:val="clear" w:color="auto" w:fill="auto"/>
            <w:vAlign w:val="bottom"/>
          </w:tcPr>
          <w:p w14:paraId="2B928139" w14:textId="77777777" w:rsidR="00FF0FD2" w:rsidRPr="00BD19BC" w:rsidRDefault="00FF0FD2" w:rsidP="00E87B1F">
            <w:pPr>
              <w:ind w:left="-39" w:right="-70"/>
              <w:jc w:val="center"/>
              <w:rPr>
                <w:rFonts w:cstheme="minorHAnsi"/>
              </w:rPr>
            </w:pPr>
            <w:r w:rsidRPr="00BD19BC">
              <w:rPr>
                <w:rFonts w:cstheme="minorHAnsi"/>
              </w:rPr>
              <w:t>6</w:t>
            </w:r>
          </w:p>
        </w:tc>
        <w:tc>
          <w:tcPr>
            <w:tcW w:w="540" w:type="dxa"/>
            <w:shd w:val="clear" w:color="auto" w:fill="auto"/>
            <w:vAlign w:val="bottom"/>
          </w:tcPr>
          <w:p w14:paraId="2E744359" w14:textId="77777777" w:rsidR="00FF0FD2" w:rsidRPr="00BD19BC" w:rsidRDefault="00FF0FD2" w:rsidP="00E87B1F">
            <w:pPr>
              <w:ind w:left="-39" w:right="-70"/>
              <w:jc w:val="center"/>
              <w:rPr>
                <w:rFonts w:cstheme="minorHAnsi"/>
              </w:rPr>
            </w:pPr>
            <w:r w:rsidRPr="00BD19BC">
              <w:rPr>
                <w:rFonts w:cstheme="minorHAnsi"/>
              </w:rPr>
              <w:t>F</w:t>
            </w:r>
          </w:p>
        </w:tc>
        <w:tc>
          <w:tcPr>
            <w:tcW w:w="540" w:type="dxa"/>
            <w:shd w:val="clear" w:color="auto" w:fill="auto"/>
            <w:vAlign w:val="bottom"/>
          </w:tcPr>
          <w:p w14:paraId="3D48666E" w14:textId="77777777" w:rsidR="00FF0FD2" w:rsidRPr="00BD19BC" w:rsidRDefault="00FF0FD2" w:rsidP="00E87B1F">
            <w:pPr>
              <w:ind w:left="-39" w:right="-70"/>
              <w:jc w:val="center"/>
              <w:rPr>
                <w:rFonts w:cstheme="minorHAnsi"/>
              </w:rPr>
            </w:pPr>
            <w:r w:rsidRPr="00BD19BC">
              <w:rPr>
                <w:rFonts w:cstheme="minorHAnsi"/>
              </w:rPr>
              <w:t>2</w:t>
            </w:r>
          </w:p>
        </w:tc>
        <w:tc>
          <w:tcPr>
            <w:tcW w:w="810" w:type="dxa"/>
            <w:shd w:val="clear" w:color="auto" w:fill="auto"/>
            <w:vAlign w:val="bottom"/>
          </w:tcPr>
          <w:p w14:paraId="1D8E4D2D" w14:textId="77777777" w:rsidR="00FF0FD2" w:rsidRPr="00BD19BC" w:rsidRDefault="00FF0FD2" w:rsidP="00E87B1F">
            <w:pPr>
              <w:ind w:left="-39" w:right="-70"/>
              <w:jc w:val="center"/>
              <w:rPr>
                <w:rFonts w:cstheme="minorHAnsi"/>
              </w:rPr>
            </w:pPr>
            <w:r w:rsidRPr="00BD19BC">
              <w:rPr>
                <w:rFonts w:cstheme="minorHAnsi"/>
              </w:rPr>
              <w:t>13.</w:t>
            </w:r>
          </w:p>
        </w:tc>
        <w:tc>
          <w:tcPr>
            <w:tcW w:w="1800" w:type="dxa"/>
            <w:shd w:val="clear" w:color="auto" w:fill="auto"/>
            <w:vAlign w:val="bottom"/>
          </w:tcPr>
          <w:p w14:paraId="77336833" w14:textId="77777777" w:rsidR="00FF0FD2" w:rsidRPr="00BD19BC" w:rsidRDefault="00FF0FD2" w:rsidP="00E87B1F">
            <w:pPr>
              <w:rPr>
                <w:rFonts w:cstheme="minorHAnsi"/>
                <w:sz w:val="20"/>
              </w:rPr>
            </w:pPr>
            <w:r w:rsidRPr="00BD19BC">
              <w:rPr>
                <w:rFonts w:cstheme="minorHAnsi"/>
                <w:sz w:val="20"/>
              </w:rPr>
              <w:t>At-Large</w:t>
            </w:r>
          </w:p>
        </w:tc>
        <w:tc>
          <w:tcPr>
            <w:tcW w:w="2700" w:type="dxa"/>
            <w:shd w:val="clear" w:color="auto" w:fill="auto"/>
            <w:vAlign w:val="bottom"/>
          </w:tcPr>
          <w:p w14:paraId="0A3156DB" w14:textId="77777777" w:rsidR="00FF0FD2" w:rsidRPr="00BD19BC" w:rsidRDefault="00FF0FD2" w:rsidP="00E87B1F">
            <w:pPr>
              <w:rPr>
                <w:rFonts w:cstheme="minorHAnsi"/>
              </w:rPr>
            </w:pPr>
            <w:r w:rsidRPr="00BD19BC">
              <w:rPr>
                <w:rFonts w:cstheme="minorHAnsi"/>
              </w:rPr>
              <w:t>Holly Jacobson</w:t>
            </w:r>
          </w:p>
        </w:tc>
        <w:tc>
          <w:tcPr>
            <w:tcW w:w="1170" w:type="dxa"/>
            <w:shd w:val="clear" w:color="auto" w:fill="auto"/>
            <w:vAlign w:val="bottom"/>
          </w:tcPr>
          <w:p w14:paraId="21DDB972" w14:textId="77777777" w:rsidR="00FF0FD2" w:rsidRPr="00BD19BC" w:rsidRDefault="00FF0FD2" w:rsidP="00E87B1F">
            <w:pPr>
              <w:jc w:val="center"/>
              <w:rPr>
                <w:rFonts w:cstheme="minorHAnsi"/>
                <w:sz w:val="20"/>
              </w:rPr>
            </w:pPr>
            <w:r w:rsidRPr="00BD19BC">
              <w:rPr>
                <w:rFonts w:cstheme="minorHAnsi"/>
                <w:sz w:val="20"/>
              </w:rPr>
              <w:t>01/01/2</w:t>
            </w:r>
            <w:r>
              <w:rPr>
                <w:rFonts w:cstheme="minorHAnsi"/>
                <w:sz w:val="20"/>
              </w:rPr>
              <w:t>4</w:t>
            </w:r>
          </w:p>
        </w:tc>
        <w:tc>
          <w:tcPr>
            <w:tcW w:w="1170" w:type="dxa"/>
            <w:shd w:val="clear" w:color="auto" w:fill="auto"/>
            <w:vAlign w:val="bottom"/>
          </w:tcPr>
          <w:p w14:paraId="5220127F" w14:textId="77777777" w:rsidR="00FF0FD2" w:rsidRPr="00BD19BC" w:rsidRDefault="00FF0FD2" w:rsidP="00E87B1F">
            <w:pPr>
              <w:jc w:val="center"/>
              <w:rPr>
                <w:rFonts w:cstheme="minorHAnsi"/>
                <w:sz w:val="20"/>
              </w:rPr>
            </w:pPr>
            <w:r w:rsidRPr="00BD19BC">
              <w:rPr>
                <w:rFonts w:cstheme="minorHAnsi"/>
                <w:sz w:val="20"/>
              </w:rPr>
              <w:t>12/31/2</w:t>
            </w:r>
            <w:r>
              <w:rPr>
                <w:rFonts w:cstheme="minorHAnsi"/>
                <w:sz w:val="20"/>
              </w:rPr>
              <w:t>5</w:t>
            </w:r>
          </w:p>
        </w:tc>
        <w:tc>
          <w:tcPr>
            <w:tcW w:w="748" w:type="dxa"/>
            <w:shd w:val="clear" w:color="auto" w:fill="auto"/>
            <w:vAlign w:val="bottom"/>
          </w:tcPr>
          <w:p w14:paraId="337261F0" w14:textId="77777777" w:rsidR="00FF0FD2" w:rsidRPr="00BD19BC" w:rsidRDefault="00FF0FD2" w:rsidP="00E87B1F">
            <w:pPr>
              <w:jc w:val="center"/>
              <w:rPr>
                <w:rFonts w:cstheme="minorHAnsi"/>
                <w:sz w:val="20"/>
              </w:rPr>
            </w:pPr>
            <w:r>
              <w:rPr>
                <w:rFonts w:cstheme="minorHAnsi"/>
                <w:sz w:val="20"/>
              </w:rPr>
              <w:t>3</w:t>
            </w:r>
            <w:r w:rsidRPr="004A395F">
              <w:rPr>
                <w:rFonts w:cstheme="minorHAnsi"/>
                <w:sz w:val="20"/>
                <w:vertAlign w:val="superscript"/>
              </w:rPr>
              <w:t>rd</w:t>
            </w:r>
          </w:p>
        </w:tc>
        <w:tc>
          <w:tcPr>
            <w:tcW w:w="1412" w:type="dxa"/>
            <w:shd w:val="clear" w:color="auto" w:fill="auto"/>
            <w:vAlign w:val="bottom"/>
          </w:tcPr>
          <w:p w14:paraId="4623F8D2" w14:textId="77777777" w:rsidR="00FF0FD2" w:rsidRPr="00BD19BC" w:rsidRDefault="00FF0FD2" w:rsidP="00E87B1F">
            <w:pPr>
              <w:jc w:val="center"/>
              <w:rPr>
                <w:rFonts w:cstheme="minorHAnsi"/>
                <w:sz w:val="20"/>
              </w:rPr>
            </w:pPr>
            <w:r w:rsidRPr="00BD19BC">
              <w:rPr>
                <w:rFonts w:cstheme="minorHAnsi"/>
                <w:sz w:val="20"/>
              </w:rPr>
              <w:t>Mayor</w:t>
            </w:r>
          </w:p>
        </w:tc>
      </w:tr>
      <w:tr w:rsidR="00FF0FD2" w:rsidRPr="00BD19BC" w14:paraId="3B5778B0" w14:textId="77777777" w:rsidTr="00E87B1F">
        <w:trPr>
          <w:trHeight w:val="446"/>
        </w:trPr>
        <w:tc>
          <w:tcPr>
            <w:tcW w:w="450" w:type="dxa"/>
            <w:shd w:val="clear" w:color="auto" w:fill="auto"/>
            <w:vAlign w:val="bottom"/>
          </w:tcPr>
          <w:p w14:paraId="38E0AC50" w14:textId="77777777" w:rsidR="00FF0FD2" w:rsidRPr="00BD19BC" w:rsidRDefault="00FF0FD2" w:rsidP="00E87B1F">
            <w:pPr>
              <w:ind w:left="-39" w:right="-70"/>
              <w:jc w:val="center"/>
              <w:rPr>
                <w:rFonts w:cstheme="minorHAnsi"/>
              </w:rPr>
            </w:pPr>
            <w:r>
              <w:rPr>
                <w:rFonts w:cstheme="minorHAnsi"/>
              </w:rPr>
              <w:t>1</w:t>
            </w:r>
          </w:p>
        </w:tc>
        <w:tc>
          <w:tcPr>
            <w:tcW w:w="540" w:type="dxa"/>
            <w:shd w:val="clear" w:color="auto" w:fill="auto"/>
            <w:vAlign w:val="bottom"/>
          </w:tcPr>
          <w:p w14:paraId="1E3F5082" w14:textId="77777777" w:rsidR="00FF0FD2" w:rsidRPr="00BD19BC" w:rsidRDefault="00FF0FD2" w:rsidP="00E87B1F">
            <w:pPr>
              <w:ind w:left="-39" w:right="-70"/>
              <w:jc w:val="center"/>
              <w:rPr>
                <w:rFonts w:cstheme="minorHAnsi"/>
              </w:rPr>
            </w:pPr>
            <w:r>
              <w:rPr>
                <w:rFonts w:cstheme="minorHAnsi"/>
              </w:rPr>
              <w:t>F</w:t>
            </w:r>
          </w:p>
        </w:tc>
        <w:tc>
          <w:tcPr>
            <w:tcW w:w="540" w:type="dxa"/>
            <w:shd w:val="clear" w:color="auto" w:fill="auto"/>
            <w:vAlign w:val="bottom"/>
          </w:tcPr>
          <w:p w14:paraId="7E003DBA" w14:textId="77777777" w:rsidR="00FF0FD2" w:rsidRPr="00BD19BC" w:rsidRDefault="00FF0FD2" w:rsidP="00E87B1F">
            <w:pPr>
              <w:ind w:left="-39" w:right="-70"/>
              <w:jc w:val="center"/>
              <w:rPr>
                <w:rFonts w:cstheme="minorHAnsi"/>
              </w:rPr>
            </w:pPr>
            <w:r>
              <w:rPr>
                <w:rFonts w:cstheme="minorHAnsi"/>
              </w:rPr>
              <w:t>N/A</w:t>
            </w:r>
          </w:p>
        </w:tc>
        <w:tc>
          <w:tcPr>
            <w:tcW w:w="810" w:type="dxa"/>
            <w:shd w:val="clear" w:color="auto" w:fill="auto"/>
            <w:vAlign w:val="bottom"/>
          </w:tcPr>
          <w:p w14:paraId="6A4CF2BE" w14:textId="77777777" w:rsidR="00FF0FD2" w:rsidRPr="00BD19BC" w:rsidRDefault="00FF0FD2" w:rsidP="00E87B1F">
            <w:pPr>
              <w:ind w:left="-39" w:right="-70"/>
              <w:jc w:val="center"/>
              <w:rPr>
                <w:rFonts w:cstheme="minorHAnsi"/>
              </w:rPr>
            </w:pPr>
            <w:r w:rsidRPr="00BD19BC">
              <w:rPr>
                <w:rFonts w:cstheme="minorHAnsi"/>
              </w:rPr>
              <w:t>14.</w:t>
            </w:r>
          </w:p>
        </w:tc>
        <w:tc>
          <w:tcPr>
            <w:tcW w:w="1800" w:type="dxa"/>
            <w:shd w:val="clear" w:color="auto" w:fill="auto"/>
            <w:vAlign w:val="bottom"/>
          </w:tcPr>
          <w:p w14:paraId="25094BB3" w14:textId="77777777" w:rsidR="00FF0FD2" w:rsidRPr="00BD19BC" w:rsidRDefault="00FF0FD2" w:rsidP="00E87B1F">
            <w:pPr>
              <w:rPr>
                <w:rFonts w:cstheme="minorHAnsi"/>
                <w:sz w:val="20"/>
              </w:rPr>
            </w:pPr>
            <w:r w:rsidRPr="00BD19BC">
              <w:rPr>
                <w:rFonts w:cstheme="minorHAnsi"/>
                <w:sz w:val="20"/>
              </w:rPr>
              <w:t>At-Large</w:t>
            </w:r>
          </w:p>
        </w:tc>
        <w:tc>
          <w:tcPr>
            <w:tcW w:w="2700" w:type="dxa"/>
            <w:shd w:val="clear" w:color="auto" w:fill="auto"/>
            <w:vAlign w:val="bottom"/>
          </w:tcPr>
          <w:p w14:paraId="70A9E259" w14:textId="77777777" w:rsidR="00FF0FD2" w:rsidRPr="00BD19BC" w:rsidRDefault="00FF0FD2" w:rsidP="00E87B1F">
            <w:pPr>
              <w:rPr>
                <w:rFonts w:cstheme="minorHAnsi"/>
                <w:color w:val="000000"/>
              </w:rPr>
            </w:pPr>
            <w:r>
              <w:rPr>
                <w:rFonts w:cstheme="minorHAnsi"/>
                <w:color w:val="000000"/>
              </w:rPr>
              <w:t>Yoon Kang-O’Higgins</w:t>
            </w:r>
          </w:p>
        </w:tc>
        <w:tc>
          <w:tcPr>
            <w:tcW w:w="1170" w:type="dxa"/>
            <w:shd w:val="clear" w:color="auto" w:fill="auto"/>
            <w:vAlign w:val="bottom"/>
          </w:tcPr>
          <w:p w14:paraId="405D65BF" w14:textId="366515AD" w:rsidR="00FF0FD2" w:rsidRPr="00BD19BC" w:rsidRDefault="00FF0FD2" w:rsidP="00E87B1F">
            <w:pPr>
              <w:jc w:val="center"/>
              <w:rPr>
                <w:rFonts w:cstheme="minorHAnsi"/>
                <w:sz w:val="20"/>
              </w:rPr>
            </w:pPr>
            <w:r w:rsidRPr="00BD19BC">
              <w:rPr>
                <w:rFonts w:cstheme="minorHAnsi"/>
                <w:sz w:val="20"/>
              </w:rPr>
              <w:t>01/01/2</w:t>
            </w:r>
            <w:r w:rsidR="00486B43">
              <w:rPr>
                <w:rFonts w:cstheme="minorHAnsi"/>
                <w:sz w:val="20"/>
              </w:rPr>
              <w:t>4</w:t>
            </w:r>
          </w:p>
        </w:tc>
        <w:tc>
          <w:tcPr>
            <w:tcW w:w="1170" w:type="dxa"/>
            <w:shd w:val="clear" w:color="auto" w:fill="auto"/>
            <w:vAlign w:val="bottom"/>
          </w:tcPr>
          <w:p w14:paraId="5A151C23" w14:textId="3AC77960" w:rsidR="00FF0FD2" w:rsidRPr="00BD19BC" w:rsidRDefault="00FF0FD2" w:rsidP="00E87B1F">
            <w:pPr>
              <w:jc w:val="center"/>
              <w:rPr>
                <w:rFonts w:cstheme="minorHAnsi"/>
                <w:sz w:val="20"/>
              </w:rPr>
            </w:pPr>
            <w:r w:rsidRPr="00BD19BC">
              <w:rPr>
                <w:rFonts w:cstheme="minorHAnsi"/>
                <w:sz w:val="20"/>
              </w:rPr>
              <w:t>12/31/2</w:t>
            </w:r>
            <w:r w:rsidR="00486B43">
              <w:rPr>
                <w:rFonts w:cstheme="minorHAnsi"/>
                <w:sz w:val="20"/>
              </w:rPr>
              <w:t>5</w:t>
            </w:r>
          </w:p>
        </w:tc>
        <w:tc>
          <w:tcPr>
            <w:tcW w:w="748" w:type="dxa"/>
            <w:shd w:val="clear" w:color="auto" w:fill="auto"/>
            <w:vAlign w:val="bottom"/>
          </w:tcPr>
          <w:p w14:paraId="76E55D0D" w14:textId="77777777" w:rsidR="00FF0FD2" w:rsidRPr="00BD19BC" w:rsidRDefault="00FF0FD2" w:rsidP="00E87B1F">
            <w:pPr>
              <w:jc w:val="center"/>
              <w:rPr>
                <w:rFonts w:cstheme="minorHAnsi"/>
                <w:sz w:val="20"/>
              </w:rPr>
            </w:pPr>
            <w:r>
              <w:rPr>
                <w:rFonts w:cstheme="minorHAnsi"/>
                <w:sz w:val="20"/>
              </w:rPr>
              <w:t>1</w:t>
            </w:r>
            <w:r w:rsidRPr="00AE7590">
              <w:rPr>
                <w:rFonts w:cstheme="minorHAnsi"/>
                <w:sz w:val="20"/>
                <w:vertAlign w:val="superscript"/>
              </w:rPr>
              <w:t>st</w:t>
            </w:r>
            <w:r>
              <w:rPr>
                <w:rFonts w:cstheme="minorHAnsi"/>
                <w:sz w:val="20"/>
              </w:rPr>
              <w:t xml:space="preserve"> </w:t>
            </w:r>
          </w:p>
        </w:tc>
        <w:tc>
          <w:tcPr>
            <w:tcW w:w="1412" w:type="dxa"/>
            <w:shd w:val="clear" w:color="auto" w:fill="auto"/>
            <w:vAlign w:val="bottom"/>
          </w:tcPr>
          <w:p w14:paraId="582FC2F8" w14:textId="77777777" w:rsidR="00FF0FD2" w:rsidRPr="00BD19BC" w:rsidRDefault="00FF0FD2" w:rsidP="00E87B1F">
            <w:pPr>
              <w:jc w:val="center"/>
              <w:rPr>
                <w:rFonts w:cstheme="minorHAnsi"/>
                <w:sz w:val="20"/>
              </w:rPr>
            </w:pPr>
            <w:r w:rsidRPr="00BD19BC">
              <w:rPr>
                <w:rFonts w:cstheme="minorHAnsi"/>
                <w:sz w:val="20"/>
              </w:rPr>
              <w:t>Mayor</w:t>
            </w:r>
          </w:p>
        </w:tc>
      </w:tr>
      <w:tr w:rsidR="00FF0FD2" w:rsidRPr="00BD19BC" w14:paraId="106631D7" w14:textId="77777777" w:rsidTr="00E87B1F">
        <w:trPr>
          <w:trHeight w:val="446"/>
        </w:trPr>
        <w:tc>
          <w:tcPr>
            <w:tcW w:w="450" w:type="dxa"/>
            <w:shd w:val="clear" w:color="auto" w:fill="D9D9D9" w:themeFill="background1" w:themeFillShade="D9"/>
            <w:vAlign w:val="bottom"/>
          </w:tcPr>
          <w:p w14:paraId="25BDD48D" w14:textId="77777777" w:rsidR="00FF0FD2" w:rsidRPr="00BD19BC" w:rsidRDefault="00FF0FD2" w:rsidP="00E87B1F">
            <w:pPr>
              <w:ind w:left="-39" w:right="-70"/>
              <w:jc w:val="center"/>
              <w:rPr>
                <w:rFonts w:cstheme="minorHAnsi"/>
              </w:rPr>
            </w:pPr>
          </w:p>
        </w:tc>
        <w:tc>
          <w:tcPr>
            <w:tcW w:w="540" w:type="dxa"/>
            <w:shd w:val="clear" w:color="auto" w:fill="D9D9D9" w:themeFill="background1" w:themeFillShade="D9"/>
            <w:vAlign w:val="bottom"/>
          </w:tcPr>
          <w:p w14:paraId="7E8FEC2D" w14:textId="77777777" w:rsidR="00FF0FD2" w:rsidRPr="00BD19BC" w:rsidRDefault="00FF0FD2" w:rsidP="00E87B1F">
            <w:pPr>
              <w:ind w:left="-39" w:right="-70"/>
              <w:jc w:val="center"/>
              <w:rPr>
                <w:rFonts w:cstheme="minorHAnsi"/>
              </w:rPr>
            </w:pPr>
          </w:p>
        </w:tc>
        <w:tc>
          <w:tcPr>
            <w:tcW w:w="540" w:type="dxa"/>
            <w:shd w:val="clear" w:color="auto" w:fill="D9D9D9" w:themeFill="background1" w:themeFillShade="D9"/>
            <w:vAlign w:val="bottom"/>
          </w:tcPr>
          <w:p w14:paraId="72647B12" w14:textId="77777777" w:rsidR="00FF0FD2" w:rsidRPr="00BD19BC" w:rsidRDefault="00FF0FD2" w:rsidP="00E87B1F">
            <w:pPr>
              <w:ind w:left="-39" w:right="-70"/>
              <w:jc w:val="center"/>
              <w:rPr>
                <w:rFonts w:cstheme="minorHAnsi"/>
              </w:rPr>
            </w:pPr>
          </w:p>
        </w:tc>
        <w:tc>
          <w:tcPr>
            <w:tcW w:w="810" w:type="dxa"/>
            <w:shd w:val="clear" w:color="auto" w:fill="D9D9D9" w:themeFill="background1" w:themeFillShade="D9"/>
            <w:vAlign w:val="bottom"/>
          </w:tcPr>
          <w:p w14:paraId="13D26424" w14:textId="77777777" w:rsidR="00FF0FD2" w:rsidRPr="00BD19BC" w:rsidRDefault="00FF0FD2" w:rsidP="00E87B1F">
            <w:pPr>
              <w:ind w:left="-39" w:right="-70"/>
              <w:jc w:val="center"/>
              <w:rPr>
                <w:rFonts w:cstheme="minorHAnsi"/>
              </w:rPr>
            </w:pPr>
            <w:r w:rsidRPr="00BD19BC">
              <w:rPr>
                <w:rFonts w:cstheme="minorHAnsi"/>
              </w:rPr>
              <w:t>15.</w:t>
            </w:r>
          </w:p>
        </w:tc>
        <w:tc>
          <w:tcPr>
            <w:tcW w:w="1800" w:type="dxa"/>
            <w:shd w:val="clear" w:color="auto" w:fill="D9D9D9" w:themeFill="background1" w:themeFillShade="D9"/>
            <w:vAlign w:val="bottom"/>
          </w:tcPr>
          <w:p w14:paraId="095883A3" w14:textId="77777777" w:rsidR="00FF0FD2" w:rsidRPr="00BD19BC" w:rsidRDefault="00FF0FD2" w:rsidP="00E87B1F">
            <w:pPr>
              <w:rPr>
                <w:rFonts w:cstheme="minorHAnsi"/>
                <w:sz w:val="20"/>
              </w:rPr>
            </w:pPr>
            <w:r w:rsidRPr="00BD19BC">
              <w:rPr>
                <w:rFonts w:cstheme="minorHAnsi"/>
                <w:sz w:val="20"/>
              </w:rPr>
              <w:t xml:space="preserve">At-Large </w:t>
            </w:r>
          </w:p>
        </w:tc>
        <w:tc>
          <w:tcPr>
            <w:tcW w:w="2700" w:type="dxa"/>
            <w:shd w:val="clear" w:color="auto" w:fill="D9D9D9" w:themeFill="background1" w:themeFillShade="D9"/>
            <w:vAlign w:val="bottom"/>
          </w:tcPr>
          <w:p w14:paraId="23BEAD6D" w14:textId="77777777" w:rsidR="00FF0FD2" w:rsidRPr="00BD19BC" w:rsidRDefault="00FF0FD2" w:rsidP="00E87B1F">
            <w:pPr>
              <w:rPr>
                <w:rFonts w:cstheme="minorHAnsi"/>
                <w:color w:val="000000"/>
              </w:rPr>
            </w:pPr>
            <w:r>
              <w:rPr>
                <w:rFonts w:cstheme="minorHAnsi"/>
                <w:color w:val="000000"/>
              </w:rPr>
              <w:t>VACANT</w:t>
            </w:r>
          </w:p>
        </w:tc>
        <w:tc>
          <w:tcPr>
            <w:tcW w:w="1170" w:type="dxa"/>
            <w:shd w:val="clear" w:color="auto" w:fill="D9D9D9" w:themeFill="background1" w:themeFillShade="D9"/>
            <w:vAlign w:val="bottom"/>
          </w:tcPr>
          <w:p w14:paraId="651004B0" w14:textId="32A5971C" w:rsidR="00FF0FD2" w:rsidRPr="00BD19BC" w:rsidRDefault="00FF0FD2" w:rsidP="00E87B1F">
            <w:pPr>
              <w:jc w:val="center"/>
              <w:rPr>
                <w:rFonts w:cstheme="minorHAnsi"/>
                <w:sz w:val="20"/>
              </w:rPr>
            </w:pPr>
            <w:r w:rsidRPr="00BD19BC">
              <w:rPr>
                <w:rFonts w:cstheme="minorHAnsi"/>
                <w:sz w:val="20"/>
              </w:rPr>
              <w:t>01/01/2</w:t>
            </w:r>
            <w:r w:rsidR="00486B43">
              <w:rPr>
                <w:rFonts w:cstheme="minorHAnsi"/>
                <w:sz w:val="20"/>
              </w:rPr>
              <w:t>4</w:t>
            </w:r>
          </w:p>
        </w:tc>
        <w:tc>
          <w:tcPr>
            <w:tcW w:w="1170" w:type="dxa"/>
            <w:shd w:val="clear" w:color="auto" w:fill="D9D9D9" w:themeFill="background1" w:themeFillShade="D9"/>
            <w:vAlign w:val="bottom"/>
          </w:tcPr>
          <w:p w14:paraId="3290C8D4" w14:textId="21B6BB9B" w:rsidR="00FF0FD2" w:rsidRPr="00BD19BC" w:rsidRDefault="00FF0FD2" w:rsidP="00E87B1F">
            <w:pPr>
              <w:jc w:val="center"/>
              <w:rPr>
                <w:rFonts w:cstheme="minorHAnsi"/>
                <w:sz w:val="20"/>
              </w:rPr>
            </w:pPr>
            <w:r w:rsidRPr="00BD19BC">
              <w:rPr>
                <w:rFonts w:cstheme="minorHAnsi"/>
                <w:sz w:val="20"/>
              </w:rPr>
              <w:t>12/31/2</w:t>
            </w:r>
            <w:r w:rsidR="00486B43">
              <w:rPr>
                <w:rFonts w:cstheme="minorHAnsi"/>
                <w:sz w:val="20"/>
              </w:rPr>
              <w:t>5</w:t>
            </w:r>
          </w:p>
        </w:tc>
        <w:tc>
          <w:tcPr>
            <w:tcW w:w="748" w:type="dxa"/>
            <w:shd w:val="clear" w:color="auto" w:fill="D9D9D9" w:themeFill="background1" w:themeFillShade="D9"/>
            <w:vAlign w:val="bottom"/>
          </w:tcPr>
          <w:p w14:paraId="77752E46" w14:textId="77777777" w:rsidR="00FF0FD2" w:rsidRPr="00BD19BC" w:rsidRDefault="00FF0FD2" w:rsidP="00E87B1F">
            <w:pPr>
              <w:jc w:val="center"/>
              <w:rPr>
                <w:rFonts w:cstheme="minorHAnsi"/>
                <w:sz w:val="20"/>
              </w:rPr>
            </w:pPr>
          </w:p>
        </w:tc>
        <w:tc>
          <w:tcPr>
            <w:tcW w:w="1412" w:type="dxa"/>
            <w:shd w:val="clear" w:color="auto" w:fill="D9D9D9" w:themeFill="background1" w:themeFillShade="D9"/>
            <w:vAlign w:val="bottom"/>
          </w:tcPr>
          <w:p w14:paraId="657D3BA6" w14:textId="77777777" w:rsidR="00FF0FD2" w:rsidRPr="00BD19BC" w:rsidRDefault="00FF0FD2" w:rsidP="00E87B1F">
            <w:pPr>
              <w:jc w:val="center"/>
              <w:rPr>
                <w:rFonts w:cstheme="minorHAnsi"/>
                <w:sz w:val="20"/>
              </w:rPr>
            </w:pPr>
            <w:r w:rsidRPr="00BD19BC">
              <w:rPr>
                <w:rFonts w:cstheme="minorHAnsi"/>
                <w:sz w:val="20"/>
              </w:rPr>
              <w:t>Mayor</w:t>
            </w:r>
          </w:p>
        </w:tc>
      </w:tr>
      <w:tr w:rsidR="00FF0FD2" w:rsidRPr="00BD19BC" w14:paraId="7EDA0D93" w14:textId="77777777" w:rsidTr="00E87B1F">
        <w:trPr>
          <w:trHeight w:val="446"/>
        </w:trPr>
        <w:tc>
          <w:tcPr>
            <w:tcW w:w="450" w:type="dxa"/>
            <w:shd w:val="clear" w:color="auto" w:fill="auto"/>
            <w:vAlign w:val="bottom"/>
          </w:tcPr>
          <w:p w14:paraId="3B92B31D" w14:textId="77777777" w:rsidR="00FF0FD2" w:rsidRPr="00BD19BC" w:rsidRDefault="00FF0FD2" w:rsidP="00E87B1F">
            <w:pPr>
              <w:ind w:left="-39" w:right="-70"/>
              <w:jc w:val="center"/>
              <w:rPr>
                <w:rFonts w:cstheme="minorHAnsi"/>
              </w:rPr>
            </w:pPr>
            <w:r>
              <w:rPr>
                <w:rFonts w:cstheme="minorHAnsi"/>
              </w:rPr>
              <w:t>1 &amp; 9</w:t>
            </w:r>
          </w:p>
        </w:tc>
        <w:tc>
          <w:tcPr>
            <w:tcW w:w="540" w:type="dxa"/>
            <w:shd w:val="clear" w:color="auto" w:fill="auto"/>
            <w:vAlign w:val="bottom"/>
          </w:tcPr>
          <w:p w14:paraId="05EE273F" w14:textId="77777777" w:rsidR="00FF0FD2" w:rsidRPr="00BD19BC" w:rsidRDefault="00FF0FD2" w:rsidP="00E87B1F">
            <w:pPr>
              <w:ind w:left="-39" w:right="-70"/>
              <w:jc w:val="center"/>
              <w:rPr>
                <w:rFonts w:cstheme="minorHAnsi"/>
              </w:rPr>
            </w:pPr>
            <w:r>
              <w:rPr>
                <w:rFonts w:cstheme="minorHAnsi"/>
              </w:rPr>
              <w:t>F</w:t>
            </w:r>
          </w:p>
        </w:tc>
        <w:tc>
          <w:tcPr>
            <w:tcW w:w="540" w:type="dxa"/>
            <w:shd w:val="clear" w:color="auto" w:fill="auto"/>
            <w:vAlign w:val="bottom"/>
          </w:tcPr>
          <w:p w14:paraId="1C6448D9" w14:textId="77777777" w:rsidR="00FF0FD2" w:rsidRPr="00BD19BC" w:rsidRDefault="00FF0FD2" w:rsidP="00E87B1F">
            <w:pPr>
              <w:ind w:left="-39" w:right="-70"/>
              <w:jc w:val="center"/>
              <w:rPr>
                <w:rFonts w:cstheme="minorHAnsi"/>
              </w:rPr>
            </w:pPr>
            <w:r>
              <w:rPr>
                <w:rFonts w:cstheme="minorHAnsi"/>
              </w:rPr>
              <w:t>4</w:t>
            </w:r>
          </w:p>
        </w:tc>
        <w:tc>
          <w:tcPr>
            <w:tcW w:w="810" w:type="dxa"/>
            <w:shd w:val="clear" w:color="auto" w:fill="auto"/>
            <w:vAlign w:val="bottom"/>
          </w:tcPr>
          <w:p w14:paraId="4E4B5FB5" w14:textId="77777777" w:rsidR="00FF0FD2" w:rsidRPr="00BD19BC" w:rsidRDefault="00FF0FD2" w:rsidP="00E87B1F">
            <w:pPr>
              <w:ind w:left="-39" w:right="-70"/>
              <w:jc w:val="center"/>
              <w:rPr>
                <w:rFonts w:cstheme="minorHAnsi"/>
              </w:rPr>
            </w:pPr>
            <w:r w:rsidRPr="00BD19BC">
              <w:rPr>
                <w:rFonts w:cstheme="minorHAnsi"/>
              </w:rPr>
              <w:t>16.</w:t>
            </w:r>
          </w:p>
        </w:tc>
        <w:tc>
          <w:tcPr>
            <w:tcW w:w="1800" w:type="dxa"/>
            <w:shd w:val="clear" w:color="auto" w:fill="auto"/>
            <w:vAlign w:val="bottom"/>
          </w:tcPr>
          <w:p w14:paraId="3CA38968" w14:textId="77777777" w:rsidR="00FF0FD2" w:rsidRPr="00BD19BC" w:rsidRDefault="00FF0FD2" w:rsidP="00E87B1F">
            <w:pPr>
              <w:rPr>
                <w:rFonts w:cstheme="minorHAnsi"/>
                <w:sz w:val="20"/>
              </w:rPr>
            </w:pPr>
            <w:r w:rsidRPr="00BD19BC">
              <w:rPr>
                <w:rFonts w:cstheme="minorHAnsi"/>
                <w:sz w:val="20"/>
              </w:rPr>
              <w:t>Get-Engaged</w:t>
            </w:r>
          </w:p>
        </w:tc>
        <w:tc>
          <w:tcPr>
            <w:tcW w:w="2700" w:type="dxa"/>
            <w:shd w:val="clear" w:color="auto" w:fill="auto"/>
            <w:vAlign w:val="bottom"/>
          </w:tcPr>
          <w:p w14:paraId="68DB2EC6" w14:textId="77777777" w:rsidR="00FF0FD2" w:rsidRPr="00BD19BC" w:rsidRDefault="00FF0FD2" w:rsidP="00E87B1F">
            <w:pPr>
              <w:rPr>
                <w:rFonts w:cstheme="minorHAnsi"/>
                <w:color w:val="000000"/>
              </w:rPr>
            </w:pPr>
            <w:r>
              <w:rPr>
                <w:rFonts w:cstheme="minorHAnsi"/>
                <w:color w:val="000000"/>
              </w:rPr>
              <w:t>Athena Scott</w:t>
            </w:r>
          </w:p>
        </w:tc>
        <w:tc>
          <w:tcPr>
            <w:tcW w:w="1170" w:type="dxa"/>
            <w:shd w:val="clear" w:color="auto" w:fill="auto"/>
            <w:vAlign w:val="bottom"/>
          </w:tcPr>
          <w:p w14:paraId="3B9E5386" w14:textId="77777777" w:rsidR="00FF0FD2" w:rsidRPr="00BD19BC" w:rsidRDefault="00FF0FD2" w:rsidP="00E87B1F">
            <w:pPr>
              <w:jc w:val="center"/>
              <w:rPr>
                <w:rFonts w:cstheme="minorHAnsi"/>
                <w:sz w:val="20"/>
              </w:rPr>
            </w:pPr>
            <w:r w:rsidRPr="00BD19BC">
              <w:rPr>
                <w:rFonts w:cstheme="minorHAnsi"/>
                <w:sz w:val="20"/>
              </w:rPr>
              <w:t>09/01/2</w:t>
            </w:r>
            <w:r>
              <w:rPr>
                <w:rFonts w:cstheme="minorHAnsi"/>
                <w:sz w:val="20"/>
              </w:rPr>
              <w:t>3</w:t>
            </w:r>
          </w:p>
        </w:tc>
        <w:tc>
          <w:tcPr>
            <w:tcW w:w="1170" w:type="dxa"/>
            <w:shd w:val="clear" w:color="auto" w:fill="auto"/>
            <w:vAlign w:val="bottom"/>
          </w:tcPr>
          <w:p w14:paraId="43F6FD3E" w14:textId="77777777" w:rsidR="00FF0FD2" w:rsidRPr="00BD19BC" w:rsidRDefault="00FF0FD2" w:rsidP="00E87B1F">
            <w:pPr>
              <w:jc w:val="center"/>
              <w:rPr>
                <w:rFonts w:cstheme="minorHAnsi"/>
                <w:sz w:val="20"/>
              </w:rPr>
            </w:pPr>
            <w:r w:rsidRPr="00BD19BC">
              <w:rPr>
                <w:rFonts w:cstheme="minorHAnsi"/>
                <w:sz w:val="20"/>
              </w:rPr>
              <w:t>08/31/2</w:t>
            </w:r>
            <w:r>
              <w:rPr>
                <w:rFonts w:cstheme="minorHAnsi"/>
                <w:sz w:val="20"/>
              </w:rPr>
              <w:t>4</w:t>
            </w:r>
          </w:p>
        </w:tc>
        <w:tc>
          <w:tcPr>
            <w:tcW w:w="748" w:type="dxa"/>
            <w:shd w:val="clear" w:color="auto" w:fill="auto"/>
            <w:vAlign w:val="bottom"/>
          </w:tcPr>
          <w:p w14:paraId="755E0AE3" w14:textId="77777777" w:rsidR="00FF0FD2" w:rsidRPr="00BD19BC" w:rsidRDefault="00FF0FD2" w:rsidP="00E87B1F">
            <w:pPr>
              <w:jc w:val="center"/>
              <w:rPr>
                <w:rFonts w:cstheme="minorHAnsi"/>
                <w:sz w:val="20"/>
              </w:rPr>
            </w:pPr>
            <w:r w:rsidRPr="00BD19BC">
              <w:rPr>
                <w:rFonts w:cstheme="minorHAnsi"/>
                <w:sz w:val="20"/>
              </w:rPr>
              <w:t>One</w:t>
            </w:r>
          </w:p>
        </w:tc>
        <w:tc>
          <w:tcPr>
            <w:tcW w:w="1412" w:type="dxa"/>
            <w:shd w:val="clear" w:color="auto" w:fill="auto"/>
            <w:vAlign w:val="bottom"/>
          </w:tcPr>
          <w:p w14:paraId="33D49EBA" w14:textId="77777777" w:rsidR="00FF0FD2" w:rsidRPr="00BD19BC" w:rsidRDefault="00FF0FD2" w:rsidP="00E87B1F">
            <w:pPr>
              <w:jc w:val="center"/>
              <w:rPr>
                <w:rFonts w:cstheme="minorHAnsi"/>
                <w:sz w:val="20"/>
              </w:rPr>
            </w:pPr>
            <w:r w:rsidRPr="00BD19BC">
              <w:rPr>
                <w:rFonts w:cstheme="minorHAnsi"/>
                <w:sz w:val="20"/>
              </w:rPr>
              <w:t>Mayor</w:t>
            </w:r>
          </w:p>
        </w:tc>
      </w:tr>
    </w:tbl>
    <w:p w14:paraId="774CBB65" w14:textId="55BE01EF" w:rsidR="00314E41" w:rsidRDefault="00314E41" w:rsidP="00314E41"/>
    <w:p w14:paraId="456F2B8E" w14:textId="77777777" w:rsidR="00163316" w:rsidRDefault="00163316" w:rsidP="00F22993">
      <w:pPr>
        <w:ind w:left="720"/>
      </w:pPr>
    </w:p>
    <w:p w14:paraId="25551EC1" w14:textId="77777777" w:rsidR="00FF0FD2" w:rsidRDefault="00FF0FD2" w:rsidP="00EA1C94">
      <w:pPr>
        <w:pStyle w:val="Heading1"/>
        <w:ind w:left="720"/>
        <w:jc w:val="center"/>
      </w:pPr>
      <w:bookmarkStart w:id="4" w:name="_Committee_Structure"/>
      <w:bookmarkEnd w:id="4"/>
    </w:p>
    <w:p w14:paraId="2DEAC359" w14:textId="27849BAE" w:rsidR="008D7799" w:rsidRPr="00EA1C94" w:rsidRDefault="00632438" w:rsidP="00EA1C94">
      <w:pPr>
        <w:pStyle w:val="Heading1"/>
        <w:ind w:left="720"/>
        <w:jc w:val="center"/>
      </w:pPr>
      <w:bookmarkStart w:id="5" w:name="_Committee_Structure_1"/>
      <w:bookmarkEnd w:id="5"/>
      <w:r>
        <w:t>Committee Structure</w:t>
      </w:r>
    </w:p>
    <w:p w14:paraId="5A5B8439" w14:textId="77777777" w:rsidR="008D7799" w:rsidRDefault="008D7799" w:rsidP="00F22993">
      <w:pPr>
        <w:spacing w:after="0"/>
        <w:ind w:left="720"/>
        <w:rPr>
          <w:b/>
          <w:highlight w:val="yellow"/>
          <w:u w:val="single"/>
        </w:rPr>
      </w:pPr>
    </w:p>
    <w:p w14:paraId="49EE6D2B" w14:textId="77777777" w:rsidR="00170548" w:rsidRDefault="00170548" w:rsidP="00F22993">
      <w:pPr>
        <w:spacing w:after="0"/>
        <w:rPr>
          <w:b/>
          <w:u w:val="single"/>
        </w:rPr>
      </w:pPr>
      <w:r w:rsidRPr="008D7799">
        <w:rPr>
          <w:b/>
          <w:u w:val="single"/>
        </w:rPr>
        <w:t>Seattle Arts Commission</w:t>
      </w:r>
    </w:p>
    <w:p w14:paraId="5ADEF372" w14:textId="77777777" w:rsidR="00170548" w:rsidRDefault="00170548" w:rsidP="00F22993">
      <w:pPr>
        <w:spacing w:after="0"/>
        <w:ind w:left="720"/>
        <w:rPr>
          <w:b/>
        </w:rPr>
      </w:pPr>
    </w:p>
    <w:p w14:paraId="362E3AAD" w14:textId="6658EF7F" w:rsidR="00170548" w:rsidRDefault="00170548" w:rsidP="00F22993">
      <w:pPr>
        <w:spacing w:after="0"/>
        <w:ind w:left="720"/>
        <w:rPr>
          <w:b/>
          <w:color w:val="7030A0"/>
        </w:rPr>
      </w:pPr>
      <w:r w:rsidRPr="00F22993">
        <w:rPr>
          <w:b/>
          <w:color w:val="7030A0"/>
        </w:rPr>
        <w:t>Facilities and Equitable Development Committee (</w:t>
      </w:r>
      <w:r w:rsidR="00FF0FD2">
        <w:rPr>
          <w:b/>
          <w:color w:val="7030A0"/>
        </w:rPr>
        <w:t>Chair: Ricky Graboski)</w:t>
      </w:r>
    </w:p>
    <w:p w14:paraId="3440E1EC" w14:textId="6C4E73A3" w:rsidR="00486B43" w:rsidRPr="000607D1" w:rsidRDefault="00486B43" w:rsidP="00F22993">
      <w:pPr>
        <w:spacing w:after="0"/>
        <w:ind w:left="720"/>
        <w:rPr>
          <w:bCs/>
          <w:i/>
          <w:iCs/>
          <w:color w:val="7030A0"/>
        </w:rPr>
      </w:pPr>
      <w:r w:rsidRPr="000607D1">
        <w:rPr>
          <w:bCs/>
          <w:i/>
          <w:iCs/>
          <w:color w:val="7030A0"/>
        </w:rPr>
        <w:t>Meets on third Tuesdays of the month at 4</w:t>
      </w:r>
      <w:r w:rsidR="000607D1" w:rsidRPr="000607D1">
        <w:rPr>
          <w:bCs/>
          <w:i/>
          <w:iCs/>
          <w:color w:val="7030A0"/>
        </w:rPr>
        <w:t>-5</w:t>
      </w:r>
      <w:r w:rsidRPr="000607D1">
        <w:rPr>
          <w:bCs/>
          <w:i/>
          <w:iCs/>
          <w:color w:val="7030A0"/>
        </w:rPr>
        <w:t>pm (virtual)</w:t>
      </w:r>
    </w:p>
    <w:p w14:paraId="57D33017" w14:textId="77777777" w:rsidR="00F22993" w:rsidRPr="005559B9" w:rsidRDefault="00F22993" w:rsidP="00F22993">
      <w:pPr>
        <w:spacing w:after="0"/>
        <w:ind w:left="720"/>
        <w:rPr>
          <w:rFonts w:cstheme="minorHAnsi"/>
        </w:rPr>
      </w:pPr>
      <w:r w:rsidRPr="005559B9">
        <w:rPr>
          <w:rFonts w:eastAsia="Calibri" w:cstheme="minorHAnsi"/>
        </w:rPr>
        <w:t xml:space="preserve">The Facilities </w:t>
      </w:r>
      <w:r w:rsidRPr="003B6B34">
        <w:rPr>
          <w:rFonts w:eastAsia="Calibri" w:cstheme="minorHAnsi"/>
        </w:rPr>
        <w:t>and Equitable</w:t>
      </w:r>
      <w:r w:rsidRPr="005559B9">
        <w:rPr>
          <w:rFonts w:eastAsia="Calibri" w:cstheme="minorHAnsi"/>
        </w:rPr>
        <w:t xml:space="preserve"> Development Committee advises the work of the Office of Arts &amp; Culture (ARTS) around issues of cultural space and its impact on equitable development.</w:t>
      </w:r>
    </w:p>
    <w:p w14:paraId="27E48A76" w14:textId="77777777" w:rsidR="00170548" w:rsidRDefault="00170548" w:rsidP="00F22993">
      <w:pPr>
        <w:spacing w:after="0"/>
        <w:ind w:left="720"/>
        <w:rPr>
          <w:b/>
        </w:rPr>
      </w:pPr>
    </w:p>
    <w:p w14:paraId="05A08ED6" w14:textId="279A71AC" w:rsidR="00170548" w:rsidRDefault="00170548" w:rsidP="00F22993">
      <w:pPr>
        <w:spacing w:after="0"/>
        <w:ind w:left="720"/>
        <w:rPr>
          <w:b/>
          <w:color w:val="7030A0"/>
        </w:rPr>
      </w:pPr>
      <w:r w:rsidRPr="00F22993">
        <w:rPr>
          <w:b/>
          <w:color w:val="7030A0"/>
        </w:rPr>
        <w:t>Cultural Investments Committee (</w:t>
      </w:r>
      <w:r w:rsidR="00FF0FD2">
        <w:rPr>
          <w:b/>
          <w:color w:val="7030A0"/>
        </w:rPr>
        <w:t>Co-Chairs</w:t>
      </w:r>
      <w:r w:rsidRPr="00F22993">
        <w:rPr>
          <w:b/>
          <w:color w:val="7030A0"/>
        </w:rPr>
        <w:t>:</w:t>
      </w:r>
      <w:r w:rsidR="009B3938" w:rsidRPr="00F22993">
        <w:rPr>
          <w:b/>
          <w:color w:val="7030A0"/>
        </w:rPr>
        <w:t xml:space="preserve"> </w:t>
      </w:r>
      <w:r w:rsidR="002C759C">
        <w:rPr>
          <w:b/>
          <w:color w:val="7030A0"/>
        </w:rPr>
        <w:t>Holly Jacobson &amp; Kayla DeMonte</w:t>
      </w:r>
      <w:r w:rsidRPr="00F22993">
        <w:rPr>
          <w:b/>
          <w:color w:val="7030A0"/>
        </w:rPr>
        <w:t>)</w:t>
      </w:r>
    </w:p>
    <w:p w14:paraId="648F325D" w14:textId="64C384FB" w:rsidR="00486B43" w:rsidRPr="000607D1" w:rsidRDefault="00486B43" w:rsidP="00F22993">
      <w:pPr>
        <w:spacing w:after="0"/>
        <w:ind w:left="720"/>
        <w:rPr>
          <w:bCs/>
          <w:i/>
          <w:iCs/>
          <w:color w:val="7030A0"/>
        </w:rPr>
      </w:pPr>
      <w:r w:rsidRPr="000607D1">
        <w:rPr>
          <w:bCs/>
          <w:i/>
          <w:iCs/>
          <w:color w:val="7030A0"/>
        </w:rPr>
        <w:t>Meets on third Thursdays of the month at 2-3pm (virtual)</w:t>
      </w:r>
    </w:p>
    <w:p w14:paraId="76B6B9EB" w14:textId="5B076D3F" w:rsidR="00FF0FD2" w:rsidRPr="00FF0FD2" w:rsidRDefault="00926BA4" w:rsidP="00FF0FD2">
      <w:pPr>
        <w:spacing w:line="278" w:lineRule="auto"/>
        <w:ind w:left="720"/>
        <w:rPr>
          <w:rFonts w:ascii="Calibri" w:hAnsi="Calibri" w:cs="Calibri"/>
        </w:rPr>
      </w:pPr>
      <w:r w:rsidRPr="00FF0FD2">
        <w:rPr>
          <w:rFonts w:eastAsia="Calibri" w:cstheme="minorHAnsi"/>
        </w:rPr>
        <w:t>The Cultural Investments Committee</w:t>
      </w:r>
      <w:r w:rsidR="00FF0FD2">
        <w:rPr>
          <w:rFonts w:eastAsia="Calibri" w:cstheme="minorHAnsi"/>
        </w:rPr>
        <w:t xml:space="preserve"> 1) </w:t>
      </w:r>
      <w:r w:rsidR="00FF0FD2" w:rsidRPr="00FF0FD2">
        <w:rPr>
          <w:rFonts w:ascii="Calibri" w:hAnsi="Calibri" w:cs="Calibri"/>
        </w:rPr>
        <w:t xml:space="preserve">provides </w:t>
      </w:r>
      <w:r w:rsidR="00FF0FD2">
        <w:rPr>
          <w:rFonts w:ascii="Calibri" w:hAnsi="Calibri" w:cs="Calibri"/>
        </w:rPr>
        <w:t xml:space="preserve">guidance and </w:t>
      </w:r>
      <w:r w:rsidR="00FF0FD2" w:rsidRPr="00FF0FD2">
        <w:rPr>
          <w:rFonts w:ascii="Calibri" w:hAnsi="Calibri" w:cs="Calibri"/>
        </w:rPr>
        <w:t xml:space="preserve">feedback on the ARTS office’s racially equitable grant processes &amp; investment strategies and </w:t>
      </w:r>
      <w:r w:rsidR="00FF0FD2">
        <w:rPr>
          <w:rFonts w:ascii="Calibri" w:hAnsi="Calibri" w:cs="Calibri"/>
        </w:rPr>
        <w:t xml:space="preserve">2) </w:t>
      </w:r>
      <w:r w:rsidR="00FF0FD2" w:rsidRPr="00FF0FD2">
        <w:rPr>
          <w:rFonts w:ascii="Calibri" w:hAnsi="Calibri" w:cs="Calibri"/>
        </w:rPr>
        <w:t>advocates for equitable, accessible, and inclusive cultural investments.</w:t>
      </w:r>
    </w:p>
    <w:p w14:paraId="5BF86DC8" w14:textId="29845CE3" w:rsidR="00170548" w:rsidRDefault="00170548" w:rsidP="00F22993">
      <w:pPr>
        <w:spacing w:after="0"/>
        <w:ind w:left="720"/>
        <w:rPr>
          <w:b/>
          <w:color w:val="7030A0"/>
        </w:rPr>
      </w:pPr>
      <w:r w:rsidRPr="00F22993">
        <w:rPr>
          <w:b/>
          <w:color w:val="7030A0"/>
        </w:rPr>
        <w:t>Public Art Advisory Committee (</w:t>
      </w:r>
      <w:r w:rsidR="00FF0FD2">
        <w:rPr>
          <w:b/>
          <w:color w:val="7030A0"/>
        </w:rPr>
        <w:t>Chair</w:t>
      </w:r>
      <w:r w:rsidRPr="00F22993">
        <w:rPr>
          <w:b/>
          <w:color w:val="7030A0"/>
        </w:rPr>
        <w:t xml:space="preserve">: </w:t>
      </w:r>
      <w:r w:rsidR="00FF0FD2">
        <w:rPr>
          <w:b/>
          <w:color w:val="7030A0"/>
        </w:rPr>
        <w:t>Leslie Anderson</w:t>
      </w:r>
      <w:r w:rsidRPr="00F22993">
        <w:rPr>
          <w:b/>
          <w:color w:val="7030A0"/>
        </w:rPr>
        <w:t>)</w:t>
      </w:r>
    </w:p>
    <w:p w14:paraId="3E3E4357" w14:textId="78B06762" w:rsidR="00486B43" w:rsidRPr="000607D1" w:rsidRDefault="00486B43" w:rsidP="00F22993">
      <w:pPr>
        <w:spacing w:after="0"/>
        <w:ind w:left="720"/>
        <w:rPr>
          <w:bCs/>
          <w:i/>
          <w:iCs/>
          <w:color w:val="7030A0"/>
        </w:rPr>
      </w:pPr>
      <w:r w:rsidRPr="000607D1">
        <w:rPr>
          <w:bCs/>
          <w:i/>
          <w:iCs/>
          <w:color w:val="7030A0"/>
        </w:rPr>
        <w:t>Meets on the fourth Tuesdays of the month at 9-11am (hybrid)</w:t>
      </w:r>
    </w:p>
    <w:p w14:paraId="64986A12" w14:textId="689726AB" w:rsidR="00170548" w:rsidRDefault="00170548" w:rsidP="00F22993">
      <w:pPr>
        <w:spacing w:after="0"/>
        <w:ind w:left="720"/>
      </w:pPr>
      <w:r>
        <w:t>The Public Art Advisory Committee (PAAC) serves to review and recommend public art projects and programs, develop and amend the Municipal Art Plan, and advocate for percent-for-art projects in public/private partnerships. The PAAC operates, promotes, and supports the development of art in public places including parks, libraries, community centers, roadways, bridges, and other public venues to enrich citizens' daily lives and give voice to artists.</w:t>
      </w:r>
    </w:p>
    <w:p w14:paraId="09B35CA5" w14:textId="40F5D658" w:rsidR="00F22993" w:rsidRDefault="00F22993" w:rsidP="00F22993">
      <w:pPr>
        <w:spacing w:after="0"/>
        <w:ind w:left="720"/>
      </w:pPr>
    </w:p>
    <w:p w14:paraId="2271AB6A" w14:textId="77777777" w:rsidR="001B1B18" w:rsidRDefault="001B1B18" w:rsidP="00FF1DA2"/>
    <w:p w14:paraId="18D04FA4" w14:textId="77777777" w:rsidR="004C4965" w:rsidRDefault="004C4965" w:rsidP="00170548"/>
    <w:p w14:paraId="0A8BFC4E" w14:textId="77777777" w:rsidR="004C4965" w:rsidRDefault="004C4965" w:rsidP="00170548"/>
    <w:p w14:paraId="375AF8E1" w14:textId="77777777" w:rsidR="004C4965" w:rsidRDefault="004C4965" w:rsidP="00170548"/>
    <w:p w14:paraId="380AA096" w14:textId="33DBEA78" w:rsidR="004C4965" w:rsidRDefault="004C4965" w:rsidP="00170548"/>
    <w:p w14:paraId="16BEB9EA" w14:textId="77777777" w:rsidR="00422A55" w:rsidRDefault="00422A55" w:rsidP="00170548"/>
    <w:p w14:paraId="4B7D005C" w14:textId="77777777" w:rsidR="00F22993" w:rsidRDefault="00F22993" w:rsidP="00170548"/>
    <w:p w14:paraId="6486C888" w14:textId="77777777" w:rsidR="00FF0FD2" w:rsidRDefault="00FF0FD2" w:rsidP="00170548"/>
    <w:p w14:paraId="10B2A808" w14:textId="77777777" w:rsidR="00FF0FD2" w:rsidRDefault="00FF0FD2" w:rsidP="00170548"/>
    <w:p w14:paraId="58B6E17D" w14:textId="77777777" w:rsidR="00FF0FD2" w:rsidRDefault="00FF0FD2" w:rsidP="00170548"/>
    <w:p w14:paraId="331BB37F" w14:textId="77777777" w:rsidR="00FF0FD2" w:rsidRDefault="00FF0FD2" w:rsidP="00170548"/>
    <w:p w14:paraId="516CD7FE" w14:textId="77777777" w:rsidR="00FF0FD2" w:rsidRDefault="00FF0FD2" w:rsidP="00170548"/>
    <w:p w14:paraId="3EBDECB9" w14:textId="77777777" w:rsidR="00FF0FD2" w:rsidRDefault="00FF0FD2" w:rsidP="00170548"/>
    <w:p w14:paraId="0CB913E1" w14:textId="77777777" w:rsidR="00FF0FD2" w:rsidRDefault="00FF0FD2" w:rsidP="00170548"/>
    <w:p w14:paraId="5CCD3AD1" w14:textId="77777777" w:rsidR="00FF0FD2" w:rsidRDefault="00FF0FD2" w:rsidP="00170548"/>
    <w:p w14:paraId="0415C8BF" w14:textId="1583AB35" w:rsidR="004C4965" w:rsidRDefault="00483A1E" w:rsidP="004C4965">
      <w:pPr>
        <w:pStyle w:val="Heading1"/>
        <w:jc w:val="center"/>
      </w:pPr>
      <w:bookmarkStart w:id="6" w:name="_2020_Workplan"/>
      <w:bookmarkStart w:id="7" w:name="_Definition_of_a"/>
      <w:bookmarkEnd w:id="6"/>
      <w:bookmarkEnd w:id="7"/>
      <w:r>
        <w:lastRenderedPageBreak/>
        <w:t xml:space="preserve">Definition of a City Board / Commission </w:t>
      </w:r>
    </w:p>
    <w:p w14:paraId="52C2EA9A" w14:textId="77777777" w:rsidR="004C4965" w:rsidRDefault="004C4965" w:rsidP="004C4965"/>
    <w:p w14:paraId="7F3E38D8" w14:textId="77777777" w:rsidR="00A80159" w:rsidRDefault="00A80159" w:rsidP="00A80159">
      <w:pPr>
        <w:pStyle w:val="ListParagraph"/>
        <w:numPr>
          <w:ilvl w:val="0"/>
          <w:numId w:val="23"/>
        </w:numPr>
        <w:spacing w:after="0" w:line="240" w:lineRule="auto"/>
        <w:contextualSpacing w:val="0"/>
        <w:rPr>
          <w:rFonts w:eastAsia="Times New Roman"/>
        </w:rPr>
      </w:pPr>
      <w:bookmarkStart w:id="8" w:name="_City_of_Seattle_1"/>
      <w:bookmarkEnd w:id="8"/>
      <w:r w:rsidRPr="00186202">
        <w:rPr>
          <w:rFonts w:eastAsia="Times New Roman"/>
        </w:rPr>
        <w:t xml:space="preserve">The City does not differentiate between "board" and "commission" and </w:t>
      </w:r>
      <w:r>
        <w:rPr>
          <w:rFonts w:eastAsia="Times New Roman"/>
        </w:rPr>
        <w:t xml:space="preserve">generally </w:t>
      </w:r>
      <w:r w:rsidRPr="00186202">
        <w:rPr>
          <w:rFonts w:eastAsia="Times New Roman"/>
        </w:rPr>
        <w:t xml:space="preserve">uses the terms interchangeably. This appears to be true at the </w:t>
      </w:r>
      <w:r>
        <w:rPr>
          <w:rFonts w:eastAsia="Times New Roman"/>
        </w:rPr>
        <w:t>S</w:t>
      </w:r>
      <w:r w:rsidRPr="00186202">
        <w:rPr>
          <w:rFonts w:eastAsia="Times New Roman"/>
        </w:rPr>
        <w:t>tate level as well.</w:t>
      </w:r>
    </w:p>
    <w:p w14:paraId="1117BB05" w14:textId="77777777" w:rsidR="00A80159" w:rsidRDefault="00A80159" w:rsidP="00A80159">
      <w:pPr>
        <w:pStyle w:val="ListParagraph"/>
        <w:rPr>
          <w:rFonts w:eastAsia="Times New Roman"/>
        </w:rPr>
      </w:pPr>
    </w:p>
    <w:p w14:paraId="566E6EBB" w14:textId="77777777" w:rsidR="00A80159" w:rsidRDefault="00A80159" w:rsidP="00A80159">
      <w:pPr>
        <w:pStyle w:val="ListParagraph"/>
        <w:numPr>
          <w:ilvl w:val="0"/>
          <w:numId w:val="23"/>
        </w:numPr>
        <w:spacing w:after="0" w:line="240" w:lineRule="auto"/>
        <w:contextualSpacing w:val="0"/>
        <w:rPr>
          <w:rFonts w:eastAsia="Times New Roman"/>
        </w:rPr>
      </w:pPr>
      <w:r>
        <w:rPr>
          <w:rFonts w:eastAsia="Times New Roman"/>
        </w:rPr>
        <w:t>While we understand that many Arts Commissioners may have served or are serving on non-profit organization boards, there are key differences in the roles and responsibilities between those of a non-profit board and a City commission/board.</w:t>
      </w:r>
    </w:p>
    <w:p w14:paraId="659AD373" w14:textId="77777777" w:rsidR="00A80159" w:rsidRDefault="00A80159" w:rsidP="00A80159">
      <w:pPr>
        <w:pStyle w:val="ListParagraph"/>
        <w:numPr>
          <w:ilvl w:val="1"/>
          <w:numId w:val="23"/>
        </w:numPr>
        <w:spacing w:before="240" w:after="0" w:line="240" w:lineRule="auto"/>
        <w:contextualSpacing w:val="0"/>
        <w:rPr>
          <w:rFonts w:eastAsia="Times New Roman"/>
        </w:rPr>
      </w:pPr>
      <w:r>
        <w:rPr>
          <w:rFonts w:eastAsia="Times New Roman"/>
        </w:rPr>
        <w:t>The purpose of a non-profit board is to ensure the success of its organization by determining a mission, providing financial oversight, ensuring adequate resources, ensuring legal integrity, and ensuring effective organizational planning.</w:t>
      </w:r>
    </w:p>
    <w:p w14:paraId="7FAEC29B" w14:textId="37670FB2" w:rsidR="00A80159" w:rsidRDefault="00A80159" w:rsidP="00A80159">
      <w:pPr>
        <w:pStyle w:val="ListParagraph"/>
        <w:numPr>
          <w:ilvl w:val="1"/>
          <w:numId w:val="23"/>
        </w:numPr>
        <w:spacing w:after="0" w:line="240" w:lineRule="auto"/>
        <w:contextualSpacing w:val="0"/>
        <w:rPr>
          <w:rFonts w:eastAsia="Times New Roman"/>
        </w:rPr>
      </w:pPr>
      <w:r w:rsidRPr="00D25F45">
        <w:rPr>
          <w:rFonts w:eastAsia="Times New Roman"/>
        </w:rPr>
        <w:t xml:space="preserve">The purpose of a City commission/board is to provide advice to the City </w:t>
      </w:r>
      <w:r>
        <w:rPr>
          <w:rFonts w:eastAsia="Times New Roman"/>
        </w:rPr>
        <w:t>regarding</w:t>
      </w:r>
      <w:r w:rsidRPr="00D25F45">
        <w:rPr>
          <w:rFonts w:eastAsia="Times New Roman"/>
        </w:rPr>
        <w:t xml:space="preserve"> </w:t>
      </w:r>
      <w:r>
        <w:rPr>
          <w:rFonts w:eastAsia="Times New Roman"/>
        </w:rPr>
        <w:t xml:space="preserve">a </w:t>
      </w:r>
      <w:r w:rsidRPr="00D25F45">
        <w:rPr>
          <w:rFonts w:eastAsia="Times New Roman"/>
        </w:rPr>
        <w:t>specific sector</w:t>
      </w:r>
      <w:r>
        <w:rPr>
          <w:rFonts w:eastAsia="Times New Roman"/>
        </w:rPr>
        <w:t>’s needs, programs, or policies</w:t>
      </w:r>
      <w:r w:rsidRPr="00D25F45">
        <w:rPr>
          <w:rFonts w:eastAsia="Times New Roman"/>
        </w:rPr>
        <w:t xml:space="preserve">. Unlike a non-profit board, a City commission/board is an independent advisory body that does not report to or need to always be in concert with the Mayor. Serving the public interest should be </w:t>
      </w:r>
      <w:r>
        <w:rPr>
          <w:rFonts w:eastAsia="Times New Roman"/>
        </w:rPr>
        <w:t xml:space="preserve">its </w:t>
      </w:r>
      <w:r w:rsidRPr="00D25F45">
        <w:rPr>
          <w:rFonts w:eastAsia="Times New Roman"/>
        </w:rPr>
        <w:t xml:space="preserve">top priority. </w:t>
      </w:r>
      <w:r>
        <w:rPr>
          <w:rFonts w:eastAsia="Times New Roman"/>
        </w:rPr>
        <w:t xml:space="preserve">A </w:t>
      </w:r>
      <w:r w:rsidRPr="00D25F45">
        <w:rPr>
          <w:rFonts w:eastAsia="Times New Roman"/>
        </w:rPr>
        <w:t>City commission/board has the agency to work on behalf of the community they represent</w:t>
      </w:r>
      <w:r>
        <w:rPr>
          <w:rFonts w:eastAsia="Times New Roman"/>
        </w:rPr>
        <w:t>.</w:t>
      </w:r>
      <w:r w:rsidRPr="00D25F45">
        <w:rPr>
          <w:rFonts w:eastAsia="Times New Roman"/>
        </w:rPr>
        <w:t xml:space="preserve"> </w:t>
      </w:r>
    </w:p>
    <w:p w14:paraId="6E6CC0B9" w14:textId="77777777" w:rsidR="00A80159" w:rsidRPr="00D25F45" w:rsidRDefault="00A80159" w:rsidP="00A80159">
      <w:pPr>
        <w:pStyle w:val="ListParagraph"/>
        <w:ind w:left="1440"/>
        <w:rPr>
          <w:rFonts w:eastAsia="Times New Roman"/>
        </w:rPr>
      </w:pPr>
    </w:p>
    <w:p w14:paraId="5D2A6254" w14:textId="77777777" w:rsidR="00A80159" w:rsidRDefault="00A80159" w:rsidP="00A80159">
      <w:pPr>
        <w:pStyle w:val="ListParagraph"/>
        <w:numPr>
          <w:ilvl w:val="0"/>
          <w:numId w:val="23"/>
        </w:numPr>
        <w:spacing w:after="0" w:line="240" w:lineRule="auto"/>
        <w:contextualSpacing w:val="0"/>
        <w:rPr>
          <w:rFonts w:eastAsia="Times New Roman"/>
        </w:rPr>
      </w:pPr>
      <w:r>
        <w:rPr>
          <w:rFonts w:eastAsia="Times New Roman"/>
        </w:rPr>
        <w:t xml:space="preserve">Below is language from the State’s </w:t>
      </w:r>
      <w:hyperlink r:id="rId9" w:history="1">
        <w:r w:rsidRPr="003A32F7">
          <w:rPr>
            <w:rStyle w:val="Hyperlink"/>
            <w:rFonts w:eastAsia="Times New Roman"/>
          </w:rPr>
          <w:t>Boards and Commissions Membership Handbook</w:t>
        </w:r>
      </w:hyperlink>
      <w:r>
        <w:rPr>
          <w:rFonts w:eastAsia="Times New Roman"/>
        </w:rPr>
        <w:t xml:space="preserve"> that also applies to the advisory role of boards and commissions at the City level:</w:t>
      </w:r>
    </w:p>
    <w:p w14:paraId="3E0B2AB9" w14:textId="77777777" w:rsidR="00A80159" w:rsidRPr="00F91300" w:rsidRDefault="00A80159" w:rsidP="00A80159">
      <w:pPr>
        <w:pStyle w:val="ListParagraph"/>
        <w:numPr>
          <w:ilvl w:val="1"/>
          <w:numId w:val="23"/>
        </w:numPr>
        <w:spacing w:before="240" w:after="0" w:line="240" w:lineRule="auto"/>
        <w:contextualSpacing w:val="0"/>
        <w:rPr>
          <w:rFonts w:eastAsia="Times New Roman"/>
          <w:i/>
          <w:iCs/>
        </w:rPr>
      </w:pPr>
      <w:r w:rsidRPr="00F91300">
        <w:rPr>
          <w:i/>
          <w:iCs/>
        </w:rPr>
        <w:t>The Advisory Role:  Members of advisory bodies provide an important link among the public and agencies, the Legislature and the Governor. The information that members provide about community needs and opinions can have a profound effect on state policies and lead to better service. Advisory board members play a very special role in creating recommendations on important societal and governmental issues. If you are appointed as a member of an advisory board, you will be expected to:</w:t>
      </w:r>
    </w:p>
    <w:p w14:paraId="4D72DEDC" w14:textId="77777777" w:rsidR="00A80159" w:rsidRPr="00F91300" w:rsidRDefault="00A80159" w:rsidP="00A80159">
      <w:pPr>
        <w:pStyle w:val="ListParagraph"/>
        <w:numPr>
          <w:ilvl w:val="2"/>
          <w:numId w:val="23"/>
        </w:numPr>
        <w:spacing w:after="0" w:line="240" w:lineRule="auto"/>
        <w:contextualSpacing w:val="0"/>
        <w:rPr>
          <w:rFonts w:eastAsia="Times New Roman"/>
          <w:i/>
          <w:iCs/>
        </w:rPr>
      </w:pPr>
      <w:r w:rsidRPr="00F91300">
        <w:rPr>
          <w:i/>
          <w:iCs/>
        </w:rPr>
        <w:t>Interpret community opinions, attitudes and needs to agencies, the Legislature and the Governor.</w:t>
      </w:r>
    </w:p>
    <w:p w14:paraId="4ADC8E17" w14:textId="77777777" w:rsidR="00A80159" w:rsidRPr="00F91300" w:rsidRDefault="00A80159" w:rsidP="00A80159">
      <w:pPr>
        <w:pStyle w:val="ListParagraph"/>
        <w:numPr>
          <w:ilvl w:val="2"/>
          <w:numId w:val="23"/>
        </w:numPr>
        <w:spacing w:after="0" w:line="240" w:lineRule="auto"/>
        <w:contextualSpacing w:val="0"/>
        <w:rPr>
          <w:rFonts w:eastAsia="Times New Roman"/>
          <w:i/>
          <w:iCs/>
        </w:rPr>
      </w:pPr>
      <w:r w:rsidRPr="00F91300">
        <w:rPr>
          <w:i/>
          <w:iCs/>
        </w:rPr>
        <w:t>Study programs and services and analyze issues and needs.</w:t>
      </w:r>
    </w:p>
    <w:p w14:paraId="0A43DEFA" w14:textId="77777777" w:rsidR="00A80159" w:rsidRPr="00F91300" w:rsidRDefault="00A80159" w:rsidP="00A80159">
      <w:pPr>
        <w:pStyle w:val="ListParagraph"/>
        <w:numPr>
          <w:ilvl w:val="2"/>
          <w:numId w:val="23"/>
        </w:numPr>
        <w:spacing w:after="0" w:line="240" w:lineRule="auto"/>
        <w:contextualSpacing w:val="0"/>
        <w:rPr>
          <w:rFonts w:eastAsia="Times New Roman"/>
          <w:i/>
          <w:iCs/>
        </w:rPr>
      </w:pPr>
      <w:r w:rsidRPr="00F91300">
        <w:rPr>
          <w:i/>
          <w:iCs/>
        </w:rPr>
        <w:t>Offer proposals and recommend changes in programs, policies and standards.</w:t>
      </w:r>
    </w:p>
    <w:p w14:paraId="68CDCF65" w14:textId="77777777" w:rsidR="00A80159" w:rsidRPr="00F91300" w:rsidRDefault="00A80159" w:rsidP="00A80159">
      <w:pPr>
        <w:pStyle w:val="ListParagraph"/>
        <w:numPr>
          <w:ilvl w:val="2"/>
          <w:numId w:val="23"/>
        </w:numPr>
        <w:spacing w:after="0" w:line="240" w:lineRule="auto"/>
        <w:contextualSpacing w:val="0"/>
        <w:rPr>
          <w:rFonts w:eastAsia="Times New Roman"/>
          <w:i/>
          <w:iCs/>
        </w:rPr>
      </w:pPr>
      <w:r w:rsidRPr="00F91300">
        <w:rPr>
          <w:i/>
          <w:iCs/>
        </w:rPr>
        <w:t>Provide the public with information and interpretation of department and state policies, programs and budgets.</w:t>
      </w:r>
    </w:p>
    <w:p w14:paraId="3A9A46D5" w14:textId="77777777" w:rsidR="00A80159" w:rsidRPr="00F91300" w:rsidRDefault="00A80159" w:rsidP="00A80159">
      <w:pPr>
        <w:pStyle w:val="ListParagraph"/>
        <w:numPr>
          <w:ilvl w:val="1"/>
          <w:numId w:val="23"/>
        </w:numPr>
        <w:spacing w:after="0" w:line="240" w:lineRule="auto"/>
        <w:contextualSpacing w:val="0"/>
        <w:rPr>
          <w:rFonts w:eastAsia="Times New Roman"/>
          <w:i/>
          <w:iCs/>
        </w:rPr>
      </w:pPr>
      <w:r w:rsidRPr="00F91300">
        <w:rPr>
          <w:i/>
          <w:iCs/>
        </w:rPr>
        <w:t>Advisory boards support and counsel departmental and gubernatorial staff. They make important recommendations about policy. Most advisory boards, however, do not create or administer policy, programs or services, unless this power is granted to them by their governing statute. When presenting recommendations to an agency, the Legislature or the Governor, it is essential that board members keep the following in mind:</w:t>
      </w:r>
    </w:p>
    <w:p w14:paraId="4B9C3DDB" w14:textId="77777777" w:rsidR="00A80159" w:rsidRPr="00F91300" w:rsidRDefault="00A80159" w:rsidP="00A80159">
      <w:pPr>
        <w:pStyle w:val="ListParagraph"/>
        <w:numPr>
          <w:ilvl w:val="2"/>
          <w:numId w:val="23"/>
        </w:numPr>
        <w:spacing w:after="0" w:line="240" w:lineRule="auto"/>
        <w:contextualSpacing w:val="0"/>
        <w:rPr>
          <w:rFonts w:eastAsia="Times New Roman"/>
          <w:i/>
          <w:iCs/>
        </w:rPr>
      </w:pPr>
      <w:r w:rsidRPr="00F91300">
        <w:rPr>
          <w:i/>
          <w:iCs/>
        </w:rPr>
        <w:t>Recommendations should be in written form.</w:t>
      </w:r>
    </w:p>
    <w:p w14:paraId="43FDEAA7" w14:textId="77777777" w:rsidR="00A80159" w:rsidRPr="00F91300" w:rsidRDefault="00A80159" w:rsidP="00A80159">
      <w:pPr>
        <w:pStyle w:val="ListParagraph"/>
        <w:numPr>
          <w:ilvl w:val="2"/>
          <w:numId w:val="23"/>
        </w:numPr>
        <w:spacing w:after="0" w:line="240" w:lineRule="auto"/>
        <w:contextualSpacing w:val="0"/>
        <w:rPr>
          <w:rFonts w:eastAsia="Times New Roman"/>
          <w:i/>
          <w:iCs/>
        </w:rPr>
      </w:pPr>
      <w:r w:rsidRPr="00F91300">
        <w:rPr>
          <w:i/>
          <w:iCs/>
        </w:rPr>
        <w:t>Ideas should be expressed in clear and concise language.</w:t>
      </w:r>
    </w:p>
    <w:p w14:paraId="7F1FD850" w14:textId="77777777" w:rsidR="00A80159" w:rsidRPr="00F91300" w:rsidRDefault="00A80159" w:rsidP="00A80159">
      <w:pPr>
        <w:pStyle w:val="ListParagraph"/>
        <w:numPr>
          <w:ilvl w:val="2"/>
          <w:numId w:val="23"/>
        </w:numPr>
        <w:spacing w:after="0" w:line="240" w:lineRule="auto"/>
        <w:contextualSpacing w:val="0"/>
        <w:rPr>
          <w:rFonts w:eastAsia="Times New Roman"/>
          <w:i/>
          <w:iCs/>
        </w:rPr>
      </w:pPr>
      <w:r w:rsidRPr="00F91300">
        <w:rPr>
          <w:i/>
          <w:iCs/>
        </w:rPr>
        <w:t>Proposed solutions should be viable and cost-effective.</w:t>
      </w:r>
    </w:p>
    <w:p w14:paraId="03BA787E" w14:textId="77777777" w:rsidR="00A80159" w:rsidRPr="00F91300" w:rsidRDefault="00A80159" w:rsidP="00A80159">
      <w:pPr>
        <w:pStyle w:val="ListParagraph"/>
        <w:numPr>
          <w:ilvl w:val="2"/>
          <w:numId w:val="23"/>
        </w:numPr>
        <w:spacing w:after="0" w:line="240" w:lineRule="auto"/>
        <w:contextualSpacing w:val="0"/>
        <w:rPr>
          <w:rFonts w:eastAsia="Times New Roman"/>
          <w:i/>
          <w:iCs/>
        </w:rPr>
      </w:pPr>
      <w:r w:rsidRPr="00F91300">
        <w:rPr>
          <w:i/>
          <w:iCs/>
        </w:rPr>
        <w:t>Recommendations should identify reasons for the changes suggested.</w:t>
      </w:r>
    </w:p>
    <w:p w14:paraId="23AD1DF7" w14:textId="77777777" w:rsidR="00A80159" w:rsidRPr="00F91300" w:rsidRDefault="00A80159" w:rsidP="00A80159">
      <w:pPr>
        <w:pStyle w:val="ListParagraph"/>
        <w:numPr>
          <w:ilvl w:val="2"/>
          <w:numId w:val="23"/>
        </w:numPr>
        <w:spacing w:after="0" w:line="240" w:lineRule="auto"/>
        <w:contextualSpacing w:val="0"/>
        <w:rPr>
          <w:rFonts w:eastAsia="Times New Roman"/>
          <w:i/>
          <w:iCs/>
        </w:rPr>
      </w:pPr>
      <w:r w:rsidRPr="00F91300">
        <w:rPr>
          <w:i/>
          <w:iCs/>
        </w:rPr>
        <w:t>Advice should reflect the views of a consensus or a majority of board members</w:t>
      </w:r>
      <w:r>
        <w:rPr>
          <w:i/>
          <w:iCs/>
        </w:rPr>
        <w:t>.</w:t>
      </w:r>
    </w:p>
    <w:p w14:paraId="43635C4E" w14:textId="77777777" w:rsidR="00A80159" w:rsidRPr="00F91300" w:rsidRDefault="00A80159" w:rsidP="00A80159">
      <w:pPr>
        <w:pStyle w:val="ListParagraph"/>
        <w:numPr>
          <w:ilvl w:val="1"/>
          <w:numId w:val="23"/>
        </w:numPr>
        <w:spacing w:after="0" w:line="240" w:lineRule="auto"/>
        <w:contextualSpacing w:val="0"/>
        <w:rPr>
          <w:rFonts w:eastAsia="Times New Roman"/>
          <w:i/>
          <w:iCs/>
        </w:rPr>
      </w:pPr>
      <w:r w:rsidRPr="00F91300">
        <w:rPr>
          <w:i/>
          <w:iCs/>
        </w:rPr>
        <w:t xml:space="preserve">Being an Effective Board Member:  Despite the different sizes and types of Washington boards and commissions, it is imperative that board members recognize they are in a critical position to shape and influence board decisions and actions. It is important that each member keeps informed and up-to-date on issues, legislative activity and statutes affecting their board. </w:t>
      </w:r>
    </w:p>
    <w:p w14:paraId="55D8F26D" w14:textId="77777777" w:rsidR="00A80159" w:rsidRPr="00F91300" w:rsidRDefault="00A80159" w:rsidP="00A80159">
      <w:pPr>
        <w:pStyle w:val="ListParagraph"/>
        <w:numPr>
          <w:ilvl w:val="2"/>
          <w:numId w:val="23"/>
        </w:numPr>
        <w:spacing w:after="0" w:line="240" w:lineRule="auto"/>
        <w:contextualSpacing w:val="0"/>
        <w:rPr>
          <w:rFonts w:eastAsia="Times New Roman"/>
          <w:i/>
          <w:iCs/>
        </w:rPr>
      </w:pPr>
      <w:r w:rsidRPr="00F91300">
        <w:rPr>
          <w:i/>
          <w:iCs/>
        </w:rPr>
        <w:t>Attend all board meetings.</w:t>
      </w:r>
    </w:p>
    <w:p w14:paraId="7ED9347B" w14:textId="77777777" w:rsidR="00A80159" w:rsidRPr="00F91300" w:rsidRDefault="00A80159" w:rsidP="00A80159">
      <w:pPr>
        <w:pStyle w:val="ListParagraph"/>
        <w:numPr>
          <w:ilvl w:val="2"/>
          <w:numId w:val="23"/>
        </w:numPr>
        <w:spacing w:after="0" w:line="240" w:lineRule="auto"/>
        <w:contextualSpacing w:val="0"/>
        <w:rPr>
          <w:rFonts w:eastAsia="Times New Roman"/>
          <w:i/>
          <w:iCs/>
        </w:rPr>
      </w:pPr>
      <w:r w:rsidRPr="00F91300">
        <w:rPr>
          <w:i/>
          <w:iCs/>
        </w:rPr>
        <w:lastRenderedPageBreak/>
        <w:t>Are well prepared for meetings.</w:t>
      </w:r>
    </w:p>
    <w:p w14:paraId="6DBF60AC" w14:textId="77777777" w:rsidR="00A80159" w:rsidRPr="00F91300" w:rsidRDefault="00A80159" w:rsidP="00A80159">
      <w:pPr>
        <w:pStyle w:val="ListParagraph"/>
        <w:numPr>
          <w:ilvl w:val="2"/>
          <w:numId w:val="23"/>
        </w:numPr>
        <w:spacing w:after="0" w:line="240" w:lineRule="auto"/>
        <w:contextualSpacing w:val="0"/>
        <w:rPr>
          <w:rFonts w:eastAsia="Times New Roman"/>
          <w:i/>
          <w:iCs/>
        </w:rPr>
      </w:pPr>
      <w:r w:rsidRPr="00F91300">
        <w:rPr>
          <w:i/>
          <w:iCs/>
        </w:rPr>
        <w:t>Recognize that serving the public interest is the top priority.</w:t>
      </w:r>
    </w:p>
    <w:p w14:paraId="61EC886A" w14:textId="77777777" w:rsidR="00A80159" w:rsidRPr="00F91300" w:rsidRDefault="00A80159" w:rsidP="00A80159">
      <w:pPr>
        <w:pStyle w:val="ListParagraph"/>
        <w:numPr>
          <w:ilvl w:val="2"/>
          <w:numId w:val="23"/>
        </w:numPr>
        <w:spacing w:after="0" w:line="240" w:lineRule="auto"/>
        <w:contextualSpacing w:val="0"/>
        <w:rPr>
          <w:rFonts w:eastAsia="Times New Roman"/>
          <w:i/>
          <w:iCs/>
        </w:rPr>
      </w:pPr>
      <w:r w:rsidRPr="00F91300">
        <w:rPr>
          <w:i/>
          <w:iCs/>
        </w:rPr>
        <w:t>Recognize that the board must operate in an open and public manner.</w:t>
      </w:r>
    </w:p>
    <w:p w14:paraId="4A3A33EE" w14:textId="77777777" w:rsidR="00A80159" w:rsidRPr="00F91300" w:rsidRDefault="00A80159" w:rsidP="00A80159">
      <w:pPr>
        <w:pStyle w:val="ListParagraph"/>
        <w:numPr>
          <w:ilvl w:val="2"/>
          <w:numId w:val="23"/>
        </w:numPr>
        <w:spacing w:after="0" w:line="240" w:lineRule="auto"/>
        <w:contextualSpacing w:val="0"/>
        <w:rPr>
          <w:rFonts w:eastAsia="Times New Roman"/>
          <w:i/>
          <w:iCs/>
        </w:rPr>
      </w:pPr>
      <w:r w:rsidRPr="00F91300">
        <w:rPr>
          <w:i/>
          <w:iCs/>
        </w:rPr>
        <w:t>Are knowledgeable about the legislative process and issues affecting the board.</w:t>
      </w:r>
    </w:p>
    <w:p w14:paraId="35E7211B" w14:textId="77777777" w:rsidR="00A80159" w:rsidRPr="00F91300" w:rsidRDefault="00A80159" w:rsidP="00A80159">
      <w:pPr>
        <w:pStyle w:val="ListParagraph"/>
        <w:numPr>
          <w:ilvl w:val="2"/>
          <w:numId w:val="23"/>
        </w:numPr>
        <w:spacing w:after="0" w:line="240" w:lineRule="auto"/>
        <w:contextualSpacing w:val="0"/>
        <w:rPr>
          <w:rFonts w:eastAsia="Times New Roman"/>
          <w:i/>
          <w:iCs/>
        </w:rPr>
      </w:pPr>
      <w:r w:rsidRPr="00F91300">
        <w:rPr>
          <w:i/>
          <w:iCs/>
        </w:rPr>
        <w:t>Examine all available evidence before making a judgment.</w:t>
      </w:r>
    </w:p>
    <w:p w14:paraId="7EEDD502" w14:textId="77777777" w:rsidR="00A80159" w:rsidRPr="00F91300" w:rsidRDefault="00A80159" w:rsidP="00A80159">
      <w:pPr>
        <w:pStyle w:val="ListParagraph"/>
        <w:numPr>
          <w:ilvl w:val="2"/>
          <w:numId w:val="23"/>
        </w:numPr>
        <w:spacing w:after="0" w:line="240" w:lineRule="auto"/>
        <w:contextualSpacing w:val="0"/>
        <w:rPr>
          <w:rFonts w:eastAsia="Times New Roman"/>
          <w:i/>
          <w:iCs/>
        </w:rPr>
      </w:pPr>
      <w:r w:rsidRPr="00F91300">
        <w:rPr>
          <w:i/>
          <w:iCs/>
        </w:rPr>
        <w:t>Communicate well and participate in group discussions.</w:t>
      </w:r>
    </w:p>
    <w:p w14:paraId="0511A385" w14:textId="77777777" w:rsidR="00A80159" w:rsidRPr="00F91300" w:rsidRDefault="00A80159" w:rsidP="00A80159">
      <w:pPr>
        <w:pStyle w:val="ListParagraph"/>
        <w:numPr>
          <w:ilvl w:val="2"/>
          <w:numId w:val="23"/>
        </w:numPr>
        <w:spacing w:after="0" w:line="240" w:lineRule="auto"/>
        <w:contextualSpacing w:val="0"/>
        <w:rPr>
          <w:rFonts w:eastAsia="Times New Roman"/>
          <w:i/>
          <w:iCs/>
        </w:rPr>
      </w:pPr>
      <w:r w:rsidRPr="00F91300">
        <w:rPr>
          <w:i/>
          <w:iCs/>
        </w:rPr>
        <w:t>Are aware that authority to act is granted to the board as a whole, not to individual members.</w:t>
      </w:r>
    </w:p>
    <w:p w14:paraId="10BAC71D" w14:textId="77777777" w:rsidR="00A80159" w:rsidRPr="00F91300" w:rsidRDefault="00A80159" w:rsidP="00A80159">
      <w:pPr>
        <w:pStyle w:val="ListParagraph"/>
        <w:numPr>
          <w:ilvl w:val="2"/>
          <w:numId w:val="23"/>
        </w:numPr>
        <w:spacing w:after="0" w:line="240" w:lineRule="auto"/>
        <w:contextualSpacing w:val="0"/>
        <w:rPr>
          <w:rFonts w:eastAsia="Times New Roman"/>
          <w:i/>
          <w:iCs/>
        </w:rPr>
      </w:pPr>
      <w:r w:rsidRPr="00F91300">
        <w:rPr>
          <w:i/>
          <w:iCs/>
        </w:rPr>
        <w:t>Exhibit a willingness to work with the group in making decisions.</w:t>
      </w:r>
    </w:p>
    <w:p w14:paraId="687553F0" w14:textId="77777777" w:rsidR="00A80159" w:rsidRPr="00F91300" w:rsidRDefault="00A80159" w:rsidP="00A80159">
      <w:pPr>
        <w:pStyle w:val="ListParagraph"/>
        <w:numPr>
          <w:ilvl w:val="2"/>
          <w:numId w:val="23"/>
        </w:numPr>
        <w:spacing w:after="0" w:line="240" w:lineRule="auto"/>
        <w:contextualSpacing w:val="0"/>
        <w:rPr>
          <w:rFonts w:eastAsia="Times New Roman"/>
          <w:i/>
          <w:iCs/>
        </w:rPr>
      </w:pPr>
      <w:r w:rsidRPr="00F91300">
        <w:rPr>
          <w:i/>
          <w:iCs/>
        </w:rPr>
        <w:t>Recognize that compromise may be necessary to reach consensus.</w:t>
      </w:r>
    </w:p>
    <w:p w14:paraId="78220510" w14:textId="77777777" w:rsidR="00A80159" w:rsidRPr="00F91300" w:rsidRDefault="00A80159" w:rsidP="00A80159">
      <w:pPr>
        <w:pStyle w:val="ListParagraph"/>
        <w:numPr>
          <w:ilvl w:val="2"/>
          <w:numId w:val="23"/>
        </w:numPr>
        <w:spacing w:after="0" w:line="240" w:lineRule="auto"/>
        <w:contextualSpacing w:val="0"/>
        <w:rPr>
          <w:i/>
          <w:iCs/>
        </w:rPr>
      </w:pPr>
      <w:r w:rsidRPr="00F91300">
        <w:rPr>
          <w:i/>
          <w:iCs/>
        </w:rPr>
        <w:t>Do not let personal feelings toward other board members or staff interfere with their judgment.</w:t>
      </w:r>
    </w:p>
    <w:p w14:paraId="0996A7EC" w14:textId="56C7F683" w:rsidR="00A80159" w:rsidRDefault="00A80159" w:rsidP="00A80159"/>
    <w:p w14:paraId="5048D322" w14:textId="1446190D" w:rsidR="001D51BB" w:rsidRDefault="001D51BB" w:rsidP="00A80159"/>
    <w:p w14:paraId="603BD113" w14:textId="71D0BF6F" w:rsidR="001D51BB" w:rsidRDefault="001D51BB" w:rsidP="00A80159"/>
    <w:p w14:paraId="704CF6FD" w14:textId="53AC36E1" w:rsidR="001D51BB" w:rsidRDefault="001D51BB" w:rsidP="00A80159"/>
    <w:p w14:paraId="10C23008" w14:textId="04B951AA" w:rsidR="001D51BB" w:rsidRDefault="001D51BB" w:rsidP="00A80159"/>
    <w:p w14:paraId="547EA76C" w14:textId="19E9AAB6" w:rsidR="001D51BB" w:rsidRDefault="001D51BB" w:rsidP="00A80159"/>
    <w:p w14:paraId="3446BEBE" w14:textId="19104276" w:rsidR="001D51BB" w:rsidRDefault="001D51BB" w:rsidP="00A80159"/>
    <w:p w14:paraId="1FD26EA1" w14:textId="66EACE15" w:rsidR="001D51BB" w:rsidRDefault="001D51BB" w:rsidP="00A80159"/>
    <w:p w14:paraId="58F0F34A" w14:textId="2EB23ACC" w:rsidR="001D51BB" w:rsidRDefault="001D51BB" w:rsidP="00A80159"/>
    <w:p w14:paraId="06866095" w14:textId="6C33D7A4" w:rsidR="001D51BB" w:rsidRDefault="001D51BB" w:rsidP="00A80159"/>
    <w:p w14:paraId="1BE4B288" w14:textId="2FA1B9F0" w:rsidR="001D51BB" w:rsidRDefault="001D51BB" w:rsidP="00A80159"/>
    <w:p w14:paraId="6A66FE4F" w14:textId="0C36F98A" w:rsidR="001D51BB" w:rsidRDefault="001D51BB" w:rsidP="00A80159"/>
    <w:p w14:paraId="340FD8A2" w14:textId="5EF68CDA" w:rsidR="001D51BB" w:rsidRDefault="001D51BB" w:rsidP="00A80159"/>
    <w:p w14:paraId="33866468" w14:textId="45C6C21F" w:rsidR="001D51BB" w:rsidRDefault="001D51BB" w:rsidP="00A80159"/>
    <w:p w14:paraId="7511FF04" w14:textId="4E7141E6" w:rsidR="001D51BB" w:rsidRDefault="001D51BB" w:rsidP="00A80159"/>
    <w:p w14:paraId="69FA01B9" w14:textId="372108FF" w:rsidR="001D51BB" w:rsidRDefault="001D51BB" w:rsidP="00A80159"/>
    <w:p w14:paraId="096302F8" w14:textId="36759FE3" w:rsidR="001D51BB" w:rsidRDefault="001D51BB" w:rsidP="00A80159"/>
    <w:p w14:paraId="59839F5B" w14:textId="2985425F" w:rsidR="001D51BB" w:rsidRDefault="001D51BB" w:rsidP="00A80159"/>
    <w:p w14:paraId="785007F5" w14:textId="314E2CDA" w:rsidR="001D51BB" w:rsidRDefault="001D51BB" w:rsidP="00A80159"/>
    <w:p w14:paraId="1F1B81F0" w14:textId="7D548663" w:rsidR="001D51BB" w:rsidRDefault="001D51BB" w:rsidP="00A80159"/>
    <w:p w14:paraId="2EB478A1" w14:textId="5C848B48" w:rsidR="001D51BB" w:rsidRDefault="001D51BB" w:rsidP="00A80159"/>
    <w:p w14:paraId="63E03E58" w14:textId="2CC4931B" w:rsidR="001D51BB" w:rsidRDefault="001D51BB" w:rsidP="00A80159"/>
    <w:p w14:paraId="0C4C442F" w14:textId="77777777" w:rsidR="001D51BB" w:rsidRPr="00A80159" w:rsidRDefault="001D51BB" w:rsidP="00A80159"/>
    <w:p w14:paraId="1CAD87A1" w14:textId="008D5BD0" w:rsidR="009678A2" w:rsidRPr="009678A2" w:rsidRDefault="009678A2" w:rsidP="009678A2">
      <w:pPr>
        <w:pStyle w:val="Heading1"/>
        <w:jc w:val="center"/>
      </w:pPr>
      <w:bookmarkStart w:id="9" w:name="_City_of_Seattle_3"/>
      <w:bookmarkEnd w:id="9"/>
      <w:r w:rsidRPr="009678A2">
        <w:lastRenderedPageBreak/>
        <w:t>S</w:t>
      </w:r>
      <w:r>
        <w:t>eattle Arts Commission</w:t>
      </w:r>
      <w:r w:rsidRPr="009678A2">
        <w:t xml:space="preserve"> &amp; </w:t>
      </w:r>
      <w:r>
        <w:t>Office of Arts &amp; Culture</w:t>
      </w:r>
      <w:r w:rsidRPr="009678A2">
        <w:t xml:space="preserve"> Budget</w:t>
      </w:r>
    </w:p>
    <w:p w14:paraId="4838FCB6" w14:textId="77777777" w:rsidR="009678A2" w:rsidRDefault="009678A2" w:rsidP="009678A2">
      <w:pPr>
        <w:rPr>
          <w:rFonts w:cstheme="minorHAnsi"/>
          <w:b/>
          <w:bCs/>
          <w:u w:val="single"/>
        </w:rPr>
      </w:pPr>
    </w:p>
    <w:p w14:paraId="4D43A80F" w14:textId="77777777" w:rsidR="009678A2" w:rsidRPr="0024639B" w:rsidRDefault="009678A2" w:rsidP="009678A2">
      <w:pPr>
        <w:rPr>
          <w:rFonts w:cstheme="minorHAnsi"/>
          <w:b/>
          <w:bCs/>
          <w:u w:val="single"/>
        </w:rPr>
      </w:pPr>
      <w:r w:rsidRPr="0024639B">
        <w:rPr>
          <w:rFonts w:cstheme="minorHAnsi"/>
          <w:b/>
          <w:bCs/>
          <w:u w:val="single"/>
        </w:rPr>
        <w:t xml:space="preserve">City of Seattle Budget Process Summary </w:t>
      </w:r>
    </w:p>
    <w:p w14:paraId="37932E67" w14:textId="77777777" w:rsidR="009678A2" w:rsidRPr="0024639B" w:rsidRDefault="009678A2" w:rsidP="009678A2">
      <w:pPr>
        <w:autoSpaceDE w:val="0"/>
        <w:autoSpaceDN w:val="0"/>
        <w:adjustRightInd w:val="0"/>
        <w:spacing w:after="0" w:line="240" w:lineRule="auto"/>
        <w:rPr>
          <w:rFonts w:cstheme="minorHAnsi"/>
        </w:rPr>
      </w:pPr>
      <w:r w:rsidRPr="0024639B">
        <w:rPr>
          <w:rFonts w:cstheme="minorHAnsi"/>
        </w:rPr>
        <w:t>In its simplest terms, the City budget is:</w:t>
      </w:r>
    </w:p>
    <w:p w14:paraId="2467EEED" w14:textId="77777777" w:rsidR="009678A2" w:rsidRPr="0024639B" w:rsidRDefault="009678A2" w:rsidP="009678A2">
      <w:pPr>
        <w:autoSpaceDE w:val="0"/>
        <w:autoSpaceDN w:val="0"/>
        <w:adjustRightInd w:val="0"/>
        <w:spacing w:after="0" w:line="240" w:lineRule="auto"/>
        <w:rPr>
          <w:rFonts w:cstheme="minorHAnsi"/>
        </w:rPr>
      </w:pPr>
    </w:p>
    <w:p w14:paraId="4245B4D7" w14:textId="77777777" w:rsidR="009678A2" w:rsidRPr="0024639B" w:rsidRDefault="009678A2" w:rsidP="009678A2">
      <w:pPr>
        <w:pStyle w:val="ListParagraph"/>
        <w:numPr>
          <w:ilvl w:val="0"/>
          <w:numId w:val="26"/>
        </w:numPr>
        <w:autoSpaceDE w:val="0"/>
        <w:autoSpaceDN w:val="0"/>
        <w:adjustRightInd w:val="0"/>
        <w:spacing w:after="0" w:line="240" w:lineRule="auto"/>
        <w:rPr>
          <w:rFonts w:cstheme="minorHAnsi"/>
          <w:b/>
          <w:bCs/>
        </w:rPr>
      </w:pPr>
      <w:r w:rsidRPr="0024639B">
        <w:rPr>
          <w:rFonts w:cstheme="minorHAnsi"/>
          <w:b/>
          <w:bCs/>
        </w:rPr>
        <w:t>proposed by the Mayor (Executive);</w:t>
      </w:r>
    </w:p>
    <w:p w14:paraId="07378589" w14:textId="77777777" w:rsidR="009678A2" w:rsidRPr="0024639B" w:rsidRDefault="009678A2" w:rsidP="009678A2">
      <w:pPr>
        <w:pStyle w:val="ListParagraph"/>
        <w:numPr>
          <w:ilvl w:val="0"/>
          <w:numId w:val="26"/>
        </w:numPr>
        <w:autoSpaceDE w:val="0"/>
        <w:autoSpaceDN w:val="0"/>
        <w:adjustRightInd w:val="0"/>
        <w:spacing w:after="0" w:line="240" w:lineRule="auto"/>
        <w:rPr>
          <w:rFonts w:cstheme="minorHAnsi"/>
          <w:b/>
          <w:bCs/>
        </w:rPr>
      </w:pPr>
      <w:r w:rsidRPr="0024639B">
        <w:rPr>
          <w:rFonts w:cstheme="minorHAnsi"/>
          <w:b/>
          <w:bCs/>
        </w:rPr>
        <w:t>checked for compliance with the law (City Attorney)</w:t>
      </w:r>
      <w:r w:rsidRPr="0024639B">
        <w:rPr>
          <w:rFonts w:cstheme="minorHAnsi"/>
        </w:rPr>
        <w:t>;</w:t>
      </w:r>
    </w:p>
    <w:p w14:paraId="780A7BAF" w14:textId="77777777" w:rsidR="009678A2" w:rsidRPr="0024639B" w:rsidRDefault="009678A2" w:rsidP="009678A2">
      <w:pPr>
        <w:pStyle w:val="ListParagraph"/>
        <w:numPr>
          <w:ilvl w:val="0"/>
          <w:numId w:val="26"/>
        </w:numPr>
        <w:autoSpaceDE w:val="0"/>
        <w:autoSpaceDN w:val="0"/>
        <w:adjustRightInd w:val="0"/>
        <w:spacing w:after="0" w:line="240" w:lineRule="auto"/>
        <w:rPr>
          <w:rFonts w:cstheme="minorHAnsi"/>
          <w:b/>
          <w:bCs/>
        </w:rPr>
      </w:pPr>
      <w:r w:rsidRPr="0024639B">
        <w:rPr>
          <w:rFonts w:cstheme="minorHAnsi"/>
          <w:b/>
          <w:bCs/>
        </w:rPr>
        <w:t>amended and passed by the City Council (Legislative);</w:t>
      </w:r>
    </w:p>
    <w:p w14:paraId="4537DB24" w14:textId="77777777" w:rsidR="009678A2" w:rsidRPr="0024639B" w:rsidRDefault="009678A2" w:rsidP="009678A2">
      <w:pPr>
        <w:pStyle w:val="ListParagraph"/>
        <w:numPr>
          <w:ilvl w:val="0"/>
          <w:numId w:val="26"/>
        </w:numPr>
        <w:autoSpaceDE w:val="0"/>
        <w:autoSpaceDN w:val="0"/>
        <w:adjustRightInd w:val="0"/>
        <w:spacing w:after="0" w:line="240" w:lineRule="auto"/>
        <w:rPr>
          <w:rFonts w:cstheme="minorHAnsi"/>
          <w:b/>
          <w:bCs/>
        </w:rPr>
      </w:pPr>
      <w:r w:rsidRPr="0024639B">
        <w:rPr>
          <w:rFonts w:cstheme="minorHAnsi"/>
          <w:b/>
          <w:bCs/>
        </w:rPr>
        <w:t>returns to the Mayor for approval and signature</w:t>
      </w:r>
    </w:p>
    <w:p w14:paraId="0ADEC395" w14:textId="77777777" w:rsidR="009678A2" w:rsidRPr="0024639B" w:rsidRDefault="009678A2" w:rsidP="009678A2">
      <w:pPr>
        <w:pStyle w:val="ListParagraph"/>
        <w:autoSpaceDE w:val="0"/>
        <w:autoSpaceDN w:val="0"/>
        <w:adjustRightInd w:val="0"/>
        <w:spacing w:after="0" w:line="240" w:lineRule="auto"/>
        <w:rPr>
          <w:rFonts w:cstheme="minorHAnsi"/>
          <w:b/>
          <w:bCs/>
        </w:rPr>
      </w:pPr>
    </w:p>
    <w:p w14:paraId="1F01D3E4" w14:textId="77777777" w:rsidR="009678A2" w:rsidRPr="0024639B" w:rsidRDefault="009678A2" w:rsidP="009678A2">
      <w:pPr>
        <w:autoSpaceDE w:val="0"/>
        <w:autoSpaceDN w:val="0"/>
        <w:adjustRightInd w:val="0"/>
        <w:spacing w:after="0" w:line="240" w:lineRule="auto"/>
        <w:rPr>
          <w:rFonts w:cstheme="minorHAnsi"/>
          <w:b/>
          <w:bCs/>
        </w:rPr>
      </w:pPr>
      <w:r w:rsidRPr="0024639B">
        <w:rPr>
          <w:rFonts w:cstheme="minorHAnsi"/>
        </w:rPr>
        <w:t>The budget itself is composed of two main documents: an operating budget and a capital improvement program (CIP) budget. The CIP budget consists of large</w:t>
      </w:r>
      <w:r w:rsidRPr="0024639B">
        <w:rPr>
          <w:rFonts w:cstheme="minorHAnsi"/>
          <w:b/>
          <w:bCs/>
        </w:rPr>
        <w:t xml:space="preserve"> </w:t>
      </w:r>
      <w:r w:rsidRPr="0024639B">
        <w:rPr>
          <w:rFonts w:cstheme="minorHAnsi"/>
        </w:rPr>
        <w:t>expenditures on infrastructure and other capital projects. The operating budget is primarily composed of expenditures required by the City to deliver the day-to-day array of City services.</w:t>
      </w:r>
    </w:p>
    <w:p w14:paraId="242AA47A" w14:textId="77777777" w:rsidR="009678A2" w:rsidRDefault="009678A2" w:rsidP="009678A2"/>
    <w:p w14:paraId="12F49D36" w14:textId="77777777" w:rsidR="009678A2" w:rsidRPr="00EA6615" w:rsidRDefault="009678A2" w:rsidP="009678A2">
      <w:pPr>
        <w:rPr>
          <w:b/>
          <w:bCs/>
          <w:u w:val="single"/>
        </w:rPr>
      </w:pPr>
      <w:r w:rsidRPr="00EA6615">
        <w:rPr>
          <w:b/>
          <w:bCs/>
          <w:u w:val="single"/>
        </w:rPr>
        <w:t xml:space="preserve">ARTS Budget </w:t>
      </w:r>
      <w:r>
        <w:rPr>
          <w:b/>
          <w:bCs/>
          <w:u w:val="single"/>
        </w:rPr>
        <w:t>Summary</w:t>
      </w:r>
    </w:p>
    <w:p w14:paraId="645CAFFD" w14:textId="639EBDCE" w:rsidR="00422A55" w:rsidRDefault="00422A55" w:rsidP="00422A55">
      <w:pPr>
        <w:autoSpaceDE w:val="0"/>
        <w:autoSpaceDN w:val="0"/>
        <w:adjustRightInd w:val="0"/>
        <w:spacing w:after="0" w:line="240" w:lineRule="auto"/>
        <w:rPr>
          <w:rFonts w:cstheme="minorHAnsi"/>
        </w:rPr>
      </w:pPr>
      <w:r w:rsidRPr="00422A55">
        <w:rPr>
          <w:rFonts w:cstheme="minorHAnsi"/>
        </w:rPr>
        <w:t>The Office of Arts &amp; Culture (ARTS) is funded primarily by Admission Tax revenue and the 1% for Art Program. This</w:t>
      </w:r>
      <w:r>
        <w:rPr>
          <w:rFonts w:cstheme="minorHAnsi"/>
        </w:rPr>
        <w:t xml:space="preserve"> </w:t>
      </w:r>
      <w:r w:rsidRPr="00422A55">
        <w:rPr>
          <w:rFonts w:cstheme="minorHAnsi"/>
        </w:rPr>
        <w:t>funding supports arts-related programs and capital expenditures to keep artists living and working in Seattle, builds</w:t>
      </w:r>
      <w:r>
        <w:rPr>
          <w:rFonts w:cstheme="minorHAnsi"/>
        </w:rPr>
        <w:t xml:space="preserve"> </w:t>
      </w:r>
      <w:r w:rsidRPr="00422A55">
        <w:rPr>
          <w:rFonts w:cstheme="minorHAnsi"/>
        </w:rPr>
        <w:t>community through arts and cultural events and the placement of public art, and increases arts opportunities for</w:t>
      </w:r>
      <w:r>
        <w:rPr>
          <w:rFonts w:cstheme="minorHAnsi"/>
        </w:rPr>
        <w:t xml:space="preserve"> </w:t>
      </w:r>
      <w:r w:rsidRPr="00422A55">
        <w:rPr>
          <w:rFonts w:cstheme="minorHAnsi"/>
        </w:rPr>
        <w:t>youth. ARTS commits to an anti-racist work practice that centers the creativity and leadership of LGBTQIA+ and</w:t>
      </w:r>
      <w:r>
        <w:rPr>
          <w:rFonts w:cstheme="minorHAnsi"/>
        </w:rPr>
        <w:t xml:space="preserve"> </w:t>
      </w:r>
      <w:r w:rsidRPr="00422A55">
        <w:rPr>
          <w:rFonts w:cstheme="minorHAnsi"/>
        </w:rPr>
        <w:t>Black, Indigenous, and People of Color (BIPOC)– those most impacted by structural racism – to move toward systems</w:t>
      </w:r>
      <w:r>
        <w:rPr>
          <w:rFonts w:cstheme="minorHAnsi"/>
        </w:rPr>
        <w:t xml:space="preserve"> </w:t>
      </w:r>
      <w:r w:rsidRPr="00422A55">
        <w:rPr>
          <w:rFonts w:cstheme="minorHAnsi"/>
        </w:rPr>
        <w:t>that benefit us all.</w:t>
      </w:r>
    </w:p>
    <w:p w14:paraId="5BE468F1" w14:textId="77777777" w:rsidR="00422A55" w:rsidRPr="00422A55" w:rsidRDefault="00422A55" w:rsidP="00422A55">
      <w:pPr>
        <w:autoSpaceDE w:val="0"/>
        <w:autoSpaceDN w:val="0"/>
        <w:adjustRightInd w:val="0"/>
        <w:spacing w:after="0" w:line="240" w:lineRule="auto"/>
        <w:rPr>
          <w:rFonts w:cstheme="minorHAnsi"/>
        </w:rPr>
      </w:pPr>
    </w:p>
    <w:p w14:paraId="21CF5F4C" w14:textId="072666F6" w:rsidR="009678A2" w:rsidRDefault="00422A55" w:rsidP="00422A55">
      <w:pPr>
        <w:autoSpaceDE w:val="0"/>
        <w:autoSpaceDN w:val="0"/>
        <w:adjustRightInd w:val="0"/>
        <w:spacing w:after="0" w:line="240" w:lineRule="auto"/>
        <w:rPr>
          <w:rFonts w:cstheme="minorHAnsi"/>
        </w:rPr>
      </w:pPr>
      <w:r w:rsidRPr="00422A55">
        <w:rPr>
          <w:rFonts w:cstheme="minorHAnsi"/>
        </w:rPr>
        <w:t>In 2022, ARTS shifted to using current year revenue to develop its budget, a change from the pre-pandemic practice</w:t>
      </w:r>
      <w:r>
        <w:rPr>
          <w:rFonts w:cstheme="minorHAnsi"/>
        </w:rPr>
        <w:t xml:space="preserve"> </w:t>
      </w:r>
      <w:r w:rsidRPr="00422A55">
        <w:rPr>
          <w:rFonts w:cstheme="minorHAnsi"/>
        </w:rPr>
        <w:t>of basing appropriations on revenue collected from two years prior. This new funding structure allowed ARTS to</w:t>
      </w:r>
      <w:r>
        <w:rPr>
          <w:rFonts w:cstheme="minorHAnsi"/>
        </w:rPr>
        <w:t xml:space="preserve"> </w:t>
      </w:r>
      <w:r w:rsidRPr="00422A55">
        <w:rPr>
          <w:rFonts w:cstheme="minorHAnsi"/>
        </w:rPr>
        <w:t>avoid 2020’s COVID-induced revenue shortfalls in 2022. ARTS developed its 2023-2024 Proposed Budget using</w:t>
      </w:r>
      <w:r>
        <w:rPr>
          <w:rFonts w:cstheme="minorHAnsi"/>
        </w:rPr>
        <w:t xml:space="preserve"> </w:t>
      </w:r>
      <w:r w:rsidRPr="00422A55">
        <w:rPr>
          <w:rFonts w:cstheme="minorHAnsi"/>
        </w:rPr>
        <w:t>forecasted Admission Tax revenue. As the city began to recover from the economic impacts of COVID-19, and events</w:t>
      </w:r>
      <w:r>
        <w:rPr>
          <w:rFonts w:cstheme="minorHAnsi"/>
        </w:rPr>
        <w:t xml:space="preserve"> </w:t>
      </w:r>
      <w:r w:rsidRPr="00422A55">
        <w:rPr>
          <w:rFonts w:cstheme="minorHAnsi"/>
        </w:rPr>
        <w:t>slowly returned to operate at pre-pandemic levels, the forecasted revenues for the Admissions Tax increased. This</w:t>
      </w:r>
      <w:r>
        <w:rPr>
          <w:rFonts w:cstheme="minorHAnsi"/>
        </w:rPr>
        <w:t xml:space="preserve"> </w:t>
      </w:r>
      <w:r w:rsidRPr="00422A55">
        <w:rPr>
          <w:rFonts w:cstheme="minorHAnsi"/>
        </w:rPr>
        <w:t>forecasted increase allows ARTS to include modest adjustments to their operating budget. To protect against</w:t>
      </w:r>
      <w:r>
        <w:rPr>
          <w:rFonts w:cstheme="minorHAnsi"/>
        </w:rPr>
        <w:t xml:space="preserve"> </w:t>
      </w:r>
      <w:r w:rsidRPr="00422A55">
        <w:rPr>
          <w:rFonts w:cstheme="minorHAnsi"/>
        </w:rPr>
        <w:t>fluctuations in revenue actuals, the Arts and Culture Fund is required to maintain an operating reserve set at 20% of</w:t>
      </w:r>
      <w:r>
        <w:rPr>
          <w:rFonts w:cstheme="minorHAnsi"/>
        </w:rPr>
        <w:t xml:space="preserve"> </w:t>
      </w:r>
      <w:r w:rsidRPr="00422A55">
        <w:rPr>
          <w:rFonts w:cstheme="minorHAnsi"/>
        </w:rPr>
        <w:t>its operating budget.</w:t>
      </w:r>
    </w:p>
    <w:p w14:paraId="6748AFED" w14:textId="6A91F8A7" w:rsidR="00CD0EDB" w:rsidRDefault="00CD0EDB" w:rsidP="00422A55">
      <w:pPr>
        <w:autoSpaceDE w:val="0"/>
        <w:autoSpaceDN w:val="0"/>
        <w:adjustRightInd w:val="0"/>
        <w:spacing w:after="0" w:line="240" w:lineRule="auto"/>
        <w:rPr>
          <w:rFonts w:cstheme="minorHAnsi"/>
        </w:rPr>
      </w:pPr>
    </w:p>
    <w:p w14:paraId="7CFD0B89" w14:textId="77777777" w:rsidR="00CD0EDB" w:rsidRPr="00422A55" w:rsidRDefault="00CD0EDB" w:rsidP="00422A55">
      <w:pPr>
        <w:autoSpaceDE w:val="0"/>
        <w:autoSpaceDN w:val="0"/>
        <w:adjustRightInd w:val="0"/>
        <w:spacing w:after="0" w:line="240" w:lineRule="auto"/>
        <w:rPr>
          <w:rFonts w:cstheme="minorHAnsi"/>
        </w:rPr>
      </w:pPr>
    </w:p>
    <w:p w14:paraId="2B87AD1E" w14:textId="77777777" w:rsidR="009678A2" w:rsidRPr="00665D09" w:rsidRDefault="009678A2" w:rsidP="009678A2">
      <w:pPr>
        <w:rPr>
          <w:b/>
          <w:bCs/>
          <w:u w:val="single"/>
        </w:rPr>
      </w:pPr>
      <w:r w:rsidRPr="00665D09">
        <w:rPr>
          <w:b/>
          <w:bCs/>
          <w:u w:val="single"/>
        </w:rPr>
        <w:t>Timeline</w:t>
      </w:r>
      <w:r>
        <w:rPr>
          <w:b/>
          <w:bCs/>
          <w:u w:val="single"/>
        </w:rPr>
        <w:t xml:space="preserve"> &amp; SAC Involvement/Advocacy</w:t>
      </w:r>
    </w:p>
    <w:p w14:paraId="0F092ED2" w14:textId="77777777" w:rsidR="009678A2" w:rsidRPr="00665D09" w:rsidRDefault="009678A2" w:rsidP="009678A2">
      <w:pPr>
        <w:rPr>
          <w:b/>
          <w:bCs/>
        </w:rPr>
      </w:pPr>
      <w:r w:rsidRPr="00A05529">
        <w:rPr>
          <w:b/>
          <w:bCs/>
        </w:rPr>
        <w:t>February – April</w:t>
      </w:r>
    </w:p>
    <w:p w14:paraId="6E55D660" w14:textId="77777777" w:rsidR="009678A2" w:rsidRPr="0024639B" w:rsidRDefault="009678A2" w:rsidP="009678A2">
      <w:pPr>
        <w:pStyle w:val="ListParagraph"/>
        <w:numPr>
          <w:ilvl w:val="0"/>
          <w:numId w:val="24"/>
        </w:numPr>
        <w:spacing w:line="259" w:lineRule="auto"/>
      </w:pPr>
      <w:r w:rsidRPr="00665D09">
        <w:t xml:space="preserve">Prepare budget priorities letter. By May 1 of each year </w:t>
      </w:r>
      <w:r w:rsidRPr="0024639B">
        <w:rPr>
          <w:b/>
          <w:bCs/>
          <w:highlight w:val="yellow"/>
        </w:rPr>
        <w:t>the Arts Commission shall</w:t>
      </w:r>
      <w:r w:rsidRPr="0024639B">
        <w:rPr>
          <w:highlight w:val="yellow"/>
        </w:rPr>
        <w:t xml:space="preserve"> </w:t>
      </w:r>
      <w:r w:rsidRPr="0024639B">
        <w:rPr>
          <w:b/>
          <w:bCs/>
          <w:highlight w:val="yellow"/>
        </w:rPr>
        <w:t>submit a letter to the Mayor</w:t>
      </w:r>
      <w:r w:rsidRPr="0024639B">
        <w:t xml:space="preserve"> on its priorities for the funds solely allocated for the use of </w:t>
      </w:r>
      <w:r>
        <w:t>ARTS</w:t>
      </w:r>
      <w:r w:rsidRPr="0024639B">
        <w:t xml:space="preserve"> for the following budget year.</w:t>
      </w:r>
    </w:p>
    <w:p w14:paraId="6E0E0188" w14:textId="77777777" w:rsidR="009678A2" w:rsidRPr="0024639B" w:rsidRDefault="009678A2" w:rsidP="009678A2">
      <w:pPr>
        <w:rPr>
          <w:b/>
          <w:bCs/>
        </w:rPr>
      </w:pPr>
      <w:r w:rsidRPr="0024639B">
        <w:rPr>
          <w:b/>
          <w:bCs/>
        </w:rPr>
        <w:t>May 1</w:t>
      </w:r>
    </w:p>
    <w:p w14:paraId="2A5DA489" w14:textId="77777777" w:rsidR="009678A2" w:rsidRPr="0024639B" w:rsidRDefault="009678A2" w:rsidP="009678A2">
      <w:pPr>
        <w:pStyle w:val="ListParagraph"/>
        <w:numPr>
          <w:ilvl w:val="0"/>
          <w:numId w:val="24"/>
        </w:numPr>
        <w:spacing w:line="259" w:lineRule="auto"/>
      </w:pPr>
      <w:r w:rsidRPr="0024639B">
        <w:t xml:space="preserve">Budget priorities letter due to Mayor </w:t>
      </w:r>
    </w:p>
    <w:p w14:paraId="657DE56C" w14:textId="77777777" w:rsidR="009678A2" w:rsidRDefault="009678A2" w:rsidP="009678A2">
      <w:pPr>
        <w:rPr>
          <w:b/>
          <w:bCs/>
        </w:rPr>
      </w:pPr>
      <w:r>
        <w:rPr>
          <w:b/>
          <w:bCs/>
        </w:rPr>
        <w:t>June</w:t>
      </w:r>
    </w:p>
    <w:p w14:paraId="29D74F48" w14:textId="77777777" w:rsidR="009678A2" w:rsidRPr="00086CB8" w:rsidRDefault="009678A2" w:rsidP="009678A2">
      <w:pPr>
        <w:pStyle w:val="ListParagraph"/>
        <w:numPr>
          <w:ilvl w:val="0"/>
          <w:numId w:val="24"/>
        </w:numPr>
        <w:spacing w:line="259" w:lineRule="auto"/>
      </w:pPr>
      <w:r w:rsidRPr="00086CB8">
        <w:t>Department budget submittal</w:t>
      </w:r>
      <w:r>
        <w:t xml:space="preserve">s due to Mayor first week of June </w:t>
      </w:r>
    </w:p>
    <w:p w14:paraId="47B1310D" w14:textId="77777777" w:rsidR="000634BC" w:rsidRDefault="000634BC" w:rsidP="009678A2">
      <w:pPr>
        <w:rPr>
          <w:b/>
          <w:bCs/>
        </w:rPr>
      </w:pPr>
    </w:p>
    <w:p w14:paraId="4F1C3832" w14:textId="77777777" w:rsidR="000634BC" w:rsidRDefault="000634BC" w:rsidP="009678A2">
      <w:pPr>
        <w:rPr>
          <w:b/>
          <w:bCs/>
        </w:rPr>
      </w:pPr>
    </w:p>
    <w:p w14:paraId="318AE1D4" w14:textId="77777777" w:rsidR="000634BC" w:rsidRDefault="000634BC" w:rsidP="009678A2">
      <w:pPr>
        <w:rPr>
          <w:b/>
          <w:bCs/>
        </w:rPr>
      </w:pPr>
    </w:p>
    <w:p w14:paraId="440937FA" w14:textId="08A4B39A" w:rsidR="009678A2" w:rsidRPr="0024639B" w:rsidRDefault="009678A2" w:rsidP="009678A2">
      <w:pPr>
        <w:rPr>
          <w:b/>
          <w:bCs/>
        </w:rPr>
      </w:pPr>
      <w:r w:rsidRPr="0024639B">
        <w:rPr>
          <w:b/>
          <w:bCs/>
        </w:rPr>
        <w:t>September</w:t>
      </w:r>
    </w:p>
    <w:p w14:paraId="30B53BDA" w14:textId="77777777" w:rsidR="009678A2" w:rsidRPr="0024639B" w:rsidRDefault="009678A2" w:rsidP="009678A2">
      <w:pPr>
        <w:pStyle w:val="ListParagraph"/>
        <w:numPr>
          <w:ilvl w:val="0"/>
          <w:numId w:val="24"/>
        </w:numPr>
        <w:spacing w:line="259" w:lineRule="auto"/>
      </w:pPr>
      <w:r w:rsidRPr="0024639B">
        <w:t>Mayor presents the Proposed Budget and CIP to City Council on the last Monday of the month.</w:t>
      </w:r>
    </w:p>
    <w:p w14:paraId="66F8F309" w14:textId="77777777" w:rsidR="009678A2" w:rsidRDefault="009678A2" w:rsidP="009678A2">
      <w:pPr>
        <w:rPr>
          <w:b/>
          <w:bCs/>
        </w:rPr>
      </w:pPr>
    </w:p>
    <w:p w14:paraId="33C5DF5B" w14:textId="30DB4529" w:rsidR="009678A2" w:rsidRPr="0024639B" w:rsidRDefault="009678A2" w:rsidP="009678A2">
      <w:pPr>
        <w:rPr>
          <w:b/>
          <w:bCs/>
        </w:rPr>
      </w:pPr>
      <w:r w:rsidRPr="0024639B">
        <w:rPr>
          <w:b/>
          <w:bCs/>
        </w:rPr>
        <w:t xml:space="preserve">September – </w:t>
      </w:r>
      <w:r>
        <w:rPr>
          <w:b/>
          <w:bCs/>
        </w:rPr>
        <w:t>November</w:t>
      </w:r>
    </w:p>
    <w:p w14:paraId="491672A3" w14:textId="77777777" w:rsidR="009678A2" w:rsidRPr="0024639B" w:rsidRDefault="009678A2" w:rsidP="009678A2">
      <w:pPr>
        <w:pStyle w:val="ListParagraph"/>
        <w:numPr>
          <w:ilvl w:val="0"/>
          <w:numId w:val="24"/>
        </w:numPr>
        <w:spacing w:line="259" w:lineRule="auto"/>
      </w:pPr>
      <w:r w:rsidRPr="0024639B">
        <w:rPr>
          <w:b/>
          <w:bCs/>
        </w:rPr>
        <w:t xml:space="preserve">Within 15 days of the Mayor’s presentation of the proposed budget, </w:t>
      </w:r>
      <w:r w:rsidRPr="0024639B">
        <w:rPr>
          <w:b/>
          <w:bCs/>
          <w:highlight w:val="yellow"/>
        </w:rPr>
        <w:t>the Arts Commission shall</w:t>
      </w:r>
      <w:r w:rsidRPr="0024639B">
        <w:rPr>
          <w:highlight w:val="yellow"/>
        </w:rPr>
        <w:t xml:space="preserve"> </w:t>
      </w:r>
      <w:r w:rsidRPr="0024639B">
        <w:rPr>
          <w:b/>
          <w:bCs/>
          <w:highlight w:val="yellow"/>
        </w:rPr>
        <w:t>submit a letter to City Council</w:t>
      </w:r>
      <w:r w:rsidRPr="0024639B">
        <w:t xml:space="preserve"> on the proposed </w:t>
      </w:r>
      <w:r>
        <w:t>ARTS</w:t>
      </w:r>
      <w:r w:rsidRPr="0024639B">
        <w:t xml:space="preserve"> budget, including how the proposed budget reflects the funding priorities set forth in the budget priorities letter to the Mayor. </w:t>
      </w:r>
    </w:p>
    <w:p w14:paraId="7D38A31D" w14:textId="77777777" w:rsidR="009678A2" w:rsidRDefault="009678A2" w:rsidP="009678A2">
      <w:pPr>
        <w:pStyle w:val="ListParagraph"/>
        <w:numPr>
          <w:ilvl w:val="0"/>
          <w:numId w:val="24"/>
        </w:numPr>
        <w:spacing w:line="259" w:lineRule="auto"/>
      </w:pPr>
      <w:r w:rsidRPr="00665D09">
        <w:t>Council develops a list of issues for review during October and November.</w:t>
      </w:r>
    </w:p>
    <w:p w14:paraId="00D68FD1" w14:textId="77777777" w:rsidR="009678A2" w:rsidRPr="00665D09" w:rsidRDefault="009678A2" w:rsidP="009678A2">
      <w:pPr>
        <w:pStyle w:val="ListParagraph"/>
        <w:numPr>
          <w:ilvl w:val="0"/>
          <w:numId w:val="24"/>
        </w:numPr>
        <w:spacing w:line="259" w:lineRule="auto"/>
      </w:pPr>
      <w:r>
        <w:t xml:space="preserve">During Council’s review period, the Arts Commission should keep an eye on City Council’s website as they open up their meetings for public comment and advance sign-up is required to do so. </w:t>
      </w:r>
      <w:r w:rsidRPr="0024639B">
        <w:rPr>
          <w:highlight w:val="yellow"/>
        </w:rPr>
        <w:t>The Arts Commission should share its funding priorities with community/networks and invite them to participate in public comment</w:t>
      </w:r>
      <w:r>
        <w:t>.</w:t>
      </w:r>
    </w:p>
    <w:p w14:paraId="4257F734" w14:textId="77777777" w:rsidR="009678A2" w:rsidRPr="00665D09" w:rsidRDefault="009678A2" w:rsidP="009678A2">
      <w:pPr>
        <w:rPr>
          <w:b/>
          <w:bCs/>
        </w:rPr>
      </w:pPr>
      <w:r w:rsidRPr="00665D09">
        <w:rPr>
          <w:b/>
          <w:bCs/>
        </w:rPr>
        <w:t>November – December</w:t>
      </w:r>
    </w:p>
    <w:p w14:paraId="43B35B29" w14:textId="77777777" w:rsidR="009678A2" w:rsidRPr="00665D09" w:rsidRDefault="009678A2" w:rsidP="009678A2">
      <w:pPr>
        <w:pStyle w:val="ListParagraph"/>
        <w:numPr>
          <w:ilvl w:val="0"/>
          <w:numId w:val="25"/>
        </w:numPr>
        <w:spacing w:line="259" w:lineRule="auto"/>
      </w:pPr>
      <w:r w:rsidRPr="00665D09">
        <w:t>Council adopts operation budget and CIP.</w:t>
      </w:r>
    </w:p>
    <w:p w14:paraId="52BD0DF5" w14:textId="77777777" w:rsidR="009678A2" w:rsidRDefault="009678A2" w:rsidP="009678A2"/>
    <w:p w14:paraId="39CD5695" w14:textId="77777777" w:rsidR="009678A2" w:rsidRPr="00506B7F" w:rsidRDefault="009678A2" w:rsidP="009678A2">
      <w:pPr>
        <w:rPr>
          <w:b/>
          <w:bCs/>
          <w:u w:val="single"/>
        </w:rPr>
      </w:pPr>
      <w:r w:rsidRPr="004A3F9C">
        <w:rPr>
          <w:b/>
          <w:bCs/>
          <w:u w:val="single"/>
        </w:rPr>
        <w:t>Additional Info</w:t>
      </w:r>
    </w:p>
    <w:p w14:paraId="0919ACE2" w14:textId="11717750" w:rsidR="002D2DF6" w:rsidRDefault="009678A2" w:rsidP="002D2DF6">
      <w:pPr>
        <w:pStyle w:val="ListParagraph"/>
        <w:numPr>
          <w:ilvl w:val="0"/>
          <w:numId w:val="25"/>
        </w:numPr>
        <w:spacing w:line="259" w:lineRule="auto"/>
      </w:pPr>
      <w:r>
        <w:t xml:space="preserve">For more information on the City’s budget visit this link: </w:t>
      </w:r>
      <w:hyperlink r:id="rId10" w:history="1">
        <w:r w:rsidR="002D2DF6" w:rsidRPr="00972D5F">
          <w:rPr>
            <w:rStyle w:val="Hyperlink"/>
          </w:rPr>
          <w:t>https://www.seattle.gov/city-budget-office/budget-archives/2023-2024-proposed-budget</w:t>
        </w:r>
      </w:hyperlink>
    </w:p>
    <w:p w14:paraId="527250E1" w14:textId="402F629A" w:rsidR="009678A2" w:rsidRDefault="009678A2" w:rsidP="002D2DF6">
      <w:pPr>
        <w:pStyle w:val="ListParagraph"/>
        <w:numPr>
          <w:ilvl w:val="0"/>
          <w:numId w:val="25"/>
        </w:numPr>
        <w:spacing w:line="259" w:lineRule="auto"/>
      </w:pPr>
      <w:r>
        <w:t xml:space="preserve">For budget-specific questions, you may reach out to ARTS’ Finance Manager </w:t>
      </w:r>
      <w:r w:rsidR="00163316">
        <w:t>Allie McGehee</w:t>
      </w:r>
      <w:r>
        <w:t xml:space="preserve"> at </w:t>
      </w:r>
      <w:hyperlink r:id="rId11" w:history="1">
        <w:r w:rsidR="00163316" w:rsidRPr="003937A6">
          <w:rPr>
            <w:rStyle w:val="Hyperlink"/>
          </w:rPr>
          <w:t>alexandra.mcgehee2@seattle.gov</w:t>
        </w:r>
      </w:hyperlink>
      <w:r w:rsidR="00163316">
        <w:t xml:space="preserve"> </w:t>
      </w:r>
    </w:p>
    <w:p w14:paraId="0695AF4B" w14:textId="77777777" w:rsidR="009678A2" w:rsidRDefault="009678A2" w:rsidP="009678A2"/>
    <w:p w14:paraId="3BAEF5AB" w14:textId="77777777" w:rsidR="009678A2" w:rsidRDefault="009678A2" w:rsidP="00003D64">
      <w:pPr>
        <w:pStyle w:val="Heading1"/>
        <w:jc w:val="center"/>
      </w:pPr>
    </w:p>
    <w:p w14:paraId="7F7B0B62" w14:textId="77777777" w:rsidR="009678A2" w:rsidRDefault="009678A2" w:rsidP="00003D64">
      <w:pPr>
        <w:pStyle w:val="Heading1"/>
        <w:jc w:val="center"/>
      </w:pPr>
    </w:p>
    <w:p w14:paraId="3187C242" w14:textId="77777777" w:rsidR="009678A2" w:rsidRDefault="009678A2" w:rsidP="00003D64">
      <w:pPr>
        <w:pStyle w:val="Heading1"/>
        <w:jc w:val="center"/>
      </w:pPr>
    </w:p>
    <w:p w14:paraId="2F36F420" w14:textId="77777777" w:rsidR="009678A2" w:rsidRDefault="009678A2" w:rsidP="00003D64">
      <w:pPr>
        <w:pStyle w:val="Heading1"/>
        <w:jc w:val="center"/>
      </w:pPr>
    </w:p>
    <w:p w14:paraId="4CA7653D" w14:textId="12B0840D" w:rsidR="009678A2" w:rsidRDefault="009678A2" w:rsidP="00003D64">
      <w:pPr>
        <w:pStyle w:val="Heading1"/>
        <w:jc w:val="center"/>
      </w:pPr>
    </w:p>
    <w:p w14:paraId="18C6B52D" w14:textId="1A2139A5" w:rsidR="00CD0EDB" w:rsidRDefault="00CD0EDB" w:rsidP="00CD0EDB"/>
    <w:p w14:paraId="07AD2E8F" w14:textId="19DFDF98" w:rsidR="00CD0EDB" w:rsidRDefault="00CD0EDB" w:rsidP="00CD0EDB"/>
    <w:p w14:paraId="3C91942C" w14:textId="77777777" w:rsidR="00CD0EDB" w:rsidRPr="00CD0EDB" w:rsidRDefault="00CD0EDB" w:rsidP="00CD0EDB"/>
    <w:p w14:paraId="4740FDDA" w14:textId="77777777" w:rsidR="009678A2" w:rsidRPr="009678A2" w:rsidRDefault="009678A2" w:rsidP="009678A2"/>
    <w:p w14:paraId="047BE9AB" w14:textId="20F0B047" w:rsidR="00003D64" w:rsidRDefault="00003D64" w:rsidP="00003D64">
      <w:pPr>
        <w:pStyle w:val="Heading1"/>
        <w:jc w:val="center"/>
      </w:pPr>
      <w:bookmarkStart w:id="10" w:name="_City_of_Seattle_4"/>
      <w:bookmarkStart w:id="11" w:name="_City_of_Seattle"/>
      <w:bookmarkEnd w:id="10"/>
      <w:bookmarkEnd w:id="11"/>
      <w:r>
        <w:lastRenderedPageBreak/>
        <w:t>City of Seattle Boards &amp; Commissions Information</w:t>
      </w:r>
    </w:p>
    <w:p w14:paraId="20BFFD9F" w14:textId="77777777" w:rsidR="00003D64" w:rsidRDefault="00003D64" w:rsidP="004C4965">
      <w:pPr>
        <w:rPr>
          <w:i/>
        </w:rPr>
      </w:pPr>
    </w:p>
    <w:p w14:paraId="00716E98" w14:textId="77777777" w:rsidR="00003D64" w:rsidRDefault="00003D64" w:rsidP="00003D64">
      <w:pPr>
        <w:pStyle w:val="Heading2"/>
      </w:pPr>
      <w:r>
        <w:t>Main Point of Contact:</w:t>
      </w:r>
    </w:p>
    <w:p w14:paraId="1AAC68AE" w14:textId="77777777" w:rsidR="00003D64" w:rsidRDefault="00003D64" w:rsidP="004C4965">
      <w:r>
        <w:t xml:space="preserve">Thao Madsen, </w:t>
      </w:r>
      <w:r w:rsidRPr="00003D64">
        <w:t>Boards &amp; Commissions Program Manager</w:t>
      </w:r>
      <w:r>
        <w:br/>
      </w:r>
      <w:r w:rsidR="00D406A0">
        <w:t>Office of the City Clerk</w:t>
      </w:r>
      <w:r>
        <w:br/>
      </w:r>
      <w:hyperlink r:id="rId12" w:history="1">
        <w:r w:rsidRPr="00040C3F">
          <w:rPr>
            <w:rStyle w:val="Hyperlink"/>
          </w:rPr>
          <w:t>thao.madsen@seattle.gov</w:t>
        </w:r>
      </w:hyperlink>
      <w:r>
        <w:br/>
        <w:t>206-684-8152</w:t>
      </w:r>
    </w:p>
    <w:p w14:paraId="63389C2C" w14:textId="77777777" w:rsidR="00D406A0" w:rsidRDefault="00D406A0" w:rsidP="00003D64">
      <w:pPr>
        <w:pStyle w:val="Heading2"/>
      </w:pPr>
    </w:p>
    <w:p w14:paraId="0DCC3BD6" w14:textId="77777777" w:rsidR="00003D64" w:rsidRDefault="00003D64" w:rsidP="00003D64">
      <w:pPr>
        <w:pStyle w:val="Heading2"/>
      </w:pPr>
      <w:r>
        <w:t>Seattle Arts Commission Liaison:</w:t>
      </w:r>
    </w:p>
    <w:p w14:paraId="6F20357D" w14:textId="77777777" w:rsidR="00003D64" w:rsidRDefault="00003D64" w:rsidP="004C4965">
      <w:r>
        <w:t>Allie Lee, Executive Assistant</w:t>
      </w:r>
      <w:r>
        <w:br/>
        <w:t>Office of Arts &amp; Culture</w:t>
      </w:r>
      <w:r>
        <w:br/>
      </w:r>
      <w:hyperlink r:id="rId13" w:history="1">
        <w:r w:rsidRPr="00040C3F">
          <w:rPr>
            <w:rStyle w:val="Hyperlink"/>
          </w:rPr>
          <w:t>allie.lee@seattle.gov</w:t>
        </w:r>
      </w:hyperlink>
      <w:r>
        <w:br/>
        <w:t>206-733-9378</w:t>
      </w:r>
    </w:p>
    <w:p w14:paraId="41B0F7D1" w14:textId="77777777" w:rsidR="00D406A0" w:rsidRDefault="00D406A0" w:rsidP="00003D64">
      <w:pPr>
        <w:pStyle w:val="Heading2"/>
      </w:pPr>
    </w:p>
    <w:p w14:paraId="247F3BB6" w14:textId="77777777" w:rsidR="00D406A0" w:rsidRDefault="00D406A0" w:rsidP="00D406A0">
      <w:bookmarkStart w:id="12" w:name="_Member_Orientation_Training:"/>
      <w:bookmarkEnd w:id="12"/>
    </w:p>
    <w:p w14:paraId="40227CAD" w14:textId="77777777" w:rsidR="00A1024F" w:rsidRDefault="00A1024F" w:rsidP="00D406A0"/>
    <w:p w14:paraId="0615BE3C" w14:textId="77777777" w:rsidR="00A1024F" w:rsidRDefault="00A1024F" w:rsidP="00D406A0"/>
    <w:p w14:paraId="0B2FBEEB" w14:textId="77777777" w:rsidR="00A1024F" w:rsidRDefault="00A1024F" w:rsidP="00D406A0"/>
    <w:p w14:paraId="41BBFCE9" w14:textId="77777777" w:rsidR="00A1024F" w:rsidRDefault="00A1024F" w:rsidP="00D406A0"/>
    <w:p w14:paraId="63E251AE" w14:textId="77777777" w:rsidR="00A1024F" w:rsidRDefault="00A1024F" w:rsidP="00D406A0"/>
    <w:p w14:paraId="7C6474A5" w14:textId="77777777" w:rsidR="00A1024F" w:rsidRDefault="00A1024F" w:rsidP="00D406A0"/>
    <w:p w14:paraId="34DBE87C" w14:textId="77777777" w:rsidR="00A1024F" w:rsidRDefault="00A1024F" w:rsidP="00D406A0"/>
    <w:p w14:paraId="7372B157" w14:textId="77777777" w:rsidR="00A1024F" w:rsidRDefault="00A1024F" w:rsidP="00D406A0"/>
    <w:p w14:paraId="120A3DB6" w14:textId="77777777" w:rsidR="00A1024F" w:rsidRDefault="00A1024F" w:rsidP="00D406A0"/>
    <w:p w14:paraId="2DEE2032" w14:textId="4A07F754" w:rsidR="00A1024F" w:rsidRDefault="00A1024F" w:rsidP="00D406A0"/>
    <w:p w14:paraId="2EA83745" w14:textId="065D2AA3" w:rsidR="009678A2" w:rsidRDefault="009678A2" w:rsidP="00D406A0"/>
    <w:p w14:paraId="3F395727" w14:textId="44B4AD71" w:rsidR="009678A2" w:rsidRDefault="009678A2" w:rsidP="00D406A0"/>
    <w:p w14:paraId="626EABF6" w14:textId="4AC7EA23" w:rsidR="0032353C" w:rsidRDefault="0032353C" w:rsidP="00D406A0"/>
    <w:p w14:paraId="726E1E86" w14:textId="0595E468" w:rsidR="0032353C" w:rsidRDefault="0032353C" w:rsidP="00D406A0"/>
    <w:p w14:paraId="626828A5" w14:textId="50EC2AFD" w:rsidR="0032353C" w:rsidRDefault="0032353C" w:rsidP="00D406A0"/>
    <w:p w14:paraId="0F3A1F14" w14:textId="77777777" w:rsidR="0032353C" w:rsidRDefault="0032353C" w:rsidP="00D406A0"/>
    <w:p w14:paraId="187303B0" w14:textId="0F6131D6" w:rsidR="009678A2" w:rsidRDefault="009678A2" w:rsidP="00D406A0"/>
    <w:p w14:paraId="39CB12E4" w14:textId="77777777" w:rsidR="009678A2" w:rsidRDefault="009678A2" w:rsidP="009678A2">
      <w:pPr>
        <w:rPr>
          <w:rFonts w:cstheme="minorHAnsi"/>
        </w:rPr>
      </w:pPr>
      <w:bookmarkStart w:id="13" w:name="_City_of_Seattle_2"/>
      <w:bookmarkEnd w:id="13"/>
    </w:p>
    <w:p w14:paraId="0D44F175" w14:textId="0D8D3EF1" w:rsidR="001D51BB" w:rsidRPr="00D316EA" w:rsidRDefault="001D51BB" w:rsidP="001D51BB">
      <w:pPr>
        <w:pStyle w:val="Heading1"/>
        <w:spacing w:before="88"/>
        <w:jc w:val="center"/>
        <w:rPr>
          <w:i/>
        </w:rPr>
      </w:pPr>
      <w:bookmarkStart w:id="14" w:name="_Seattle_Arts_Commission_1"/>
      <w:bookmarkEnd w:id="14"/>
      <w:r w:rsidRPr="00D316EA">
        <w:lastRenderedPageBreak/>
        <w:t>Seattle Arts Commission</w:t>
      </w:r>
      <w:r>
        <w:t xml:space="preserve"> By</w:t>
      </w:r>
      <w:r w:rsidR="000634BC">
        <w:t>-</w:t>
      </w:r>
      <w:r>
        <w:t>Laws</w:t>
      </w:r>
    </w:p>
    <w:p w14:paraId="28EFBBA5" w14:textId="2EEE5CB7" w:rsidR="001D51BB" w:rsidRDefault="001D51BB" w:rsidP="001D51BB">
      <w:pPr>
        <w:tabs>
          <w:tab w:val="left" w:pos="8970"/>
        </w:tabs>
        <w:spacing w:line="413" w:lineRule="exact"/>
        <w:ind w:left="300"/>
        <w:rPr>
          <w:i/>
          <w:sz w:val="36"/>
        </w:rPr>
      </w:pPr>
      <w:r>
        <w:rPr>
          <w:i/>
          <w:sz w:val="36"/>
          <w:u w:val="single"/>
        </w:rPr>
        <w:tab/>
      </w:r>
    </w:p>
    <w:p w14:paraId="772D7DBE" w14:textId="77777777" w:rsidR="00C75C96" w:rsidRDefault="00C75C96" w:rsidP="00C75C96">
      <w:pPr>
        <w:pStyle w:val="BodyText"/>
        <w:spacing w:before="93"/>
        <w:ind w:left="4032" w:right="4032"/>
        <w:jc w:val="center"/>
      </w:pPr>
      <w:r>
        <w:rPr>
          <w:u w:val="single"/>
        </w:rPr>
        <w:t>ARTICLE I</w:t>
      </w:r>
    </w:p>
    <w:p w14:paraId="273DE2D4" w14:textId="77777777" w:rsidR="00C75C96" w:rsidRDefault="00C75C96" w:rsidP="00C75C96">
      <w:pPr>
        <w:pStyle w:val="BodyText"/>
        <w:spacing w:before="6"/>
        <w:rPr>
          <w:sz w:val="11"/>
        </w:rPr>
      </w:pPr>
    </w:p>
    <w:p w14:paraId="0C339BC9" w14:textId="77777777" w:rsidR="00C75C96" w:rsidRDefault="00C75C96" w:rsidP="00C75C96">
      <w:pPr>
        <w:pStyle w:val="BodyText"/>
        <w:spacing w:before="93"/>
        <w:ind w:left="4034" w:right="4032"/>
        <w:jc w:val="center"/>
        <w:rPr>
          <w:u w:val="single"/>
        </w:rPr>
      </w:pPr>
      <w:r>
        <w:rPr>
          <w:u w:val="single"/>
        </w:rPr>
        <w:t>Organization</w:t>
      </w:r>
    </w:p>
    <w:p w14:paraId="32EC2D69" w14:textId="77777777" w:rsidR="00C75C96" w:rsidRDefault="00C75C96" w:rsidP="00C75C96">
      <w:pPr>
        <w:pStyle w:val="BodyText"/>
        <w:spacing w:before="93"/>
        <w:ind w:left="4034" w:right="4032"/>
        <w:jc w:val="center"/>
        <w:rPr>
          <w:u w:val="single"/>
        </w:rPr>
      </w:pPr>
    </w:p>
    <w:p w14:paraId="2996E23F" w14:textId="77777777" w:rsidR="00C75C96" w:rsidRDefault="00C75C96" w:rsidP="00C75C96">
      <w:pPr>
        <w:pStyle w:val="BodyText"/>
        <w:spacing w:before="93"/>
        <w:ind w:left="4034" w:right="4032"/>
        <w:jc w:val="center"/>
        <w:rPr>
          <w:u w:val="single"/>
        </w:rPr>
      </w:pPr>
    </w:p>
    <w:tbl>
      <w:tblPr>
        <w:tblW w:w="0" w:type="auto"/>
        <w:tblInd w:w="10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617"/>
        <w:gridCol w:w="1043"/>
        <w:gridCol w:w="6361"/>
      </w:tblGrid>
      <w:tr w:rsidR="00C75C96" w:rsidRPr="00E01CB4" w14:paraId="5F41578E" w14:textId="77777777" w:rsidTr="007C76EA">
        <w:trPr>
          <w:trHeight w:hRule="exact" w:val="1638"/>
        </w:trPr>
        <w:tc>
          <w:tcPr>
            <w:tcW w:w="1617" w:type="dxa"/>
          </w:tcPr>
          <w:p w14:paraId="1C726135" w14:textId="77777777" w:rsidR="00C75C96" w:rsidRDefault="00C75C96" w:rsidP="007C76EA">
            <w:pPr>
              <w:pStyle w:val="TableParagraph"/>
              <w:spacing w:line="223" w:lineRule="exact"/>
              <w:ind w:left="200"/>
              <w:rPr>
                <w:sz w:val="20"/>
              </w:rPr>
            </w:pPr>
          </w:p>
          <w:p w14:paraId="6B07EB51" w14:textId="77777777" w:rsidR="00C75C96" w:rsidRDefault="00C75C96" w:rsidP="007C76EA">
            <w:pPr>
              <w:pStyle w:val="TableParagraph"/>
              <w:spacing w:line="223" w:lineRule="exact"/>
              <w:ind w:left="200"/>
              <w:rPr>
                <w:sz w:val="20"/>
              </w:rPr>
            </w:pPr>
            <w:r>
              <w:rPr>
                <w:sz w:val="20"/>
              </w:rPr>
              <w:t>Membership</w:t>
            </w:r>
          </w:p>
        </w:tc>
        <w:tc>
          <w:tcPr>
            <w:tcW w:w="1043" w:type="dxa"/>
          </w:tcPr>
          <w:p w14:paraId="29DB840E" w14:textId="77777777" w:rsidR="00C75C96" w:rsidRDefault="00C75C96" w:rsidP="007C76EA">
            <w:pPr>
              <w:pStyle w:val="TableParagraph"/>
              <w:spacing w:line="223" w:lineRule="exact"/>
              <w:ind w:left="130"/>
              <w:rPr>
                <w:sz w:val="20"/>
              </w:rPr>
            </w:pPr>
          </w:p>
          <w:p w14:paraId="6565C9DA" w14:textId="77777777" w:rsidR="00C75C96" w:rsidRDefault="00C75C96" w:rsidP="007C76EA">
            <w:pPr>
              <w:pStyle w:val="TableParagraph"/>
              <w:spacing w:line="223" w:lineRule="exact"/>
              <w:ind w:left="130"/>
              <w:rPr>
                <w:sz w:val="20"/>
              </w:rPr>
            </w:pPr>
            <w:r>
              <w:rPr>
                <w:sz w:val="20"/>
              </w:rPr>
              <w:t>Sec. 1</w:t>
            </w:r>
          </w:p>
        </w:tc>
        <w:tc>
          <w:tcPr>
            <w:tcW w:w="6361" w:type="dxa"/>
          </w:tcPr>
          <w:p w14:paraId="0CFD95F4" w14:textId="77777777" w:rsidR="00C75C96" w:rsidRPr="00E01CB4" w:rsidRDefault="00C75C96" w:rsidP="007C76EA">
            <w:pPr>
              <w:pStyle w:val="TableParagraph"/>
              <w:spacing w:line="237" w:lineRule="auto"/>
              <w:ind w:left="348" w:right="223"/>
              <w:rPr>
                <w:sz w:val="20"/>
              </w:rPr>
            </w:pPr>
          </w:p>
          <w:p w14:paraId="776E5860" w14:textId="77777777" w:rsidR="00C75C96" w:rsidRPr="00E01CB4" w:rsidRDefault="00C75C96" w:rsidP="007C76EA">
            <w:pPr>
              <w:pStyle w:val="TableParagraph"/>
              <w:spacing w:line="237" w:lineRule="auto"/>
              <w:ind w:left="348" w:right="223"/>
              <w:rPr>
                <w:sz w:val="20"/>
              </w:rPr>
            </w:pPr>
            <w:r w:rsidRPr="00E01CB4">
              <w:rPr>
                <w:sz w:val="20"/>
              </w:rPr>
              <w:t>The Seattle Arts Commission will be composed of 16 members; 15 members will be appointed to serve for two years beginning on January 1 and one member will be selected through the YMCA's "Get Engaged" program to serve for one year beginning on September 1.</w:t>
            </w:r>
          </w:p>
        </w:tc>
      </w:tr>
      <w:tr w:rsidR="00C75C96" w:rsidRPr="00E01CB4" w14:paraId="4ED362DD" w14:textId="77777777" w:rsidTr="007C76EA">
        <w:trPr>
          <w:trHeight w:hRule="exact" w:val="2493"/>
        </w:trPr>
        <w:tc>
          <w:tcPr>
            <w:tcW w:w="1617" w:type="dxa"/>
          </w:tcPr>
          <w:p w14:paraId="68C8C603" w14:textId="77777777" w:rsidR="00C75C96" w:rsidRDefault="00C75C96" w:rsidP="007C76EA">
            <w:pPr>
              <w:pStyle w:val="TableParagraph"/>
              <w:spacing w:before="4"/>
              <w:rPr>
                <w:sz w:val="19"/>
              </w:rPr>
            </w:pPr>
          </w:p>
          <w:p w14:paraId="796162B6" w14:textId="77777777" w:rsidR="00C75C96" w:rsidRDefault="00C75C96" w:rsidP="007C76EA">
            <w:pPr>
              <w:pStyle w:val="TableParagraph"/>
              <w:spacing w:line="223" w:lineRule="exact"/>
              <w:ind w:left="200"/>
              <w:rPr>
                <w:sz w:val="20"/>
              </w:rPr>
            </w:pPr>
            <w:r>
              <w:rPr>
                <w:sz w:val="20"/>
              </w:rPr>
              <w:t>Appointment</w:t>
            </w:r>
          </w:p>
        </w:tc>
        <w:tc>
          <w:tcPr>
            <w:tcW w:w="1043" w:type="dxa"/>
          </w:tcPr>
          <w:p w14:paraId="2814E976" w14:textId="77777777" w:rsidR="00C75C96" w:rsidRPr="008F495B" w:rsidRDefault="00C75C96" w:rsidP="007C76EA">
            <w:pPr>
              <w:pStyle w:val="TableParagraph"/>
              <w:spacing w:line="223" w:lineRule="exact"/>
              <w:ind w:left="130"/>
              <w:rPr>
                <w:sz w:val="20"/>
              </w:rPr>
            </w:pPr>
          </w:p>
          <w:p w14:paraId="454D2BC2" w14:textId="77777777" w:rsidR="00C75C96" w:rsidRDefault="00C75C96" w:rsidP="007C76EA">
            <w:pPr>
              <w:pStyle w:val="TableParagraph"/>
              <w:spacing w:line="223" w:lineRule="exact"/>
              <w:ind w:left="130"/>
              <w:rPr>
                <w:sz w:val="20"/>
              </w:rPr>
            </w:pPr>
            <w:r>
              <w:rPr>
                <w:sz w:val="20"/>
              </w:rPr>
              <w:t>Sec. 2</w:t>
            </w:r>
          </w:p>
        </w:tc>
        <w:tc>
          <w:tcPr>
            <w:tcW w:w="6361" w:type="dxa"/>
          </w:tcPr>
          <w:p w14:paraId="3C948DCA" w14:textId="77777777" w:rsidR="00C75C96" w:rsidRDefault="00C75C96" w:rsidP="007C76EA">
            <w:pPr>
              <w:pStyle w:val="TableParagraph"/>
              <w:spacing w:before="4"/>
              <w:rPr>
                <w:sz w:val="19"/>
              </w:rPr>
            </w:pPr>
          </w:p>
          <w:p w14:paraId="2A104FD5" w14:textId="77777777" w:rsidR="00C75C96" w:rsidRPr="00E01CB4" w:rsidRDefault="00C75C96" w:rsidP="007C76EA">
            <w:pPr>
              <w:pStyle w:val="TableParagraph"/>
              <w:spacing w:line="237" w:lineRule="auto"/>
              <w:ind w:left="348" w:right="223"/>
              <w:rPr>
                <w:sz w:val="20"/>
              </w:rPr>
            </w:pPr>
            <w:r>
              <w:rPr>
                <w:sz w:val="20"/>
              </w:rPr>
              <w:t>The Commission, in consultation with the Mayor's Office and/or the City Council if requested, will publicly solicit nominations to fill vacant positions, review applicants' credentials, and make recommendations. Applicants should be committed to programs and objectives of the Office of Arts &amp; Culture. Membership as a whole should represent, as much as is possible, the diversity of Seattle’s cultural community and the city’s demographics. Membership may include, but is not limited to professional artists, arts educators, art administrators, and arts advocates.</w:t>
            </w:r>
          </w:p>
        </w:tc>
      </w:tr>
      <w:tr w:rsidR="00C75C96" w:rsidRPr="00E01CB4" w14:paraId="1B76A488" w14:textId="77777777" w:rsidTr="007C76EA">
        <w:trPr>
          <w:trHeight w:hRule="exact" w:val="1638"/>
        </w:trPr>
        <w:tc>
          <w:tcPr>
            <w:tcW w:w="1617" w:type="dxa"/>
          </w:tcPr>
          <w:p w14:paraId="1E8492E0" w14:textId="77777777" w:rsidR="00C75C96" w:rsidRDefault="00C75C96" w:rsidP="007C76EA">
            <w:pPr>
              <w:pStyle w:val="TableParagraph"/>
              <w:spacing w:before="5"/>
              <w:rPr>
                <w:sz w:val="19"/>
              </w:rPr>
            </w:pPr>
          </w:p>
          <w:p w14:paraId="5F036601" w14:textId="77777777" w:rsidR="00C75C96" w:rsidRDefault="00C75C96" w:rsidP="007C76EA">
            <w:pPr>
              <w:pStyle w:val="TableParagraph"/>
              <w:spacing w:line="223" w:lineRule="exact"/>
              <w:ind w:left="200"/>
              <w:rPr>
                <w:sz w:val="19"/>
              </w:rPr>
            </w:pPr>
            <w:r>
              <w:rPr>
                <w:sz w:val="20"/>
              </w:rPr>
              <w:t>Attendance</w:t>
            </w:r>
          </w:p>
        </w:tc>
        <w:tc>
          <w:tcPr>
            <w:tcW w:w="1043" w:type="dxa"/>
          </w:tcPr>
          <w:p w14:paraId="206D0AE8" w14:textId="77777777" w:rsidR="00C75C96" w:rsidRPr="008F495B" w:rsidRDefault="00C75C96" w:rsidP="007C76EA">
            <w:pPr>
              <w:pStyle w:val="TableParagraph"/>
              <w:spacing w:line="223" w:lineRule="exact"/>
              <w:ind w:left="130"/>
              <w:rPr>
                <w:sz w:val="20"/>
              </w:rPr>
            </w:pPr>
          </w:p>
          <w:p w14:paraId="12483842" w14:textId="77777777" w:rsidR="00C75C96" w:rsidRPr="008F495B" w:rsidRDefault="00C75C96" w:rsidP="007C76EA">
            <w:pPr>
              <w:pStyle w:val="TableParagraph"/>
              <w:spacing w:line="223" w:lineRule="exact"/>
              <w:ind w:left="130"/>
              <w:rPr>
                <w:sz w:val="20"/>
              </w:rPr>
            </w:pPr>
            <w:r>
              <w:rPr>
                <w:sz w:val="20"/>
              </w:rPr>
              <w:t>Sec. 3</w:t>
            </w:r>
          </w:p>
        </w:tc>
        <w:tc>
          <w:tcPr>
            <w:tcW w:w="6361" w:type="dxa"/>
          </w:tcPr>
          <w:p w14:paraId="77A2E482" w14:textId="77777777" w:rsidR="00C75C96" w:rsidRDefault="00C75C96" w:rsidP="007C76EA">
            <w:pPr>
              <w:pStyle w:val="TableParagraph"/>
              <w:spacing w:before="5"/>
              <w:rPr>
                <w:sz w:val="19"/>
              </w:rPr>
            </w:pPr>
          </w:p>
          <w:p w14:paraId="3F2559B2" w14:textId="77777777" w:rsidR="00C75C96" w:rsidRDefault="00C75C96" w:rsidP="007C76EA">
            <w:pPr>
              <w:pStyle w:val="TableParagraph"/>
              <w:ind w:left="348" w:right="223"/>
              <w:rPr>
                <w:sz w:val="20"/>
              </w:rPr>
            </w:pPr>
            <w:r>
              <w:rPr>
                <w:sz w:val="20"/>
              </w:rPr>
              <w:t>Attendance at Commission and committee meetings is expected. Commissioners are required to inform the office of anticipated absences. In the event of three or more absences in a year, the Chair and/or the Director will take appropriate action, including, but not limited to, recommending removal from the commission.</w:t>
            </w:r>
          </w:p>
          <w:p w14:paraId="16EECEEB" w14:textId="77777777" w:rsidR="00C75C96" w:rsidRDefault="00C75C96" w:rsidP="007C76EA">
            <w:pPr>
              <w:pStyle w:val="TableParagraph"/>
              <w:spacing w:before="7"/>
              <w:rPr>
                <w:sz w:val="19"/>
              </w:rPr>
            </w:pPr>
          </w:p>
          <w:p w14:paraId="6284CB43" w14:textId="77777777" w:rsidR="00C75C96" w:rsidRDefault="00C75C96" w:rsidP="007C76EA">
            <w:pPr>
              <w:pStyle w:val="TableParagraph"/>
              <w:spacing w:before="4"/>
              <w:rPr>
                <w:sz w:val="19"/>
              </w:rPr>
            </w:pPr>
            <w:r>
              <w:rPr>
                <w:sz w:val="20"/>
              </w:rPr>
              <w:t>(Notification of an absence to the Executive Assistant, prior to the Commission meeting, is necessary in order to ensure a quorum at the monthly Commission meeting).</w:t>
            </w:r>
          </w:p>
        </w:tc>
      </w:tr>
      <w:tr w:rsidR="00C75C96" w:rsidRPr="00E01CB4" w14:paraId="377E8A10" w14:textId="77777777" w:rsidTr="007C76EA">
        <w:trPr>
          <w:trHeight w:hRule="exact" w:val="3177"/>
        </w:trPr>
        <w:tc>
          <w:tcPr>
            <w:tcW w:w="1617" w:type="dxa"/>
          </w:tcPr>
          <w:p w14:paraId="3192AB0E" w14:textId="77777777" w:rsidR="00C75C96" w:rsidRDefault="00C75C96" w:rsidP="007C76EA">
            <w:pPr>
              <w:pStyle w:val="TableParagraph"/>
              <w:spacing w:before="5"/>
              <w:jc w:val="center"/>
              <w:rPr>
                <w:sz w:val="19"/>
              </w:rPr>
            </w:pPr>
          </w:p>
          <w:p w14:paraId="62B91405" w14:textId="77777777" w:rsidR="00C75C96" w:rsidRDefault="00C75C96" w:rsidP="007C76EA">
            <w:pPr>
              <w:pStyle w:val="TableParagraph"/>
              <w:spacing w:before="5"/>
              <w:jc w:val="center"/>
              <w:rPr>
                <w:sz w:val="19"/>
              </w:rPr>
            </w:pPr>
            <w:r>
              <w:rPr>
                <w:sz w:val="20"/>
              </w:rPr>
              <w:t>Leave Policy</w:t>
            </w:r>
          </w:p>
        </w:tc>
        <w:tc>
          <w:tcPr>
            <w:tcW w:w="1043" w:type="dxa"/>
          </w:tcPr>
          <w:p w14:paraId="7141FF25" w14:textId="77777777" w:rsidR="00C75C96" w:rsidRDefault="00C75C96" w:rsidP="007C76EA">
            <w:pPr>
              <w:pStyle w:val="TableParagraph"/>
              <w:spacing w:before="5"/>
              <w:jc w:val="center"/>
              <w:rPr>
                <w:sz w:val="19"/>
              </w:rPr>
            </w:pPr>
          </w:p>
          <w:p w14:paraId="0BE62DE6" w14:textId="77777777" w:rsidR="00C75C96" w:rsidRDefault="00C75C96" w:rsidP="007C76EA">
            <w:pPr>
              <w:pStyle w:val="TableParagraph"/>
              <w:spacing w:before="5"/>
              <w:jc w:val="center"/>
              <w:rPr>
                <w:sz w:val="19"/>
              </w:rPr>
            </w:pPr>
            <w:r>
              <w:rPr>
                <w:sz w:val="20"/>
              </w:rPr>
              <w:t>Sec. 4</w:t>
            </w:r>
          </w:p>
        </w:tc>
        <w:tc>
          <w:tcPr>
            <w:tcW w:w="6361" w:type="dxa"/>
          </w:tcPr>
          <w:p w14:paraId="187B82FC" w14:textId="77777777" w:rsidR="00C75C96" w:rsidRDefault="00C75C96" w:rsidP="007C76EA">
            <w:pPr>
              <w:pStyle w:val="TableParagraph"/>
              <w:spacing w:before="5"/>
              <w:rPr>
                <w:sz w:val="19"/>
              </w:rPr>
            </w:pPr>
          </w:p>
          <w:p w14:paraId="555CBA63" w14:textId="77777777" w:rsidR="00C75C96" w:rsidRDefault="00C75C96" w:rsidP="007C76EA">
            <w:pPr>
              <w:pStyle w:val="TableParagraph"/>
              <w:ind w:left="348" w:right="223"/>
              <w:rPr>
                <w:sz w:val="20"/>
              </w:rPr>
            </w:pPr>
            <w:r>
              <w:rPr>
                <w:sz w:val="20"/>
              </w:rPr>
              <w:t>Subject to majority vote by the Commission, a Commissioner may take a leave of absence for personal or professional reasons and temporarily be removed for the Commission service for up to 12 months, relinquishing voting privileges and committee chair or co-chair positions; and resume their Commission position in full for the same amount of time as leave taken or until the end of that calendar year. An interim, At-Large Commissioner may be appointed by the Commission for the duration of the leave or until the end of that calendar year; the selected At-Large Commissioner is not precluded from serving a full term on SAC if appointed to serve a normal term of Commission service.</w:t>
            </w:r>
          </w:p>
          <w:p w14:paraId="616754AF" w14:textId="77777777" w:rsidR="00C75C96" w:rsidRDefault="00C75C96" w:rsidP="007C76EA">
            <w:pPr>
              <w:pStyle w:val="TableParagraph"/>
              <w:ind w:left="348" w:right="223"/>
              <w:rPr>
                <w:sz w:val="20"/>
              </w:rPr>
            </w:pPr>
          </w:p>
          <w:p w14:paraId="5428ACEB" w14:textId="77777777" w:rsidR="00C75C96" w:rsidRDefault="00C75C96" w:rsidP="007C76EA">
            <w:pPr>
              <w:pStyle w:val="TableParagraph"/>
              <w:spacing w:before="5"/>
              <w:rPr>
                <w:sz w:val="19"/>
              </w:rPr>
            </w:pPr>
          </w:p>
        </w:tc>
      </w:tr>
      <w:tr w:rsidR="00C75C96" w:rsidRPr="00E01CB4" w14:paraId="65530E23" w14:textId="77777777" w:rsidTr="007C76EA">
        <w:trPr>
          <w:trHeight w:hRule="exact" w:val="927"/>
        </w:trPr>
        <w:tc>
          <w:tcPr>
            <w:tcW w:w="1617" w:type="dxa"/>
          </w:tcPr>
          <w:p w14:paraId="0C8367B9" w14:textId="77777777" w:rsidR="00C75C96" w:rsidRDefault="00C75C96" w:rsidP="007C76EA">
            <w:pPr>
              <w:pStyle w:val="TableParagraph"/>
              <w:spacing w:before="4"/>
              <w:jc w:val="center"/>
              <w:rPr>
                <w:sz w:val="19"/>
              </w:rPr>
            </w:pPr>
          </w:p>
          <w:p w14:paraId="282EEADE" w14:textId="77777777" w:rsidR="00C75C96" w:rsidRDefault="00C75C96" w:rsidP="007C76EA">
            <w:pPr>
              <w:pStyle w:val="TableParagraph"/>
              <w:spacing w:before="5"/>
              <w:jc w:val="center"/>
              <w:rPr>
                <w:sz w:val="19"/>
              </w:rPr>
            </w:pPr>
            <w:r>
              <w:rPr>
                <w:sz w:val="20"/>
              </w:rPr>
              <w:t>Removal</w:t>
            </w:r>
          </w:p>
        </w:tc>
        <w:tc>
          <w:tcPr>
            <w:tcW w:w="1043" w:type="dxa"/>
          </w:tcPr>
          <w:p w14:paraId="2AF50524" w14:textId="77777777" w:rsidR="00C75C96" w:rsidRDefault="00C75C96" w:rsidP="007C76EA">
            <w:pPr>
              <w:pStyle w:val="TableParagraph"/>
              <w:spacing w:before="4"/>
              <w:jc w:val="center"/>
              <w:rPr>
                <w:sz w:val="19"/>
              </w:rPr>
            </w:pPr>
          </w:p>
          <w:p w14:paraId="14D2FC4A" w14:textId="77777777" w:rsidR="00C75C96" w:rsidRDefault="00C75C96" w:rsidP="007C76EA">
            <w:pPr>
              <w:pStyle w:val="TableParagraph"/>
              <w:spacing w:before="5"/>
              <w:jc w:val="center"/>
              <w:rPr>
                <w:sz w:val="19"/>
              </w:rPr>
            </w:pPr>
            <w:r>
              <w:rPr>
                <w:sz w:val="20"/>
              </w:rPr>
              <w:t>Sec. 5</w:t>
            </w:r>
          </w:p>
        </w:tc>
        <w:tc>
          <w:tcPr>
            <w:tcW w:w="6361" w:type="dxa"/>
          </w:tcPr>
          <w:p w14:paraId="7D255DEC" w14:textId="77777777" w:rsidR="00C75C96" w:rsidRDefault="00C75C96" w:rsidP="007C76EA">
            <w:pPr>
              <w:pStyle w:val="TableParagraph"/>
              <w:spacing w:before="4"/>
              <w:rPr>
                <w:sz w:val="19"/>
              </w:rPr>
            </w:pPr>
          </w:p>
          <w:p w14:paraId="1D912C09" w14:textId="77777777" w:rsidR="00C75C96" w:rsidRDefault="00C75C96" w:rsidP="007C76EA">
            <w:pPr>
              <w:pStyle w:val="TableParagraph"/>
              <w:spacing w:line="228" w:lineRule="exact"/>
              <w:ind w:left="293" w:right="170"/>
              <w:rPr>
                <w:sz w:val="19"/>
              </w:rPr>
            </w:pPr>
            <w:r>
              <w:rPr>
                <w:sz w:val="20"/>
              </w:rPr>
              <w:t>The Mayor may remove any appointed members subject to confirmation by a majority of the City Council.</w:t>
            </w:r>
          </w:p>
        </w:tc>
      </w:tr>
      <w:tr w:rsidR="00C75C96" w:rsidRPr="00E01CB4" w14:paraId="5C61385A" w14:textId="77777777" w:rsidTr="007C76EA">
        <w:trPr>
          <w:trHeight w:hRule="exact" w:val="927"/>
        </w:trPr>
        <w:tc>
          <w:tcPr>
            <w:tcW w:w="1617" w:type="dxa"/>
          </w:tcPr>
          <w:p w14:paraId="3E524FBF" w14:textId="77777777" w:rsidR="00C75C96" w:rsidRDefault="00C75C96" w:rsidP="007C76EA">
            <w:pPr>
              <w:pStyle w:val="TableParagraph"/>
              <w:spacing w:before="4"/>
              <w:jc w:val="center"/>
              <w:rPr>
                <w:sz w:val="19"/>
              </w:rPr>
            </w:pPr>
          </w:p>
          <w:p w14:paraId="76CA35F7" w14:textId="77777777" w:rsidR="00C75C96" w:rsidRDefault="00C75C96" w:rsidP="007C76EA">
            <w:pPr>
              <w:pStyle w:val="TableParagraph"/>
              <w:spacing w:before="4"/>
              <w:jc w:val="center"/>
              <w:rPr>
                <w:sz w:val="19"/>
              </w:rPr>
            </w:pPr>
            <w:r>
              <w:rPr>
                <w:sz w:val="20"/>
              </w:rPr>
              <w:t>Extension of Time</w:t>
            </w:r>
          </w:p>
        </w:tc>
        <w:tc>
          <w:tcPr>
            <w:tcW w:w="1043" w:type="dxa"/>
          </w:tcPr>
          <w:p w14:paraId="46852DEE" w14:textId="77777777" w:rsidR="00C75C96" w:rsidRDefault="00C75C96" w:rsidP="007C76EA">
            <w:pPr>
              <w:pStyle w:val="TableParagraph"/>
              <w:spacing w:before="4"/>
              <w:jc w:val="center"/>
              <w:rPr>
                <w:sz w:val="19"/>
              </w:rPr>
            </w:pPr>
          </w:p>
          <w:p w14:paraId="7E3FDE32" w14:textId="77777777" w:rsidR="00C75C96" w:rsidRDefault="00C75C96" w:rsidP="007C76EA">
            <w:pPr>
              <w:pStyle w:val="TableParagraph"/>
              <w:spacing w:before="4"/>
              <w:jc w:val="center"/>
              <w:rPr>
                <w:sz w:val="19"/>
              </w:rPr>
            </w:pPr>
            <w:r>
              <w:rPr>
                <w:sz w:val="20"/>
              </w:rPr>
              <w:t>Sec. 6</w:t>
            </w:r>
          </w:p>
        </w:tc>
        <w:tc>
          <w:tcPr>
            <w:tcW w:w="6361" w:type="dxa"/>
          </w:tcPr>
          <w:p w14:paraId="733C2317" w14:textId="77777777" w:rsidR="00C75C96" w:rsidRPr="008F495B" w:rsidRDefault="00C75C96" w:rsidP="007C76EA">
            <w:pPr>
              <w:pStyle w:val="TableParagraph"/>
              <w:spacing w:line="228" w:lineRule="exact"/>
              <w:ind w:left="293" w:right="170"/>
              <w:rPr>
                <w:sz w:val="20"/>
              </w:rPr>
            </w:pPr>
          </w:p>
          <w:p w14:paraId="651B1E2B" w14:textId="77777777" w:rsidR="00C75C96" w:rsidRPr="008F495B" w:rsidRDefault="00C75C96" w:rsidP="007C76EA">
            <w:pPr>
              <w:pStyle w:val="TableParagraph"/>
              <w:spacing w:line="228" w:lineRule="exact"/>
              <w:ind w:left="293" w:right="170"/>
              <w:rPr>
                <w:sz w:val="20"/>
              </w:rPr>
            </w:pPr>
            <w:r>
              <w:rPr>
                <w:sz w:val="20"/>
              </w:rPr>
              <w:t>Terms may be extended to accommodate scheduling and the confirmation of new commission appointees.</w:t>
            </w:r>
          </w:p>
        </w:tc>
      </w:tr>
      <w:tr w:rsidR="00C75C96" w:rsidRPr="00E01CB4" w14:paraId="1EF20377" w14:textId="77777777" w:rsidTr="007C76EA">
        <w:trPr>
          <w:trHeight w:hRule="exact" w:val="927"/>
        </w:trPr>
        <w:tc>
          <w:tcPr>
            <w:tcW w:w="1617" w:type="dxa"/>
          </w:tcPr>
          <w:p w14:paraId="18BBC1A5" w14:textId="77777777" w:rsidR="00C75C96" w:rsidRDefault="00C75C96" w:rsidP="007C76EA">
            <w:pPr>
              <w:pStyle w:val="TableParagraph"/>
              <w:spacing w:before="4"/>
              <w:jc w:val="center"/>
              <w:rPr>
                <w:sz w:val="19"/>
              </w:rPr>
            </w:pPr>
          </w:p>
          <w:p w14:paraId="76008E76" w14:textId="77777777" w:rsidR="00C75C96" w:rsidRDefault="00C75C96" w:rsidP="007C76EA">
            <w:pPr>
              <w:pStyle w:val="TableParagraph"/>
              <w:spacing w:before="4"/>
              <w:jc w:val="center"/>
              <w:rPr>
                <w:sz w:val="19"/>
              </w:rPr>
            </w:pPr>
            <w:r>
              <w:rPr>
                <w:sz w:val="20"/>
              </w:rPr>
              <w:t>Vacancies</w:t>
            </w:r>
          </w:p>
        </w:tc>
        <w:tc>
          <w:tcPr>
            <w:tcW w:w="1043" w:type="dxa"/>
          </w:tcPr>
          <w:p w14:paraId="0E663590" w14:textId="77777777" w:rsidR="00C75C96" w:rsidRDefault="00C75C96" w:rsidP="007C76EA">
            <w:pPr>
              <w:pStyle w:val="TableParagraph"/>
              <w:spacing w:before="4"/>
              <w:jc w:val="center"/>
              <w:rPr>
                <w:sz w:val="19"/>
              </w:rPr>
            </w:pPr>
          </w:p>
          <w:p w14:paraId="02218FFC" w14:textId="77777777" w:rsidR="00C75C96" w:rsidRDefault="00C75C96" w:rsidP="007C76EA">
            <w:pPr>
              <w:pStyle w:val="TableParagraph"/>
              <w:spacing w:before="4"/>
              <w:jc w:val="center"/>
              <w:rPr>
                <w:sz w:val="19"/>
              </w:rPr>
            </w:pPr>
            <w:r w:rsidRPr="003B425E">
              <w:rPr>
                <w:sz w:val="20"/>
              </w:rPr>
              <w:t>Sec. 7</w:t>
            </w:r>
          </w:p>
        </w:tc>
        <w:tc>
          <w:tcPr>
            <w:tcW w:w="6361" w:type="dxa"/>
          </w:tcPr>
          <w:p w14:paraId="5C9D72A3" w14:textId="77777777" w:rsidR="00C75C96" w:rsidRPr="008F495B" w:rsidRDefault="00C75C96" w:rsidP="007C76EA">
            <w:pPr>
              <w:pStyle w:val="TableParagraph"/>
              <w:spacing w:line="228" w:lineRule="exact"/>
              <w:ind w:left="293" w:right="170"/>
              <w:rPr>
                <w:sz w:val="20"/>
              </w:rPr>
            </w:pPr>
          </w:p>
          <w:p w14:paraId="1F43CAFC" w14:textId="77777777" w:rsidR="00C75C96" w:rsidRDefault="00C75C96" w:rsidP="007C76EA">
            <w:pPr>
              <w:pStyle w:val="TableParagraph"/>
              <w:spacing w:line="228" w:lineRule="exact"/>
              <w:ind w:left="293" w:right="170"/>
              <w:rPr>
                <w:sz w:val="20"/>
              </w:rPr>
            </w:pPr>
            <w:r>
              <w:rPr>
                <w:sz w:val="20"/>
              </w:rPr>
              <w:t>Vacancies will be filled for unexpired terms in a manner similar to original appointment.</w:t>
            </w:r>
          </w:p>
          <w:p w14:paraId="06CEE205" w14:textId="77777777" w:rsidR="00C75C96" w:rsidRDefault="00C75C96" w:rsidP="007C76EA">
            <w:pPr>
              <w:pStyle w:val="TableParagraph"/>
              <w:spacing w:line="228" w:lineRule="exact"/>
              <w:ind w:left="293" w:right="170"/>
              <w:rPr>
                <w:sz w:val="20"/>
              </w:rPr>
            </w:pPr>
          </w:p>
          <w:p w14:paraId="49C17D55" w14:textId="77777777" w:rsidR="00C75C96" w:rsidRPr="008F495B" w:rsidRDefault="00C75C96" w:rsidP="007C76EA">
            <w:pPr>
              <w:pStyle w:val="TableParagraph"/>
              <w:spacing w:line="228" w:lineRule="exact"/>
              <w:ind w:left="293" w:right="170"/>
              <w:rPr>
                <w:sz w:val="20"/>
              </w:rPr>
            </w:pPr>
          </w:p>
        </w:tc>
      </w:tr>
      <w:tr w:rsidR="00C75C96" w:rsidRPr="00E01CB4" w14:paraId="0EC3B5A8" w14:textId="77777777" w:rsidTr="007C76EA">
        <w:trPr>
          <w:trHeight w:hRule="exact" w:val="1296"/>
        </w:trPr>
        <w:tc>
          <w:tcPr>
            <w:tcW w:w="1617" w:type="dxa"/>
          </w:tcPr>
          <w:p w14:paraId="457BC10D" w14:textId="77777777" w:rsidR="00C75C96" w:rsidRDefault="00C75C96" w:rsidP="007C76EA">
            <w:pPr>
              <w:pStyle w:val="TableParagraph"/>
              <w:spacing w:line="223" w:lineRule="exact"/>
              <w:ind w:left="200"/>
              <w:jc w:val="center"/>
              <w:rPr>
                <w:sz w:val="20"/>
              </w:rPr>
            </w:pPr>
          </w:p>
          <w:p w14:paraId="37A9DAE0" w14:textId="77777777" w:rsidR="00C75C96" w:rsidRDefault="00C75C96" w:rsidP="007C76EA">
            <w:pPr>
              <w:pStyle w:val="TableParagraph"/>
              <w:spacing w:before="4"/>
              <w:jc w:val="center"/>
              <w:rPr>
                <w:sz w:val="19"/>
              </w:rPr>
            </w:pPr>
            <w:r>
              <w:rPr>
                <w:sz w:val="20"/>
              </w:rPr>
              <w:t>Officers</w:t>
            </w:r>
          </w:p>
        </w:tc>
        <w:tc>
          <w:tcPr>
            <w:tcW w:w="1043" w:type="dxa"/>
          </w:tcPr>
          <w:p w14:paraId="0A3EA456" w14:textId="77777777" w:rsidR="00C75C96" w:rsidRDefault="00C75C96" w:rsidP="007C76EA">
            <w:pPr>
              <w:pStyle w:val="TableParagraph"/>
              <w:spacing w:line="223" w:lineRule="exact"/>
              <w:ind w:left="115"/>
              <w:jc w:val="center"/>
              <w:rPr>
                <w:sz w:val="20"/>
              </w:rPr>
            </w:pPr>
          </w:p>
          <w:p w14:paraId="20332C5E" w14:textId="77777777" w:rsidR="00C75C96" w:rsidRDefault="00C75C96" w:rsidP="007C76EA">
            <w:pPr>
              <w:pStyle w:val="TableParagraph"/>
              <w:spacing w:before="4"/>
              <w:jc w:val="center"/>
              <w:rPr>
                <w:sz w:val="19"/>
              </w:rPr>
            </w:pPr>
            <w:r w:rsidRPr="003B425E">
              <w:rPr>
                <w:sz w:val="20"/>
              </w:rPr>
              <w:t>Sec. 8</w:t>
            </w:r>
          </w:p>
        </w:tc>
        <w:tc>
          <w:tcPr>
            <w:tcW w:w="6361" w:type="dxa"/>
          </w:tcPr>
          <w:p w14:paraId="6639E3AB" w14:textId="77777777" w:rsidR="00C75C96" w:rsidRPr="00E01CB4" w:rsidRDefault="00C75C96" w:rsidP="007C76EA">
            <w:pPr>
              <w:pStyle w:val="TableParagraph"/>
              <w:spacing w:line="228" w:lineRule="exact"/>
              <w:ind w:left="293" w:right="170"/>
              <w:rPr>
                <w:sz w:val="20"/>
              </w:rPr>
            </w:pPr>
          </w:p>
          <w:p w14:paraId="55E008F0" w14:textId="77777777" w:rsidR="00C75C96" w:rsidRPr="008F495B" w:rsidRDefault="00C75C96" w:rsidP="007C76EA">
            <w:pPr>
              <w:pStyle w:val="TableParagraph"/>
              <w:spacing w:line="228" w:lineRule="exact"/>
              <w:ind w:left="293" w:right="170"/>
              <w:rPr>
                <w:sz w:val="20"/>
              </w:rPr>
            </w:pPr>
            <w:r w:rsidRPr="00E01CB4">
              <w:rPr>
                <w:sz w:val="20"/>
              </w:rPr>
              <w:t xml:space="preserve">A Chair or Co-Chairs will be appointed annually by the commissioners in consultation with the Director. The Chair or Co-Chairs will appoint committee chairs, subject to the approval of the full Commission. </w:t>
            </w:r>
          </w:p>
        </w:tc>
      </w:tr>
      <w:tr w:rsidR="00C75C96" w:rsidRPr="00E01CB4" w14:paraId="0ADB1B17" w14:textId="77777777" w:rsidTr="007C76EA">
        <w:trPr>
          <w:trHeight w:hRule="exact" w:val="5400"/>
        </w:trPr>
        <w:tc>
          <w:tcPr>
            <w:tcW w:w="1617" w:type="dxa"/>
          </w:tcPr>
          <w:p w14:paraId="051CB90A" w14:textId="77777777" w:rsidR="00C75C96" w:rsidRDefault="00C75C96" w:rsidP="007C76EA">
            <w:pPr>
              <w:pStyle w:val="TableParagraph"/>
              <w:spacing w:line="225" w:lineRule="exact"/>
              <w:ind w:left="200"/>
              <w:jc w:val="center"/>
              <w:rPr>
                <w:sz w:val="20"/>
              </w:rPr>
            </w:pPr>
          </w:p>
          <w:p w14:paraId="39F3614A" w14:textId="77777777" w:rsidR="00C75C96" w:rsidRDefault="00C75C96" w:rsidP="007C76EA">
            <w:pPr>
              <w:pStyle w:val="TableParagraph"/>
              <w:spacing w:line="223" w:lineRule="exact"/>
              <w:ind w:left="200"/>
              <w:jc w:val="center"/>
              <w:rPr>
                <w:sz w:val="20"/>
              </w:rPr>
            </w:pPr>
            <w:r>
              <w:rPr>
                <w:sz w:val="20"/>
              </w:rPr>
              <w:t>Duties of Chair</w:t>
            </w:r>
          </w:p>
        </w:tc>
        <w:tc>
          <w:tcPr>
            <w:tcW w:w="1043" w:type="dxa"/>
          </w:tcPr>
          <w:p w14:paraId="48E8379D" w14:textId="77777777" w:rsidR="00C75C96" w:rsidRDefault="00C75C96" w:rsidP="007C76EA">
            <w:pPr>
              <w:pStyle w:val="TableParagraph"/>
              <w:spacing w:line="225" w:lineRule="exact"/>
              <w:ind w:left="115"/>
              <w:jc w:val="center"/>
              <w:rPr>
                <w:sz w:val="20"/>
              </w:rPr>
            </w:pPr>
          </w:p>
          <w:p w14:paraId="0FAA52D0" w14:textId="77777777" w:rsidR="00C75C96" w:rsidRDefault="00C75C96" w:rsidP="007C76EA">
            <w:pPr>
              <w:pStyle w:val="TableParagraph"/>
              <w:spacing w:line="223" w:lineRule="exact"/>
              <w:ind w:left="115"/>
              <w:jc w:val="center"/>
              <w:rPr>
                <w:sz w:val="20"/>
              </w:rPr>
            </w:pPr>
            <w:r>
              <w:rPr>
                <w:sz w:val="20"/>
              </w:rPr>
              <w:t>Sec. 9</w:t>
            </w:r>
          </w:p>
        </w:tc>
        <w:tc>
          <w:tcPr>
            <w:tcW w:w="6361" w:type="dxa"/>
          </w:tcPr>
          <w:p w14:paraId="1437A1B3" w14:textId="77777777" w:rsidR="00C75C96" w:rsidRDefault="00C75C96" w:rsidP="007C76EA">
            <w:pPr>
              <w:pStyle w:val="TableParagraph"/>
              <w:spacing w:line="228" w:lineRule="exact"/>
              <w:ind w:left="293" w:right="170"/>
              <w:rPr>
                <w:sz w:val="20"/>
              </w:rPr>
            </w:pPr>
          </w:p>
          <w:p w14:paraId="354302FB" w14:textId="77777777" w:rsidR="00C75C96" w:rsidRDefault="00C75C96" w:rsidP="007C76EA">
            <w:pPr>
              <w:pStyle w:val="TableParagraph"/>
              <w:spacing w:line="228" w:lineRule="exact"/>
              <w:ind w:left="293" w:right="170"/>
              <w:rPr>
                <w:sz w:val="20"/>
              </w:rPr>
            </w:pPr>
            <w:r>
              <w:rPr>
                <w:sz w:val="20"/>
              </w:rPr>
              <w:t>The Chair shall exercise general supervision over the Commission's business and affairs, performing all the duties incidental to the office and those required by the Charter of the City of Seattle, law, ordinance, and these by-laws, as well as those duties that are properly delegated by the Commission.</w:t>
            </w:r>
          </w:p>
          <w:p w14:paraId="66D61E70" w14:textId="77777777" w:rsidR="00C75C96" w:rsidRDefault="00C75C96" w:rsidP="007C76EA">
            <w:pPr>
              <w:pStyle w:val="TableParagraph"/>
              <w:spacing w:before="3"/>
              <w:rPr>
                <w:rFonts w:ascii="Times New Roman"/>
                <w:sz w:val="19"/>
              </w:rPr>
            </w:pPr>
          </w:p>
          <w:p w14:paraId="3F5AA4ED" w14:textId="77777777" w:rsidR="00C75C96" w:rsidRDefault="00C75C96" w:rsidP="007C76EA">
            <w:pPr>
              <w:pStyle w:val="TableParagraph"/>
              <w:ind w:left="293" w:right="170"/>
              <w:rPr>
                <w:sz w:val="20"/>
              </w:rPr>
            </w:pPr>
            <w:r>
              <w:rPr>
                <w:sz w:val="20"/>
              </w:rPr>
              <w:t>S/he will preside at all meetings and have those powers generally assigned such an officer. S/he will act as spokesperson for the Commission and as its representative at meetings with other organizations and committees unless such representation is otherwise authorized by the Commission. The Chair may, however, delegate to any Commission member or the staff performance of any duties imposed by this section. No pronouncement made as spokesperson or representative will obligate or commit the Commission except as provided by these by-laws or unless authorized by the Commission.</w:t>
            </w:r>
          </w:p>
          <w:p w14:paraId="1375E3B4" w14:textId="77777777" w:rsidR="00C75C96" w:rsidRDefault="00C75C96" w:rsidP="007C76EA">
            <w:pPr>
              <w:pStyle w:val="TableParagraph"/>
              <w:spacing w:before="6"/>
              <w:rPr>
                <w:rFonts w:ascii="Times New Roman"/>
                <w:sz w:val="19"/>
              </w:rPr>
            </w:pPr>
          </w:p>
          <w:p w14:paraId="2CAD2E6F" w14:textId="77777777" w:rsidR="00C75C96" w:rsidRPr="00E01CB4" w:rsidRDefault="00C75C96" w:rsidP="007C76EA">
            <w:pPr>
              <w:pStyle w:val="TableParagraph"/>
              <w:spacing w:line="237" w:lineRule="auto"/>
              <w:ind w:left="293" w:right="170"/>
              <w:rPr>
                <w:sz w:val="20"/>
              </w:rPr>
            </w:pPr>
            <w:r>
              <w:rPr>
                <w:sz w:val="20"/>
              </w:rPr>
              <w:t>The Chair may adjust, for good and sufficient reason, the regular convening time of meetings and hearings as set forth in these by- laws. Every effort will be made to advise, at least twenty-four (24) hours in advance of adjusted convening time, each Commission member, the press, and the public.</w:t>
            </w:r>
          </w:p>
        </w:tc>
      </w:tr>
      <w:tr w:rsidR="00C75C96" w:rsidRPr="00E01CB4" w14:paraId="479B1AE3" w14:textId="77777777" w:rsidTr="007C76EA">
        <w:trPr>
          <w:trHeight w:hRule="exact" w:val="2457"/>
        </w:trPr>
        <w:tc>
          <w:tcPr>
            <w:tcW w:w="1617" w:type="dxa"/>
          </w:tcPr>
          <w:p w14:paraId="12AAEEC4" w14:textId="77777777" w:rsidR="00C75C96" w:rsidRDefault="00C75C96" w:rsidP="007C76EA">
            <w:pPr>
              <w:pStyle w:val="TableParagraph"/>
              <w:spacing w:before="5"/>
              <w:jc w:val="center"/>
              <w:rPr>
                <w:rFonts w:ascii="Times New Roman"/>
                <w:sz w:val="19"/>
              </w:rPr>
            </w:pPr>
          </w:p>
          <w:p w14:paraId="42968B87" w14:textId="77777777" w:rsidR="00C75C96" w:rsidRDefault="00C75C96" w:rsidP="007C76EA">
            <w:pPr>
              <w:pStyle w:val="TableParagraph"/>
              <w:spacing w:line="225" w:lineRule="exact"/>
              <w:ind w:left="200"/>
              <w:jc w:val="center"/>
              <w:rPr>
                <w:sz w:val="20"/>
              </w:rPr>
            </w:pPr>
            <w:r>
              <w:rPr>
                <w:sz w:val="20"/>
              </w:rPr>
              <w:t>Committees</w:t>
            </w:r>
          </w:p>
        </w:tc>
        <w:tc>
          <w:tcPr>
            <w:tcW w:w="1043" w:type="dxa"/>
          </w:tcPr>
          <w:p w14:paraId="247387F8" w14:textId="77777777" w:rsidR="00C75C96" w:rsidRDefault="00C75C96" w:rsidP="007C76EA">
            <w:pPr>
              <w:pStyle w:val="TableParagraph"/>
              <w:spacing w:before="5"/>
              <w:jc w:val="center"/>
              <w:rPr>
                <w:rFonts w:ascii="Times New Roman"/>
                <w:sz w:val="19"/>
              </w:rPr>
            </w:pPr>
          </w:p>
          <w:p w14:paraId="7F340B55" w14:textId="77777777" w:rsidR="00C75C96" w:rsidRDefault="00C75C96" w:rsidP="007C76EA">
            <w:pPr>
              <w:pStyle w:val="TableParagraph"/>
              <w:spacing w:line="225" w:lineRule="exact"/>
              <w:ind w:left="115"/>
              <w:jc w:val="center"/>
              <w:rPr>
                <w:sz w:val="20"/>
              </w:rPr>
            </w:pPr>
            <w:r>
              <w:rPr>
                <w:sz w:val="20"/>
              </w:rPr>
              <w:t>Sec. 10</w:t>
            </w:r>
          </w:p>
        </w:tc>
        <w:tc>
          <w:tcPr>
            <w:tcW w:w="6361" w:type="dxa"/>
          </w:tcPr>
          <w:p w14:paraId="0AA3BEB5" w14:textId="77777777" w:rsidR="00C75C96" w:rsidRDefault="00C75C96" w:rsidP="007C76EA">
            <w:pPr>
              <w:pStyle w:val="TableParagraph"/>
              <w:spacing w:before="5"/>
              <w:rPr>
                <w:rFonts w:ascii="Times New Roman"/>
                <w:sz w:val="19"/>
              </w:rPr>
            </w:pPr>
          </w:p>
          <w:p w14:paraId="46D7DEED" w14:textId="77777777" w:rsidR="00C75C96" w:rsidRDefault="00C75C96" w:rsidP="007C76EA">
            <w:pPr>
              <w:pStyle w:val="TableParagraph"/>
              <w:ind w:left="293" w:right="170"/>
              <w:rPr>
                <w:sz w:val="20"/>
              </w:rPr>
            </w:pPr>
            <w:r>
              <w:rPr>
                <w:sz w:val="20"/>
              </w:rPr>
              <w:t>The Commission, by resolution adopted by a majority of Commissioners, may designate or appoint one or more standing or ad-hoc committees, each of which shall consist of two or more Commissioners. Such committees shall have and exercise the authority of the Commissioners in support of the Commission.</w:t>
            </w:r>
          </w:p>
          <w:p w14:paraId="628FF446" w14:textId="77777777" w:rsidR="00C75C96" w:rsidRDefault="00C75C96" w:rsidP="007C76EA">
            <w:pPr>
              <w:pStyle w:val="TableParagraph"/>
              <w:spacing w:line="228" w:lineRule="exact"/>
              <w:ind w:left="293" w:right="170"/>
              <w:rPr>
                <w:sz w:val="20"/>
              </w:rPr>
            </w:pPr>
            <w:r>
              <w:rPr>
                <w:sz w:val="20"/>
              </w:rPr>
              <w:t>The designation and appointment of any such committee and delegation thereto of authority shall not relieve the Commission or any individual Commissioner of any responsibility imposed upon him or her by appointment.</w:t>
            </w:r>
          </w:p>
        </w:tc>
      </w:tr>
      <w:tr w:rsidR="00C75C96" w:rsidRPr="00E01CB4" w14:paraId="7888229D" w14:textId="77777777" w:rsidTr="007C76EA">
        <w:trPr>
          <w:trHeight w:hRule="exact" w:val="747"/>
        </w:trPr>
        <w:tc>
          <w:tcPr>
            <w:tcW w:w="1617" w:type="dxa"/>
          </w:tcPr>
          <w:p w14:paraId="2463612A" w14:textId="77777777" w:rsidR="00C75C96" w:rsidRDefault="00C75C96" w:rsidP="007C76EA">
            <w:pPr>
              <w:pStyle w:val="TableParagraph"/>
              <w:spacing w:before="4"/>
              <w:jc w:val="center"/>
              <w:rPr>
                <w:rFonts w:ascii="Times New Roman"/>
                <w:sz w:val="19"/>
              </w:rPr>
            </w:pPr>
          </w:p>
          <w:p w14:paraId="139354EA" w14:textId="77777777" w:rsidR="00C75C96" w:rsidRDefault="00C75C96" w:rsidP="007C76EA">
            <w:pPr>
              <w:pStyle w:val="TableParagraph"/>
              <w:spacing w:before="5"/>
              <w:jc w:val="center"/>
              <w:rPr>
                <w:rFonts w:ascii="Times New Roman"/>
                <w:sz w:val="19"/>
              </w:rPr>
            </w:pPr>
            <w:r>
              <w:rPr>
                <w:sz w:val="20"/>
              </w:rPr>
              <w:t>Chair Ex-officio</w:t>
            </w:r>
          </w:p>
        </w:tc>
        <w:tc>
          <w:tcPr>
            <w:tcW w:w="1043" w:type="dxa"/>
          </w:tcPr>
          <w:p w14:paraId="162D4185" w14:textId="77777777" w:rsidR="00C75C96" w:rsidRDefault="00C75C96" w:rsidP="007C76EA">
            <w:pPr>
              <w:pStyle w:val="TableParagraph"/>
              <w:spacing w:before="4"/>
              <w:jc w:val="center"/>
              <w:rPr>
                <w:rFonts w:ascii="Times New Roman"/>
                <w:sz w:val="19"/>
              </w:rPr>
            </w:pPr>
          </w:p>
          <w:p w14:paraId="61373ABF" w14:textId="77777777" w:rsidR="00C75C96" w:rsidRDefault="00C75C96" w:rsidP="007C76EA">
            <w:pPr>
              <w:pStyle w:val="TableParagraph"/>
              <w:spacing w:before="5"/>
              <w:jc w:val="center"/>
              <w:rPr>
                <w:rFonts w:ascii="Times New Roman"/>
                <w:sz w:val="19"/>
              </w:rPr>
            </w:pPr>
            <w:r>
              <w:rPr>
                <w:sz w:val="20"/>
              </w:rPr>
              <w:t>Sec. 11</w:t>
            </w:r>
          </w:p>
        </w:tc>
        <w:tc>
          <w:tcPr>
            <w:tcW w:w="6361" w:type="dxa"/>
          </w:tcPr>
          <w:p w14:paraId="1ED58A67" w14:textId="77777777" w:rsidR="00C75C96" w:rsidRDefault="00C75C96" w:rsidP="007C76EA">
            <w:pPr>
              <w:pStyle w:val="TableParagraph"/>
              <w:spacing w:before="4"/>
              <w:rPr>
                <w:rFonts w:ascii="Times New Roman"/>
                <w:sz w:val="19"/>
              </w:rPr>
            </w:pPr>
          </w:p>
          <w:p w14:paraId="012B632B" w14:textId="77777777" w:rsidR="00C75C96" w:rsidRDefault="00C75C96" w:rsidP="007C76EA">
            <w:pPr>
              <w:pStyle w:val="TableParagraph"/>
              <w:spacing w:line="228" w:lineRule="exact"/>
              <w:ind w:left="293" w:right="170"/>
              <w:rPr>
                <w:rFonts w:ascii="Times New Roman"/>
                <w:sz w:val="19"/>
              </w:rPr>
            </w:pPr>
            <w:r>
              <w:rPr>
                <w:sz w:val="20"/>
              </w:rPr>
              <w:t>The Chair serves ex-officio on all committees.</w:t>
            </w:r>
          </w:p>
        </w:tc>
      </w:tr>
      <w:tr w:rsidR="00C75C96" w:rsidRPr="00E01CB4" w14:paraId="11CAE329" w14:textId="77777777" w:rsidTr="007C76EA">
        <w:trPr>
          <w:trHeight w:hRule="exact" w:val="2169"/>
        </w:trPr>
        <w:tc>
          <w:tcPr>
            <w:tcW w:w="1617" w:type="dxa"/>
          </w:tcPr>
          <w:p w14:paraId="19A4D182" w14:textId="77777777" w:rsidR="00C75C96" w:rsidRDefault="00C75C96" w:rsidP="007C76EA">
            <w:pPr>
              <w:pStyle w:val="TableParagraph"/>
              <w:spacing w:before="5"/>
              <w:jc w:val="center"/>
              <w:rPr>
                <w:rFonts w:ascii="Times New Roman"/>
                <w:sz w:val="19"/>
              </w:rPr>
            </w:pPr>
          </w:p>
          <w:p w14:paraId="6306199A" w14:textId="77777777" w:rsidR="00C75C96" w:rsidRDefault="00C75C96" w:rsidP="007C76EA">
            <w:pPr>
              <w:pStyle w:val="TableParagraph"/>
              <w:spacing w:before="4"/>
              <w:jc w:val="center"/>
              <w:rPr>
                <w:rFonts w:ascii="Times New Roman"/>
                <w:sz w:val="19"/>
              </w:rPr>
            </w:pPr>
            <w:r>
              <w:rPr>
                <w:w w:val="95"/>
                <w:sz w:val="20"/>
              </w:rPr>
              <w:t>Representatives</w:t>
            </w:r>
          </w:p>
        </w:tc>
        <w:tc>
          <w:tcPr>
            <w:tcW w:w="1043" w:type="dxa"/>
          </w:tcPr>
          <w:p w14:paraId="7C111DAE" w14:textId="77777777" w:rsidR="00C75C96" w:rsidRDefault="00C75C96" w:rsidP="007C76EA">
            <w:pPr>
              <w:pStyle w:val="TableParagraph"/>
              <w:spacing w:before="5"/>
              <w:jc w:val="center"/>
              <w:rPr>
                <w:rFonts w:ascii="Times New Roman"/>
                <w:sz w:val="19"/>
              </w:rPr>
            </w:pPr>
          </w:p>
          <w:p w14:paraId="37AC9C44" w14:textId="77777777" w:rsidR="00C75C96" w:rsidRDefault="00C75C96" w:rsidP="007C76EA">
            <w:pPr>
              <w:pStyle w:val="TableParagraph"/>
              <w:spacing w:before="4"/>
              <w:jc w:val="center"/>
              <w:rPr>
                <w:rFonts w:ascii="Times New Roman"/>
                <w:sz w:val="19"/>
              </w:rPr>
            </w:pPr>
            <w:r>
              <w:rPr>
                <w:sz w:val="20"/>
              </w:rPr>
              <w:t>Sec. 12</w:t>
            </w:r>
          </w:p>
        </w:tc>
        <w:tc>
          <w:tcPr>
            <w:tcW w:w="6361" w:type="dxa"/>
          </w:tcPr>
          <w:p w14:paraId="73F3A083" w14:textId="77777777" w:rsidR="00C75C96" w:rsidRPr="008F495B" w:rsidRDefault="00C75C96" w:rsidP="007C76EA">
            <w:pPr>
              <w:pStyle w:val="TableParagraph"/>
              <w:ind w:left="293" w:right="170"/>
              <w:rPr>
                <w:sz w:val="20"/>
              </w:rPr>
            </w:pPr>
          </w:p>
          <w:p w14:paraId="6461AA30" w14:textId="77777777" w:rsidR="00C75C96" w:rsidRPr="008F495B" w:rsidRDefault="00C75C96" w:rsidP="007C76EA">
            <w:pPr>
              <w:pStyle w:val="TableParagraph"/>
              <w:ind w:left="293" w:right="170"/>
              <w:rPr>
                <w:sz w:val="20"/>
              </w:rPr>
            </w:pPr>
            <w:r>
              <w:rPr>
                <w:sz w:val="20"/>
              </w:rPr>
              <w:t>With the approval of the Commission, the Chair may designate representatives from the Commission and staff, or other individuals with the appropriate qualifications, to serve on special purpose committees or organizations, as is deemed necessary. Such representation shall be in an advisory or observation capacity only. When such representatives are appointed, their duties and terms will be defined in writing and attached to these by-laws.</w:t>
            </w:r>
          </w:p>
        </w:tc>
      </w:tr>
      <w:tr w:rsidR="00C75C96" w:rsidRPr="00E01CB4" w14:paraId="054D2AC8" w14:textId="77777777" w:rsidTr="007C76EA">
        <w:trPr>
          <w:trHeight w:hRule="exact" w:val="1314"/>
        </w:trPr>
        <w:tc>
          <w:tcPr>
            <w:tcW w:w="1617" w:type="dxa"/>
          </w:tcPr>
          <w:p w14:paraId="2F7948B4" w14:textId="77777777" w:rsidR="00C75C96" w:rsidRDefault="00C75C96" w:rsidP="007C76EA">
            <w:pPr>
              <w:pStyle w:val="TableParagraph"/>
              <w:spacing w:line="223" w:lineRule="exact"/>
              <w:ind w:left="200"/>
              <w:jc w:val="center"/>
              <w:rPr>
                <w:sz w:val="20"/>
              </w:rPr>
            </w:pPr>
          </w:p>
          <w:p w14:paraId="5AE6ECB1" w14:textId="77777777" w:rsidR="00C75C96" w:rsidRDefault="00C75C96" w:rsidP="007C76EA">
            <w:pPr>
              <w:pStyle w:val="TableParagraph"/>
              <w:spacing w:before="5"/>
              <w:jc w:val="center"/>
              <w:rPr>
                <w:rFonts w:ascii="Times New Roman"/>
                <w:sz w:val="19"/>
              </w:rPr>
            </w:pPr>
            <w:r>
              <w:rPr>
                <w:sz w:val="20"/>
              </w:rPr>
              <w:t>Act as Body</w:t>
            </w:r>
          </w:p>
        </w:tc>
        <w:tc>
          <w:tcPr>
            <w:tcW w:w="1043" w:type="dxa"/>
          </w:tcPr>
          <w:p w14:paraId="68133131" w14:textId="77777777" w:rsidR="00C75C96" w:rsidRDefault="00C75C96" w:rsidP="007C76EA">
            <w:pPr>
              <w:pStyle w:val="TableParagraph"/>
              <w:spacing w:line="223" w:lineRule="exact"/>
              <w:ind w:left="117"/>
              <w:jc w:val="center"/>
              <w:rPr>
                <w:sz w:val="20"/>
              </w:rPr>
            </w:pPr>
          </w:p>
          <w:p w14:paraId="43531E69" w14:textId="77777777" w:rsidR="00C75C96" w:rsidRDefault="00C75C96" w:rsidP="007C76EA">
            <w:pPr>
              <w:pStyle w:val="TableParagraph"/>
              <w:spacing w:before="5"/>
              <w:jc w:val="center"/>
              <w:rPr>
                <w:rFonts w:ascii="Times New Roman"/>
                <w:sz w:val="19"/>
              </w:rPr>
            </w:pPr>
            <w:r>
              <w:rPr>
                <w:sz w:val="20"/>
              </w:rPr>
              <w:t>Sec 13.</w:t>
            </w:r>
          </w:p>
        </w:tc>
        <w:tc>
          <w:tcPr>
            <w:tcW w:w="6361" w:type="dxa"/>
          </w:tcPr>
          <w:p w14:paraId="66C2746A" w14:textId="77777777" w:rsidR="00C75C96" w:rsidRDefault="00C75C96" w:rsidP="007C76EA">
            <w:pPr>
              <w:pStyle w:val="TableParagraph"/>
              <w:spacing w:line="237" w:lineRule="auto"/>
              <w:ind w:left="293" w:right="215"/>
              <w:rPr>
                <w:sz w:val="20"/>
              </w:rPr>
            </w:pPr>
          </w:p>
          <w:p w14:paraId="4CF8F148" w14:textId="77777777" w:rsidR="00C75C96" w:rsidRDefault="00C75C96" w:rsidP="007C76EA">
            <w:pPr>
              <w:pStyle w:val="TableParagraph"/>
              <w:ind w:left="293" w:right="170"/>
              <w:rPr>
                <w:rFonts w:ascii="Times New Roman"/>
                <w:sz w:val="19"/>
              </w:rPr>
            </w:pPr>
            <w:r>
              <w:rPr>
                <w:sz w:val="20"/>
              </w:rPr>
              <w:t>The Commission acts as a body in making its decisions announcing them. No member may use agency letterhead or speak or act for the Commission without prior authorization from the Chair.</w:t>
            </w:r>
          </w:p>
        </w:tc>
      </w:tr>
      <w:tr w:rsidR="00C75C96" w:rsidRPr="00E01CB4" w14:paraId="04C13407" w14:textId="77777777" w:rsidTr="007C76EA">
        <w:trPr>
          <w:trHeight w:hRule="exact" w:val="3510"/>
        </w:trPr>
        <w:tc>
          <w:tcPr>
            <w:tcW w:w="1617" w:type="dxa"/>
          </w:tcPr>
          <w:p w14:paraId="7C6EE30A" w14:textId="77777777" w:rsidR="00C75C96" w:rsidRDefault="00C75C96" w:rsidP="007C76EA">
            <w:pPr>
              <w:pStyle w:val="TableParagraph"/>
              <w:spacing w:before="4"/>
              <w:jc w:val="center"/>
              <w:rPr>
                <w:rFonts w:ascii="Times New Roman"/>
                <w:sz w:val="19"/>
              </w:rPr>
            </w:pPr>
          </w:p>
          <w:p w14:paraId="4508F32A" w14:textId="77777777" w:rsidR="00C75C96" w:rsidRDefault="00C75C96" w:rsidP="007C76EA">
            <w:pPr>
              <w:pStyle w:val="TableParagraph"/>
              <w:spacing w:line="223" w:lineRule="exact"/>
              <w:ind w:left="200"/>
              <w:jc w:val="center"/>
              <w:rPr>
                <w:sz w:val="20"/>
              </w:rPr>
            </w:pPr>
            <w:r>
              <w:rPr>
                <w:sz w:val="20"/>
              </w:rPr>
              <w:t>Address</w:t>
            </w:r>
          </w:p>
        </w:tc>
        <w:tc>
          <w:tcPr>
            <w:tcW w:w="1043" w:type="dxa"/>
          </w:tcPr>
          <w:p w14:paraId="036567E8" w14:textId="77777777" w:rsidR="00C75C96" w:rsidRDefault="00C75C96" w:rsidP="007C76EA">
            <w:pPr>
              <w:pStyle w:val="TableParagraph"/>
              <w:spacing w:before="4"/>
              <w:jc w:val="center"/>
              <w:rPr>
                <w:rFonts w:ascii="Times New Roman"/>
                <w:sz w:val="19"/>
              </w:rPr>
            </w:pPr>
          </w:p>
          <w:p w14:paraId="644FD3FF" w14:textId="77777777" w:rsidR="00C75C96" w:rsidRDefault="00C75C96" w:rsidP="007C76EA">
            <w:pPr>
              <w:pStyle w:val="TableParagraph"/>
              <w:spacing w:line="223" w:lineRule="exact"/>
              <w:ind w:left="117"/>
              <w:jc w:val="center"/>
              <w:rPr>
                <w:sz w:val="20"/>
              </w:rPr>
            </w:pPr>
            <w:r>
              <w:rPr>
                <w:sz w:val="20"/>
              </w:rPr>
              <w:t>Sec. 14</w:t>
            </w:r>
          </w:p>
        </w:tc>
        <w:tc>
          <w:tcPr>
            <w:tcW w:w="6361" w:type="dxa"/>
          </w:tcPr>
          <w:p w14:paraId="6584B7A0" w14:textId="77777777" w:rsidR="00C75C96" w:rsidRDefault="00C75C96" w:rsidP="007C76EA">
            <w:pPr>
              <w:pStyle w:val="TableParagraph"/>
              <w:spacing w:before="46" w:line="456" w:lineRule="exact"/>
              <w:ind w:left="293" w:right="1905"/>
              <w:rPr>
                <w:sz w:val="20"/>
              </w:rPr>
            </w:pPr>
            <w:r>
              <w:rPr>
                <w:sz w:val="20"/>
              </w:rPr>
              <w:t>The address of the Commission shall be: Office of Arts &amp; Culture</w:t>
            </w:r>
          </w:p>
          <w:p w14:paraId="2F8554BC" w14:textId="77777777" w:rsidR="00C75C96" w:rsidRDefault="00C75C96" w:rsidP="007C76EA">
            <w:pPr>
              <w:pStyle w:val="TableParagraph"/>
              <w:spacing w:line="179" w:lineRule="exact"/>
              <w:ind w:left="293"/>
              <w:rPr>
                <w:sz w:val="20"/>
              </w:rPr>
            </w:pPr>
            <w:r>
              <w:rPr>
                <w:sz w:val="20"/>
              </w:rPr>
              <w:t>City of Seattle</w:t>
            </w:r>
          </w:p>
          <w:p w14:paraId="29108172" w14:textId="77777777" w:rsidR="00C75C96" w:rsidRDefault="00C75C96" w:rsidP="007C76EA">
            <w:pPr>
              <w:pStyle w:val="TableParagraph"/>
              <w:spacing w:before="8"/>
              <w:rPr>
                <w:rFonts w:ascii="Times New Roman"/>
                <w:sz w:val="19"/>
              </w:rPr>
            </w:pPr>
          </w:p>
          <w:p w14:paraId="7942C163" w14:textId="77777777" w:rsidR="00C75C96" w:rsidRDefault="00C75C96" w:rsidP="007C76EA">
            <w:pPr>
              <w:pStyle w:val="TableParagraph"/>
              <w:ind w:left="293"/>
              <w:rPr>
                <w:i/>
                <w:sz w:val="20"/>
              </w:rPr>
            </w:pPr>
            <w:r>
              <w:rPr>
                <w:i/>
                <w:sz w:val="20"/>
              </w:rPr>
              <w:t>Mailing Address:</w:t>
            </w:r>
          </w:p>
          <w:p w14:paraId="1101DE0A" w14:textId="77777777" w:rsidR="00C75C96" w:rsidRPr="00C43F09" w:rsidRDefault="00C75C96" w:rsidP="007C76EA">
            <w:pPr>
              <w:pStyle w:val="TableParagraph"/>
              <w:spacing w:line="229" w:lineRule="exact"/>
              <w:ind w:left="293"/>
              <w:rPr>
                <w:sz w:val="20"/>
              </w:rPr>
            </w:pPr>
            <w:r w:rsidRPr="00C43F09">
              <w:rPr>
                <w:sz w:val="20"/>
              </w:rPr>
              <w:t>PO Box 94748</w:t>
            </w:r>
            <w:r w:rsidRPr="00C43F09">
              <w:rPr>
                <w:sz w:val="20"/>
              </w:rPr>
              <w:br/>
              <w:t xml:space="preserve">Seattle, WA 98124-4748 </w:t>
            </w:r>
          </w:p>
          <w:p w14:paraId="0FAFEED7" w14:textId="77777777" w:rsidR="00C75C96" w:rsidRDefault="00C75C96" w:rsidP="007C76EA">
            <w:pPr>
              <w:pStyle w:val="TableParagraph"/>
              <w:ind w:left="293"/>
              <w:rPr>
                <w:i/>
                <w:sz w:val="20"/>
              </w:rPr>
            </w:pPr>
          </w:p>
          <w:p w14:paraId="6B6A7356" w14:textId="77777777" w:rsidR="00C75C96" w:rsidRDefault="00C75C96" w:rsidP="007C76EA">
            <w:pPr>
              <w:pStyle w:val="TableParagraph"/>
              <w:ind w:left="293"/>
              <w:rPr>
                <w:i/>
                <w:sz w:val="20"/>
              </w:rPr>
            </w:pPr>
            <w:r>
              <w:rPr>
                <w:i/>
                <w:sz w:val="20"/>
              </w:rPr>
              <w:t>Street Address:</w:t>
            </w:r>
          </w:p>
          <w:p w14:paraId="6DD7A426" w14:textId="77777777" w:rsidR="00C75C96" w:rsidRDefault="00C75C96" w:rsidP="007C76EA">
            <w:pPr>
              <w:pStyle w:val="TableParagraph"/>
              <w:spacing w:line="237" w:lineRule="auto"/>
              <w:ind w:left="293" w:right="215"/>
              <w:rPr>
                <w:sz w:val="20"/>
              </w:rPr>
            </w:pPr>
            <w:r w:rsidRPr="00C43F09">
              <w:rPr>
                <w:sz w:val="20"/>
              </w:rPr>
              <w:t xml:space="preserve">303 S. Jackson Street </w:t>
            </w:r>
            <w:r w:rsidRPr="00C43F09">
              <w:rPr>
                <w:sz w:val="20"/>
              </w:rPr>
              <w:br/>
              <w:t xml:space="preserve">Top Floor </w:t>
            </w:r>
            <w:r w:rsidRPr="00C43F09">
              <w:rPr>
                <w:sz w:val="20"/>
              </w:rPr>
              <w:br/>
              <w:t>Seattle, WA 98104</w:t>
            </w:r>
          </w:p>
        </w:tc>
      </w:tr>
    </w:tbl>
    <w:p w14:paraId="02F5AB84" w14:textId="77777777" w:rsidR="00C75C96" w:rsidRDefault="00C75C96" w:rsidP="00C75C96">
      <w:pPr>
        <w:pStyle w:val="BodyText"/>
        <w:spacing w:before="93"/>
        <w:ind w:left="4034" w:right="4032"/>
        <w:jc w:val="center"/>
      </w:pPr>
    </w:p>
    <w:p w14:paraId="030BC2FB" w14:textId="77777777" w:rsidR="00C75C96" w:rsidRDefault="00C75C96" w:rsidP="00C75C96">
      <w:pPr>
        <w:pStyle w:val="BodyText"/>
        <w:spacing w:before="93"/>
        <w:ind w:left="4032" w:right="4032"/>
        <w:jc w:val="center"/>
        <w:rPr>
          <w:u w:val="single"/>
        </w:rPr>
      </w:pPr>
    </w:p>
    <w:p w14:paraId="7543D2F9" w14:textId="77777777" w:rsidR="00C75C96" w:rsidRDefault="00C75C96" w:rsidP="00C75C96">
      <w:pPr>
        <w:pStyle w:val="BodyText"/>
        <w:spacing w:before="93"/>
        <w:ind w:left="4032" w:right="4032"/>
        <w:jc w:val="center"/>
        <w:rPr>
          <w:u w:val="single"/>
        </w:rPr>
      </w:pPr>
    </w:p>
    <w:p w14:paraId="460198B7" w14:textId="77777777" w:rsidR="00C75C96" w:rsidRDefault="00C75C96" w:rsidP="00C75C96">
      <w:pPr>
        <w:pStyle w:val="BodyText"/>
        <w:spacing w:before="93"/>
        <w:ind w:left="4032" w:right="4032"/>
        <w:jc w:val="center"/>
      </w:pPr>
      <w:r>
        <w:rPr>
          <w:u w:val="single"/>
        </w:rPr>
        <w:t>ARTICLE II</w:t>
      </w:r>
    </w:p>
    <w:p w14:paraId="464C716F" w14:textId="77777777" w:rsidR="00C75C96" w:rsidRDefault="00C75C96" w:rsidP="00C75C96">
      <w:pPr>
        <w:pStyle w:val="BodyText"/>
        <w:spacing w:before="6"/>
        <w:rPr>
          <w:sz w:val="11"/>
        </w:rPr>
      </w:pPr>
    </w:p>
    <w:p w14:paraId="7DA877B4" w14:textId="77777777" w:rsidR="00C75C96" w:rsidRDefault="00C75C96" w:rsidP="00C75C96">
      <w:pPr>
        <w:pStyle w:val="BodyText"/>
        <w:spacing w:before="93"/>
        <w:ind w:left="4034" w:right="4032"/>
        <w:jc w:val="center"/>
        <w:rPr>
          <w:u w:val="single"/>
        </w:rPr>
      </w:pPr>
      <w:r>
        <w:rPr>
          <w:u w:val="single"/>
        </w:rPr>
        <w:t>Meetings</w:t>
      </w:r>
    </w:p>
    <w:p w14:paraId="43052010" w14:textId="77777777" w:rsidR="00C75C96" w:rsidRDefault="00C75C96" w:rsidP="00C75C96">
      <w:pPr>
        <w:pStyle w:val="Heading1"/>
        <w:spacing w:before="88"/>
        <w:rPr>
          <w:i/>
        </w:rPr>
      </w:pPr>
    </w:p>
    <w:tbl>
      <w:tblPr>
        <w:tblW w:w="0" w:type="auto"/>
        <w:tblInd w:w="10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700"/>
        <w:gridCol w:w="1016"/>
        <w:gridCol w:w="6325"/>
      </w:tblGrid>
      <w:tr w:rsidR="00C75C96" w:rsidRPr="00E01CB4" w14:paraId="4038210B" w14:textId="77777777" w:rsidTr="007C76EA">
        <w:trPr>
          <w:trHeight w:hRule="exact" w:val="1026"/>
        </w:trPr>
        <w:tc>
          <w:tcPr>
            <w:tcW w:w="1700" w:type="dxa"/>
          </w:tcPr>
          <w:p w14:paraId="36ABE067" w14:textId="77777777" w:rsidR="00C75C96" w:rsidRDefault="00C75C96" w:rsidP="007C76EA">
            <w:pPr>
              <w:pStyle w:val="TableParagraph"/>
              <w:spacing w:before="1"/>
              <w:ind w:left="200"/>
              <w:jc w:val="center"/>
              <w:rPr>
                <w:sz w:val="20"/>
              </w:rPr>
            </w:pPr>
          </w:p>
          <w:p w14:paraId="7ACC9A0B" w14:textId="77777777" w:rsidR="00C75C96" w:rsidRDefault="00C75C96" w:rsidP="007C76EA">
            <w:pPr>
              <w:pStyle w:val="TableParagraph"/>
              <w:spacing w:before="1"/>
              <w:ind w:left="200"/>
              <w:jc w:val="center"/>
              <w:rPr>
                <w:sz w:val="20"/>
              </w:rPr>
            </w:pPr>
            <w:r>
              <w:rPr>
                <w:sz w:val="20"/>
              </w:rPr>
              <w:t>Public Meetings</w:t>
            </w:r>
          </w:p>
        </w:tc>
        <w:tc>
          <w:tcPr>
            <w:tcW w:w="1016" w:type="dxa"/>
          </w:tcPr>
          <w:p w14:paraId="163E94E8" w14:textId="77777777" w:rsidR="00C75C96" w:rsidRDefault="00C75C96" w:rsidP="007C76EA">
            <w:pPr>
              <w:pStyle w:val="TableParagraph"/>
              <w:spacing w:before="1"/>
              <w:ind w:left="117"/>
              <w:rPr>
                <w:sz w:val="20"/>
              </w:rPr>
            </w:pPr>
          </w:p>
          <w:p w14:paraId="79E333F6" w14:textId="77777777" w:rsidR="00C75C96" w:rsidRDefault="00C75C96" w:rsidP="007C76EA">
            <w:pPr>
              <w:pStyle w:val="TableParagraph"/>
              <w:spacing w:before="1"/>
              <w:ind w:left="117"/>
              <w:rPr>
                <w:sz w:val="20"/>
              </w:rPr>
            </w:pPr>
            <w:r>
              <w:rPr>
                <w:sz w:val="20"/>
              </w:rPr>
              <w:t>Sec. 1</w:t>
            </w:r>
          </w:p>
        </w:tc>
        <w:tc>
          <w:tcPr>
            <w:tcW w:w="6325" w:type="dxa"/>
          </w:tcPr>
          <w:p w14:paraId="1C4D609A" w14:textId="77777777" w:rsidR="00C75C96" w:rsidRPr="00E01CB4" w:rsidRDefault="00C75C96" w:rsidP="007C76EA">
            <w:pPr>
              <w:pStyle w:val="TableParagraph"/>
              <w:spacing w:line="228" w:lineRule="exact"/>
              <w:ind w:left="293" w:right="215"/>
              <w:rPr>
                <w:sz w:val="20"/>
              </w:rPr>
            </w:pPr>
          </w:p>
          <w:p w14:paraId="5F7FADB7" w14:textId="77777777" w:rsidR="00C75C96" w:rsidRPr="00E01CB4" w:rsidRDefault="00C75C96" w:rsidP="007C76EA">
            <w:pPr>
              <w:pStyle w:val="TableParagraph"/>
              <w:spacing w:line="228" w:lineRule="exact"/>
              <w:ind w:left="293" w:right="215"/>
              <w:rPr>
                <w:sz w:val="20"/>
              </w:rPr>
            </w:pPr>
            <w:r w:rsidRPr="00E01CB4">
              <w:rPr>
                <w:sz w:val="20"/>
              </w:rPr>
              <w:t>All meetings of the Seattle Arts Commission that reach quorum, as defined below in Sec. 5, will be open to the public with the exception of Executive Session.</w:t>
            </w:r>
          </w:p>
        </w:tc>
      </w:tr>
      <w:tr w:rsidR="00C75C96" w:rsidRPr="00E01CB4" w14:paraId="79A0763B" w14:textId="77777777" w:rsidTr="007C76EA">
        <w:trPr>
          <w:trHeight w:hRule="exact" w:val="1557"/>
        </w:trPr>
        <w:tc>
          <w:tcPr>
            <w:tcW w:w="1700" w:type="dxa"/>
          </w:tcPr>
          <w:p w14:paraId="44587B7D" w14:textId="77777777" w:rsidR="00C75C96" w:rsidRDefault="00C75C96" w:rsidP="007C76EA">
            <w:pPr>
              <w:pStyle w:val="TableParagraph"/>
              <w:spacing w:before="4"/>
              <w:jc w:val="center"/>
              <w:rPr>
                <w:rFonts w:ascii="Times New Roman"/>
                <w:sz w:val="19"/>
              </w:rPr>
            </w:pPr>
          </w:p>
          <w:p w14:paraId="118631BF" w14:textId="77777777" w:rsidR="00C75C96" w:rsidRDefault="00C75C96" w:rsidP="007C76EA">
            <w:pPr>
              <w:pStyle w:val="TableParagraph"/>
              <w:spacing w:before="1"/>
              <w:ind w:left="200"/>
              <w:jc w:val="center"/>
              <w:rPr>
                <w:sz w:val="20"/>
              </w:rPr>
            </w:pPr>
            <w:r>
              <w:rPr>
                <w:sz w:val="20"/>
              </w:rPr>
              <w:t>Place of Public Meetings</w:t>
            </w:r>
          </w:p>
        </w:tc>
        <w:tc>
          <w:tcPr>
            <w:tcW w:w="1016" w:type="dxa"/>
          </w:tcPr>
          <w:p w14:paraId="642F1CDD" w14:textId="77777777" w:rsidR="00C75C96" w:rsidRDefault="00C75C96" w:rsidP="007C76EA">
            <w:pPr>
              <w:pStyle w:val="TableParagraph"/>
              <w:spacing w:before="4"/>
              <w:rPr>
                <w:rFonts w:ascii="Times New Roman"/>
                <w:sz w:val="19"/>
              </w:rPr>
            </w:pPr>
          </w:p>
          <w:p w14:paraId="7E733820" w14:textId="77777777" w:rsidR="00C75C96" w:rsidRDefault="00C75C96" w:rsidP="007C76EA">
            <w:pPr>
              <w:pStyle w:val="TableParagraph"/>
              <w:spacing w:before="1"/>
              <w:ind w:left="117"/>
              <w:rPr>
                <w:sz w:val="20"/>
              </w:rPr>
            </w:pPr>
            <w:r>
              <w:rPr>
                <w:sz w:val="20"/>
              </w:rPr>
              <w:t>Sec. 2</w:t>
            </w:r>
          </w:p>
        </w:tc>
        <w:tc>
          <w:tcPr>
            <w:tcW w:w="6325" w:type="dxa"/>
          </w:tcPr>
          <w:p w14:paraId="253D2EC5" w14:textId="77777777" w:rsidR="00C75C96" w:rsidRDefault="00C75C96" w:rsidP="007C76EA">
            <w:pPr>
              <w:pStyle w:val="TableParagraph"/>
              <w:spacing w:before="10"/>
              <w:rPr>
                <w:rFonts w:ascii="Times New Roman"/>
                <w:sz w:val="19"/>
              </w:rPr>
            </w:pPr>
          </w:p>
          <w:p w14:paraId="3737FAE2" w14:textId="77777777" w:rsidR="00C75C96" w:rsidRPr="00E01CB4" w:rsidRDefault="00C75C96" w:rsidP="007C76EA">
            <w:pPr>
              <w:pStyle w:val="TableParagraph"/>
              <w:spacing w:line="228" w:lineRule="exact"/>
              <w:ind w:left="293" w:right="215"/>
              <w:rPr>
                <w:sz w:val="20"/>
              </w:rPr>
            </w:pPr>
            <w:r>
              <w:rPr>
                <w:sz w:val="20"/>
              </w:rPr>
              <w:t>Unless otherwise determined by the Commission, all regular public meetings or hearings will be held at 303 S. Jackson Street (King Street Station Top Floor). In the event a change in location is necessary, effort will be made to so inform the public in advance.</w:t>
            </w:r>
          </w:p>
        </w:tc>
      </w:tr>
      <w:tr w:rsidR="00C75C96" w:rsidRPr="00E01CB4" w14:paraId="1B787962" w14:textId="77777777" w:rsidTr="007C76EA">
        <w:trPr>
          <w:trHeight w:hRule="exact" w:val="1350"/>
        </w:trPr>
        <w:tc>
          <w:tcPr>
            <w:tcW w:w="1700" w:type="dxa"/>
          </w:tcPr>
          <w:p w14:paraId="1BE4B63D" w14:textId="77777777" w:rsidR="00C75C96" w:rsidRDefault="00C75C96" w:rsidP="007C76EA">
            <w:pPr>
              <w:pStyle w:val="TableParagraph"/>
              <w:spacing w:before="4"/>
              <w:jc w:val="center"/>
              <w:rPr>
                <w:rFonts w:ascii="Times New Roman"/>
                <w:sz w:val="19"/>
              </w:rPr>
            </w:pPr>
          </w:p>
          <w:p w14:paraId="302FFEEE" w14:textId="77777777" w:rsidR="00C75C96" w:rsidRDefault="00C75C96" w:rsidP="007C76EA">
            <w:pPr>
              <w:pStyle w:val="TableParagraph"/>
              <w:spacing w:before="4"/>
              <w:jc w:val="center"/>
              <w:rPr>
                <w:rFonts w:ascii="Times New Roman"/>
                <w:sz w:val="19"/>
              </w:rPr>
            </w:pPr>
            <w:r>
              <w:rPr>
                <w:sz w:val="20"/>
              </w:rPr>
              <w:t>Meetings</w:t>
            </w:r>
          </w:p>
        </w:tc>
        <w:tc>
          <w:tcPr>
            <w:tcW w:w="1016" w:type="dxa"/>
          </w:tcPr>
          <w:p w14:paraId="3C53AFDA" w14:textId="77777777" w:rsidR="00C75C96" w:rsidRPr="008F495B" w:rsidRDefault="00C75C96" w:rsidP="007C76EA">
            <w:pPr>
              <w:pStyle w:val="TableParagraph"/>
              <w:spacing w:before="1"/>
              <w:ind w:left="117"/>
              <w:rPr>
                <w:sz w:val="20"/>
              </w:rPr>
            </w:pPr>
          </w:p>
          <w:p w14:paraId="718E0B4B" w14:textId="77777777" w:rsidR="00C75C96" w:rsidRPr="008F495B" w:rsidRDefault="00C75C96" w:rsidP="007C76EA">
            <w:pPr>
              <w:pStyle w:val="TableParagraph"/>
              <w:spacing w:before="1"/>
              <w:ind w:left="117"/>
              <w:rPr>
                <w:sz w:val="20"/>
              </w:rPr>
            </w:pPr>
            <w:r>
              <w:rPr>
                <w:sz w:val="20"/>
              </w:rPr>
              <w:t>Sec. 3</w:t>
            </w:r>
          </w:p>
        </w:tc>
        <w:tc>
          <w:tcPr>
            <w:tcW w:w="6325" w:type="dxa"/>
          </w:tcPr>
          <w:p w14:paraId="715438ED" w14:textId="77777777" w:rsidR="00C75C96" w:rsidRPr="008F495B" w:rsidRDefault="00C75C96" w:rsidP="007C76EA">
            <w:pPr>
              <w:pStyle w:val="TableParagraph"/>
              <w:spacing w:line="228" w:lineRule="exact"/>
              <w:ind w:left="293" w:right="215"/>
              <w:rPr>
                <w:sz w:val="20"/>
              </w:rPr>
            </w:pPr>
          </w:p>
          <w:p w14:paraId="4718BF87" w14:textId="77777777" w:rsidR="00C75C96" w:rsidRDefault="00C75C96" w:rsidP="007C76EA">
            <w:pPr>
              <w:pStyle w:val="TableParagraph"/>
              <w:spacing w:line="228" w:lineRule="exact"/>
              <w:ind w:left="293" w:right="215"/>
              <w:rPr>
                <w:rFonts w:ascii="Times New Roman"/>
                <w:sz w:val="19"/>
              </w:rPr>
            </w:pPr>
            <w:r>
              <w:rPr>
                <w:sz w:val="20"/>
              </w:rPr>
              <w:t>Meetings of the Commission, which are open to the public, will be held on the second Tuesday of each month at 303 S. Jackson Street (King Street Station Top Floor). Additional meetings may be scheduled as necessary.</w:t>
            </w:r>
          </w:p>
        </w:tc>
      </w:tr>
      <w:tr w:rsidR="00C75C96" w:rsidRPr="00E01CB4" w14:paraId="4EAB1AC6" w14:textId="77777777" w:rsidTr="007C76EA">
        <w:trPr>
          <w:trHeight w:hRule="exact" w:val="1809"/>
        </w:trPr>
        <w:tc>
          <w:tcPr>
            <w:tcW w:w="1700" w:type="dxa"/>
          </w:tcPr>
          <w:p w14:paraId="77D5682F" w14:textId="77777777" w:rsidR="00C75C96" w:rsidRDefault="00C75C96" w:rsidP="007C76EA">
            <w:pPr>
              <w:pStyle w:val="TableParagraph"/>
              <w:spacing w:before="5"/>
              <w:jc w:val="center"/>
              <w:rPr>
                <w:rFonts w:ascii="Times New Roman"/>
                <w:sz w:val="19"/>
              </w:rPr>
            </w:pPr>
          </w:p>
          <w:p w14:paraId="510ACD22" w14:textId="77777777" w:rsidR="00C75C96" w:rsidRDefault="00C75C96" w:rsidP="007C76EA">
            <w:pPr>
              <w:pStyle w:val="TableParagraph"/>
              <w:spacing w:before="4"/>
              <w:jc w:val="center"/>
              <w:rPr>
                <w:rFonts w:ascii="Times New Roman"/>
                <w:sz w:val="19"/>
              </w:rPr>
            </w:pPr>
            <w:r>
              <w:rPr>
                <w:sz w:val="20"/>
              </w:rPr>
              <w:t>Agenda &amp; Advance Notice for Regularly Scheduled Public Mtgs.</w:t>
            </w:r>
          </w:p>
        </w:tc>
        <w:tc>
          <w:tcPr>
            <w:tcW w:w="1016" w:type="dxa"/>
          </w:tcPr>
          <w:p w14:paraId="266C6725" w14:textId="77777777" w:rsidR="00C75C96" w:rsidRPr="008F495B" w:rsidRDefault="00C75C96" w:rsidP="007C76EA">
            <w:pPr>
              <w:pStyle w:val="TableParagraph"/>
              <w:spacing w:before="1"/>
              <w:ind w:left="117"/>
              <w:rPr>
                <w:sz w:val="20"/>
              </w:rPr>
            </w:pPr>
          </w:p>
          <w:p w14:paraId="27BDCF75" w14:textId="77777777" w:rsidR="00C75C96" w:rsidRPr="008F495B" w:rsidRDefault="00C75C96" w:rsidP="007C76EA">
            <w:pPr>
              <w:pStyle w:val="TableParagraph"/>
              <w:spacing w:before="1"/>
              <w:ind w:left="117"/>
              <w:rPr>
                <w:sz w:val="20"/>
              </w:rPr>
            </w:pPr>
            <w:r>
              <w:rPr>
                <w:sz w:val="20"/>
              </w:rPr>
              <w:t>Sec. 4</w:t>
            </w:r>
          </w:p>
        </w:tc>
        <w:tc>
          <w:tcPr>
            <w:tcW w:w="6325" w:type="dxa"/>
          </w:tcPr>
          <w:p w14:paraId="37CC8D40" w14:textId="77777777" w:rsidR="00C75C96" w:rsidRPr="008F495B" w:rsidRDefault="00C75C96" w:rsidP="007C76EA">
            <w:pPr>
              <w:pStyle w:val="TableParagraph"/>
              <w:spacing w:line="228" w:lineRule="exact"/>
              <w:ind w:left="293" w:right="215"/>
              <w:rPr>
                <w:sz w:val="20"/>
              </w:rPr>
            </w:pPr>
          </w:p>
          <w:p w14:paraId="3D53B09C" w14:textId="77777777" w:rsidR="00C75C96" w:rsidRDefault="00C75C96" w:rsidP="007C76EA">
            <w:pPr>
              <w:pStyle w:val="TableParagraph"/>
              <w:spacing w:line="228" w:lineRule="exact"/>
              <w:ind w:left="293" w:right="215"/>
              <w:rPr>
                <w:rFonts w:ascii="Times New Roman"/>
                <w:sz w:val="19"/>
              </w:rPr>
            </w:pPr>
            <w:r>
              <w:rPr>
                <w:sz w:val="20"/>
              </w:rPr>
              <w:t>The staff will prepare and the Chair will approve an agenda for each public meeting, prior to the meeting. Additional agenda items may be proposed by any member of the Commission. Each Commission member will receive advance notice of each regularly scheduled Commission meeting, and the</w:t>
            </w:r>
            <w:r w:rsidRPr="00381B00">
              <w:rPr>
                <w:sz w:val="20"/>
              </w:rPr>
              <w:t xml:space="preserve"> </w:t>
            </w:r>
            <w:r>
              <w:rPr>
                <w:sz w:val="20"/>
              </w:rPr>
              <w:t>agenda.</w:t>
            </w:r>
          </w:p>
        </w:tc>
      </w:tr>
      <w:tr w:rsidR="00C75C96" w:rsidRPr="00E01CB4" w14:paraId="49BD3D4D" w14:textId="77777777" w:rsidTr="007C76EA">
        <w:trPr>
          <w:trHeight w:hRule="exact" w:val="1431"/>
        </w:trPr>
        <w:tc>
          <w:tcPr>
            <w:tcW w:w="1700" w:type="dxa"/>
          </w:tcPr>
          <w:p w14:paraId="152F106C" w14:textId="77777777" w:rsidR="00C75C96" w:rsidRDefault="00C75C96" w:rsidP="007C76EA">
            <w:pPr>
              <w:pStyle w:val="TableParagraph"/>
              <w:spacing w:line="223" w:lineRule="exact"/>
              <w:ind w:left="200"/>
              <w:jc w:val="center"/>
              <w:rPr>
                <w:sz w:val="20"/>
              </w:rPr>
            </w:pPr>
          </w:p>
          <w:p w14:paraId="4995C7B1" w14:textId="77777777" w:rsidR="00C75C96" w:rsidRDefault="00C75C96" w:rsidP="007C76EA">
            <w:pPr>
              <w:pStyle w:val="TableParagraph"/>
              <w:spacing w:before="5"/>
              <w:jc w:val="center"/>
              <w:rPr>
                <w:rFonts w:ascii="Times New Roman"/>
                <w:sz w:val="19"/>
              </w:rPr>
            </w:pPr>
            <w:r>
              <w:rPr>
                <w:sz w:val="20"/>
              </w:rPr>
              <w:t>Quorum</w:t>
            </w:r>
          </w:p>
        </w:tc>
        <w:tc>
          <w:tcPr>
            <w:tcW w:w="1016" w:type="dxa"/>
          </w:tcPr>
          <w:p w14:paraId="121A9D95" w14:textId="77777777" w:rsidR="00C75C96" w:rsidRDefault="00C75C96" w:rsidP="007C76EA">
            <w:pPr>
              <w:pStyle w:val="TableParagraph"/>
              <w:spacing w:before="1"/>
              <w:ind w:left="117"/>
              <w:rPr>
                <w:sz w:val="20"/>
              </w:rPr>
            </w:pPr>
          </w:p>
          <w:p w14:paraId="221C0D29" w14:textId="77777777" w:rsidR="00C75C96" w:rsidRPr="008F495B" w:rsidRDefault="00C75C96" w:rsidP="007C76EA">
            <w:pPr>
              <w:pStyle w:val="TableParagraph"/>
              <w:spacing w:before="1"/>
              <w:ind w:left="117"/>
              <w:rPr>
                <w:sz w:val="20"/>
              </w:rPr>
            </w:pPr>
            <w:r>
              <w:rPr>
                <w:sz w:val="20"/>
              </w:rPr>
              <w:t>Sec. 5</w:t>
            </w:r>
          </w:p>
        </w:tc>
        <w:tc>
          <w:tcPr>
            <w:tcW w:w="6325" w:type="dxa"/>
          </w:tcPr>
          <w:p w14:paraId="2931A1EE" w14:textId="77777777" w:rsidR="00C75C96" w:rsidRDefault="00C75C96" w:rsidP="007C76EA">
            <w:pPr>
              <w:pStyle w:val="TableParagraph"/>
              <w:spacing w:line="228" w:lineRule="exact"/>
              <w:ind w:left="293" w:right="215"/>
              <w:rPr>
                <w:sz w:val="20"/>
              </w:rPr>
            </w:pPr>
          </w:p>
          <w:p w14:paraId="701DFE9A" w14:textId="77777777" w:rsidR="00C75C96" w:rsidRPr="008F495B" w:rsidRDefault="00C75C96" w:rsidP="007C76EA">
            <w:pPr>
              <w:pStyle w:val="TableParagraph"/>
              <w:spacing w:before="5" w:line="228" w:lineRule="exact"/>
              <w:ind w:left="293" w:right="215"/>
              <w:rPr>
                <w:sz w:val="20"/>
              </w:rPr>
            </w:pPr>
            <w:r>
              <w:rPr>
                <w:sz w:val="20"/>
              </w:rPr>
              <w:t>A majority of the current members of the Commission constitute a quorum in Commission meetings. In committee meetings, the majority of all committee members is a quorum. Provided there is a</w:t>
            </w:r>
            <w:r w:rsidRPr="008F495B">
              <w:rPr>
                <w:sz w:val="20"/>
              </w:rPr>
              <w:t xml:space="preserve"> </w:t>
            </w:r>
            <w:r>
              <w:rPr>
                <w:sz w:val="20"/>
              </w:rPr>
              <w:t>quorum,</w:t>
            </w:r>
            <w:r w:rsidRPr="008F495B">
              <w:rPr>
                <w:sz w:val="20"/>
              </w:rPr>
              <w:t xml:space="preserve"> </w:t>
            </w:r>
            <w:r>
              <w:rPr>
                <w:sz w:val="20"/>
              </w:rPr>
              <w:t>a</w:t>
            </w:r>
            <w:r w:rsidRPr="008F495B">
              <w:rPr>
                <w:sz w:val="20"/>
              </w:rPr>
              <w:t xml:space="preserve"> </w:t>
            </w:r>
            <w:r>
              <w:rPr>
                <w:sz w:val="20"/>
              </w:rPr>
              <w:t>majority</w:t>
            </w:r>
            <w:r w:rsidRPr="008F495B">
              <w:rPr>
                <w:sz w:val="20"/>
              </w:rPr>
              <w:t xml:space="preserve"> </w:t>
            </w:r>
            <w:r>
              <w:rPr>
                <w:sz w:val="20"/>
              </w:rPr>
              <w:t>of</w:t>
            </w:r>
            <w:r w:rsidRPr="008F495B">
              <w:rPr>
                <w:sz w:val="20"/>
              </w:rPr>
              <w:t xml:space="preserve"> </w:t>
            </w:r>
            <w:r>
              <w:rPr>
                <w:sz w:val="20"/>
              </w:rPr>
              <w:t>those</w:t>
            </w:r>
            <w:r w:rsidRPr="008F495B">
              <w:rPr>
                <w:sz w:val="20"/>
              </w:rPr>
              <w:t xml:space="preserve"> </w:t>
            </w:r>
            <w:r>
              <w:rPr>
                <w:sz w:val="20"/>
              </w:rPr>
              <w:t>present</w:t>
            </w:r>
            <w:r w:rsidRPr="008F495B">
              <w:rPr>
                <w:sz w:val="20"/>
              </w:rPr>
              <w:t xml:space="preserve"> </w:t>
            </w:r>
            <w:r>
              <w:rPr>
                <w:sz w:val="20"/>
              </w:rPr>
              <w:t>are</w:t>
            </w:r>
            <w:r w:rsidRPr="008F495B">
              <w:rPr>
                <w:sz w:val="20"/>
              </w:rPr>
              <w:t xml:space="preserve"> </w:t>
            </w:r>
            <w:r>
              <w:rPr>
                <w:sz w:val="20"/>
              </w:rPr>
              <w:t>required</w:t>
            </w:r>
            <w:r w:rsidRPr="008F495B">
              <w:rPr>
                <w:sz w:val="20"/>
              </w:rPr>
              <w:t xml:space="preserve"> </w:t>
            </w:r>
            <w:r>
              <w:rPr>
                <w:sz w:val="20"/>
              </w:rPr>
              <w:t>to</w:t>
            </w:r>
            <w:r w:rsidRPr="008F495B">
              <w:rPr>
                <w:sz w:val="20"/>
              </w:rPr>
              <w:t xml:space="preserve"> </w:t>
            </w:r>
            <w:r>
              <w:rPr>
                <w:sz w:val="20"/>
              </w:rPr>
              <w:t>ratify</w:t>
            </w:r>
            <w:r w:rsidRPr="008F495B">
              <w:rPr>
                <w:sz w:val="20"/>
              </w:rPr>
              <w:t xml:space="preserve"> </w:t>
            </w:r>
            <w:r>
              <w:rPr>
                <w:sz w:val="20"/>
              </w:rPr>
              <w:t>a</w:t>
            </w:r>
            <w:r w:rsidRPr="008F495B">
              <w:rPr>
                <w:sz w:val="20"/>
              </w:rPr>
              <w:t xml:space="preserve"> </w:t>
            </w:r>
            <w:r>
              <w:rPr>
                <w:sz w:val="20"/>
              </w:rPr>
              <w:t>vote.</w:t>
            </w:r>
          </w:p>
        </w:tc>
      </w:tr>
      <w:tr w:rsidR="00C75C96" w:rsidRPr="00E01CB4" w14:paraId="1F254C0C" w14:textId="77777777" w:rsidTr="007C76EA">
        <w:trPr>
          <w:trHeight w:hRule="exact" w:val="1431"/>
        </w:trPr>
        <w:tc>
          <w:tcPr>
            <w:tcW w:w="1700" w:type="dxa"/>
          </w:tcPr>
          <w:p w14:paraId="7BE5876A" w14:textId="77777777" w:rsidR="00C75C96" w:rsidRDefault="00C75C96" w:rsidP="007C76EA">
            <w:pPr>
              <w:pStyle w:val="TableParagraph"/>
              <w:spacing w:before="4"/>
              <w:jc w:val="center"/>
              <w:rPr>
                <w:rFonts w:ascii="Times New Roman"/>
                <w:sz w:val="19"/>
              </w:rPr>
            </w:pPr>
          </w:p>
          <w:p w14:paraId="2F88E28C" w14:textId="77777777" w:rsidR="00C75C96" w:rsidRDefault="00C75C96" w:rsidP="007C76EA">
            <w:pPr>
              <w:pStyle w:val="TableParagraph"/>
              <w:spacing w:line="223" w:lineRule="exact"/>
              <w:ind w:left="200"/>
              <w:jc w:val="center"/>
              <w:rPr>
                <w:sz w:val="20"/>
              </w:rPr>
            </w:pPr>
            <w:r>
              <w:rPr>
                <w:sz w:val="20"/>
              </w:rPr>
              <w:t>Special Meetings</w:t>
            </w:r>
          </w:p>
        </w:tc>
        <w:tc>
          <w:tcPr>
            <w:tcW w:w="1016" w:type="dxa"/>
          </w:tcPr>
          <w:p w14:paraId="3167E436" w14:textId="77777777" w:rsidR="00C75C96" w:rsidRPr="008F495B" w:rsidRDefault="00C75C96" w:rsidP="007C76EA">
            <w:pPr>
              <w:pStyle w:val="TableParagraph"/>
              <w:spacing w:before="1"/>
              <w:ind w:left="117"/>
              <w:rPr>
                <w:sz w:val="20"/>
              </w:rPr>
            </w:pPr>
          </w:p>
          <w:p w14:paraId="79AAACCD" w14:textId="77777777" w:rsidR="00C75C96" w:rsidRDefault="00C75C96" w:rsidP="007C76EA">
            <w:pPr>
              <w:pStyle w:val="TableParagraph"/>
              <w:spacing w:before="1" w:line="223" w:lineRule="exact"/>
              <w:ind w:left="117"/>
              <w:rPr>
                <w:sz w:val="20"/>
              </w:rPr>
            </w:pPr>
            <w:r>
              <w:rPr>
                <w:sz w:val="20"/>
              </w:rPr>
              <w:t>Sec. 6</w:t>
            </w:r>
          </w:p>
        </w:tc>
        <w:tc>
          <w:tcPr>
            <w:tcW w:w="6325" w:type="dxa"/>
          </w:tcPr>
          <w:p w14:paraId="23B435BA" w14:textId="77777777" w:rsidR="00C75C96" w:rsidRDefault="00C75C96" w:rsidP="007C76EA">
            <w:pPr>
              <w:pStyle w:val="TableParagraph"/>
              <w:spacing w:before="4"/>
              <w:rPr>
                <w:rFonts w:ascii="Times New Roman"/>
                <w:sz w:val="19"/>
              </w:rPr>
            </w:pPr>
          </w:p>
          <w:p w14:paraId="537DE0C8" w14:textId="77777777" w:rsidR="00C75C96" w:rsidRDefault="00C75C96" w:rsidP="007C76EA">
            <w:pPr>
              <w:pStyle w:val="TableParagraph"/>
              <w:spacing w:line="237" w:lineRule="auto"/>
              <w:ind w:left="348" w:right="208"/>
              <w:rPr>
                <w:sz w:val="20"/>
              </w:rPr>
            </w:pPr>
            <w:r>
              <w:rPr>
                <w:sz w:val="20"/>
              </w:rPr>
              <w:t>Special meetings of the Commission may be held whenever and wherever the Commission may determine. The Chair may call such meetings. The Chair will issue such a call upon the written request of five (5) or more Commission members.</w:t>
            </w:r>
          </w:p>
        </w:tc>
      </w:tr>
      <w:tr w:rsidR="00C75C96" w:rsidRPr="00E01CB4" w14:paraId="5EC25C1F" w14:textId="77777777" w:rsidTr="007C76EA">
        <w:trPr>
          <w:trHeight w:hRule="exact" w:val="1818"/>
        </w:trPr>
        <w:tc>
          <w:tcPr>
            <w:tcW w:w="1700" w:type="dxa"/>
          </w:tcPr>
          <w:p w14:paraId="74E337B5" w14:textId="77777777" w:rsidR="00C75C96" w:rsidRDefault="00C75C96" w:rsidP="007C76EA">
            <w:pPr>
              <w:pStyle w:val="TableParagraph"/>
              <w:spacing w:before="4"/>
              <w:jc w:val="center"/>
              <w:rPr>
                <w:rFonts w:ascii="Times New Roman"/>
                <w:sz w:val="19"/>
              </w:rPr>
            </w:pPr>
          </w:p>
          <w:p w14:paraId="4BDD024E" w14:textId="77777777" w:rsidR="00C75C96" w:rsidRDefault="00C75C96" w:rsidP="007C76EA">
            <w:pPr>
              <w:pStyle w:val="TableParagraph"/>
              <w:spacing w:before="4"/>
              <w:jc w:val="center"/>
              <w:rPr>
                <w:rFonts w:ascii="Times New Roman"/>
                <w:sz w:val="19"/>
              </w:rPr>
            </w:pPr>
            <w:r>
              <w:rPr>
                <w:sz w:val="20"/>
              </w:rPr>
              <w:t>Committee Meetings</w:t>
            </w:r>
          </w:p>
        </w:tc>
        <w:tc>
          <w:tcPr>
            <w:tcW w:w="1016" w:type="dxa"/>
          </w:tcPr>
          <w:p w14:paraId="78AE455F" w14:textId="77777777" w:rsidR="00C75C96" w:rsidRPr="008F495B" w:rsidRDefault="00C75C96" w:rsidP="007C76EA">
            <w:pPr>
              <w:pStyle w:val="TableParagraph"/>
              <w:spacing w:before="1"/>
              <w:ind w:left="117"/>
              <w:rPr>
                <w:sz w:val="20"/>
              </w:rPr>
            </w:pPr>
          </w:p>
          <w:p w14:paraId="50A841F3" w14:textId="77777777" w:rsidR="00C75C96" w:rsidRDefault="00C75C96" w:rsidP="007C76EA">
            <w:pPr>
              <w:pStyle w:val="TableParagraph"/>
              <w:spacing w:before="1"/>
              <w:ind w:left="117"/>
              <w:rPr>
                <w:rFonts w:ascii="Times New Roman"/>
                <w:sz w:val="19"/>
              </w:rPr>
            </w:pPr>
            <w:r>
              <w:rPr>
                <w:sz w:val="20"/>
              </w:rPr>
              <w:t>Sec. 7</w:t>
            </w:r>
          </w:p>
        </w:tc>
        <w:tc>
          <w:tcPr>
            <w:tcW w:w="6325" w:type="dxa"/>
          </w:tcPr>
          <w:p w14:paraId="61F6EB9B" w14:textId="77777777" w:rsidR="00C75C96" w:rsidRDefault="00C75C96" w:rsidP="007C76EA">
            <w:pPr>
              <w:pStyle w:val="TableParagraph"/>
              <w:spacing w:before="4"/>
              <w:rPr>
                <w:rFonts w:ascii="Times New Roman"/>
                <w:sz w:val="19"/>
              </w:rPr>
            </w:pPr>
          </w:p>
          <w:p w14:paraId="58B97B77" w14:textId="77777777" w:rsidR="00C75C96" w:rsidRDefault="00C75C96" w:rsidP="007C76EA">
            <w:pPr>
              <w:pStyle w:val="TableParagraph"/>
              <w:spacing w:line="237" w:lineRule="auto"/>
              <w:ind w:left="348" w:right="208"/>
              <w:rPr>
                <w:rFonts w:ascii="Times New Roman"/>
                <w:sz w:val="19"/>
              </w:rPr>
            </w:pPr>
            <w:r>
              <w:rPr>
                <w:sz w:val="20"/>
              </w:rPr>
              <w:t>Committee meetings are open to the public and will be held at the Commission offices unless reason exists to hold them at another location. Meetings will be scheduled in advance by the Committee Chair, in consultation with staff; an agenda will be prepared at the direction of the Chair and its substance conveyed to all Commissioners, and public notice given.</w:t>
            </w:r>
          </w:p>
        </w:tc>
      </w:tr>
    </w:tbl>
    <w:p w14:paraId="6154ED92" w14:textId="77777777" w:rsidR="00C75C96" w:rsidRDefault="00C75C96" w:rsidP="00C75C96">
      <w:pPr>
        <w:pStyle w:val="Heading1"/>
        <w:spacing w:before="88"/>
        <w:rPr>
          <w:i/>
        </w:rPr>
      </w:pPr>
    </w:p>
    <w:p w14:paraId="122AF1DA" w14:textId="77777777" w:rsidR="00C75C96" w:rsidRDefault="00C75C96" w:rsidP="00C75C96">
      <w:pPr>
        <w:pStyle w:val="BodyText"/>
        <w:spacing w:before="93"/>
        <w:ind w:left="4032" w:right="4032"/>
        <w:jc w:val="center"/>
      </w:pPr>
      <w:r>
        <w:rPr>
          <w:u w:val="single"/>
        </w:rPr>
        <w:t>ARTICLE III</w:t>
      </w:r>
    </w:p>
    <w:p w14:paraId="148CFCAF" w14:textId="77777777" w:rsidR="00C75C96" w:rsidRDefault="00C75C96" w:rsidP="00C75C96">
      <w:pPr>
        <w:pStyle w:val="BodyText"/>
        <w:spacing w:before="6"/>
        <w:rPr>
          <w:sz w:val="11"/>
        </w:rPr>
      </w:pPr>
    </w:p>
    <w:p w14:paraId="7FC679CC" w14:textId="77777777" w:rsidR="00C75C96" w:rsidRDefault="00C75C96" w:rsidP="00C75C96">
      <w:pPr>
        <w:pStyle w:val="BodyText"/>
        <w:spacing w:before="93"/>
        <w:ind w:left="4034" w:right="4032"/>
        <w:jc w:val="center"/>
        <w:rPr>
          <w:u w:val="single"/>
        </w:rPr>
      </w:pPr>
      <w:r>
        <w:rPr>
          <w:u w:val="single"/>
        </w:rPr>
        <w:t>Records, Publications, and Reports</w:t>
      </w:r>
    </w:p>
    <w:p w14:paraId="7C3B7819" w14:textId="77777777" w:rsidR="00C75C96" w:rsidRDefault="00C75C96" w:rsidP="00C75C96">
      <w:pPr>
        <w:pStyle w:val="BodyText"/>
        <w:spacing w:before="93"/>
        <w:ind w:left="4034" w:right="4032"/>
        <w:jc w:val="center"/>
        <w:rPr>
          <w:u w:val="single"/>
        </w:rPr>
      </w:pPr>
    </w:p>
    <w:tbl>
      <w:tblPr>
        <w:tblW w:w="0" w:type="auto"/>
        <w:tblInd w:w="10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609"/>
        <w:gridCol w:w="1052"/>
        <w:gridCol w:w="6359"/>
      </w:tblGrid>
      <w:tr w:rsidR="00C75C96" w14:paraId="3F1A98FF" w14:textId="77777777" w:rsidTr="007C76EA">
        <w:trPr>
          <w:trHeight w:hRule="exact" w:val="798"/>
        </w:trPr>
        <w:tc>
          <w:tcPr>
            <w:tcW w:w="1609" w:type="dxa"/>
          </w:tcPr>
          <w:p w14:paraId="107B53FE" w14:textId="77777777" w:rsidR="00C75C96" w:rsidRDefault="00C75C96" w:rsidP="007C76EA">
            <w:pPr>
              <w:pStyle w:val="TableParagraph"/>
              <w:spacing w:before="109"/>
              <w:ind w:left="200" w:right="643"/>
              <w:jc w:val="center"/>
              <w:rPr>
                <w:sz w:val="20"/>
              </w:rPr>
            </w:pPr>
            <w:r>
              <w:rPr>
                <w:sz w:val="20"/>
              </w:rPr>
              <w:t>Books &amp; Records</w:t>
            </w:r>
          </w:p>
        </w:tc>
        <w:tc>
          <w:tcPr>
            <w:tcW w:w="1052" w:type="dxa"/>
          </w:tcPr>
          <w:p w14:paraId="6651E2F4" w14:textId="77777777" w:rsidR="00C75C96" w:rsidRDefault="00C75C96" w:rsidP="007C76EA">
            <w:pPr>
              <w:pStyle w:val="TableParagraph"/>
              <w:spacing w:before="109"/>
              <w:ind w:left="139"/>
              <w:rPr>
                <w:sz w:val="20"/>
              </w:rPr>
            </w:pPr>
            <w:r>
              <w:rPr>
                <w:sz w:val="20"/>
              </w:rPr>
              <w:t>Sec. 1</w:t>
            </w:r>
          </w:p>
        </w:tc>
        <w:tc>
          <w:tcPr>
            <w:tcW w:w="6359" w:type="dxa"/>
          </w:tcPr>
          <w:p w14:paraId="6E7CA6DF" w14:textId="77777777" w:rsidR="00C75C96" w:rsidRDefault="00C75C96" w:rsidP="007C76EA">
            <w:pPr>
              <w:pStyle w:val="TableParagraph"/>
              <w:spacing w:before="109"/>
              <w:ind w:left="348" w:right="208"/>
              <w:rPr>
                <w:sz w:val="20"/>
              </w:rPr>
            </w:pPr>
            <w:r>
              <w:rPr>
                <w:sz w:val="20"/>
              </w:rPr>
              <w:t>All books and records of the Commission will be open to public inspection.</w:t>
            </w:r>
          </w:p>
        </w:tc>
      </w:tr>
      <w:tr w:rsidR="00C75C96" w14:paraId="56EBDDE7" w14:textId="77777777" w:rsidTr="007C76EA">
        <w:trPr>
          <w:trHeight w:hRule="exact" w:val="2835"/>
        </w:trPr>
        <w:tc>
          <w:tcPr>
            <w:tcW w:w="1609" w:type="dxa"/>
          </w:tcPr>
          <w:p w14:paraId="7A6C3C56" w14:textId="77777777" w:rsidR="00C75C96" w:rsidRDefault="00C75C96" w:rsidP="007C76EA">
            <w:pPr>
              <w:pStyle w:val="TableParagraph"/>
              <w:spacing w:before="4"/>
              <w:jc w:val="center"/>
              <w:rPr>
                <w:rFonts w:ascii="Times New Roman"/>
                <w:sz w:val="19"/>
              </w:rPr>
            </w:pPr>
          </w:p>
          <w:p w14:paraId="255396F2" w14:textId="77777777" w:rsidR="00C75C96" w:rsidRDefault="00C75C96" w:rsidP="007C76EA">
            <w:pPr>
              <w:pStyle w:val="TableParagraph"/>
              <w:spacing w:before="109"/>
              <w:ind w:left="200" w:right="643"/>
              <w:jc w:val="center"/>
              <w:rPr>
                <w:sz w:val="20"/>
              </w:rPr>
            </w:pPr>
            <w:r>
              <w:rPr>
                <w:sz w:val="20"/>
              </w:rPr>
              <w:t>Annual Report</w:t>
            </w:r>
          </w:p>
        </w:tc>
        <w:tc>
          <w:tcPr>
            <w:tcW w:w="1052" w:type="dxa"/>
          </w:tcPr>
          <w:p w14:paraId="12D28461" w14:textId="77777777" w:rsidR="00C75C96" w:rsidRDefault="00C75C96" w:rsidP="007C76EA">
            <w:pPr>
              <w:pStyle w:val="TableParagraph"/>
              <w:spacing w:before="4"/>
              <w:jc w:val="center"/>
              <w:rPr>
                <w:rFonts w:ascii="Times New Roman"/>
                <w:sz w:val="19"/>
              </w:rPr>
            </w:pPr>
          </w:p>
          <w:p w14:paraId="312D3523" w14:textId="77777777" w:rsidR="00C75C96" w:rsidRDefault="00C75C96" w:rsidP="007C76EA">
            <w:pPr>
              <w:pStyle w:val="TableParagraph"/>
              <w:spacing w:before="109"/>
              <w:ind w:left="139"/>
              <w:jc w:val="center"/>
              <w:rPr>
                <w:sz w:val="20"/>
              </w:rPr>
            </w:pPr>
            <w:r>
              <w:rPr>
                <w:sz w:val="20"/>
              </w:rPr>
              <w:t>Sec. 2</w:t>
            </w:r>
          </w:p>
        </w:tc>
        <w:tc>
          <w:tcPr>
            <w:tcW w:w="6359" w:type="dxa"/>
          </w:tcPr>
          <w:p w14:paraId="2E5C4686" w14:textId="77777777" w:rsidR="00C75C96" w:rsidRDefault="00C75C96" w:rsidP="007C76EA">
            <w:pPr>
              <w:pStyle w:val="TableParagraph"/>
              <w:spacing w:before="4"/>
              <w:rPr>
                <w:rFonts w:ascii="Times New Roman"/>
                <w:sz w:val="19"/>
              </w:rPr>
            </w:pPr>
          </w:p>
          <w:p w14:paraId="250A4F1C" w14:textId="77777777" w:rsidR="00C75C96" w:rsidRDefault="00C75C96" w:rsidP="007C76EA">
            <w:pPr>
              <w:pStyle w:val="TableParagraph"/>
              <w:spacing w:before="1"/>
              <w:ind w:left="348" w:right="72"/>
              <w:rPr>
                <w:sz w:val="20"/>
              </w:rPr>
            </w:pPr>
            <w:r>
              <w:rPr>
                <w:sz w:val="20"/>
              </w:rPr>
              <w:t>The Commission will annually request that the Director make a report to the Mayor and City Council outlining the Commission's goals and objectives, and progress toward achieving them; describing its programs and the amount of business transacted; and containing recommendations as to any legislation deemed necessary or advisable by the Commission to improve the service rendered by the Office of Arts &amp; Culture.</w:t>
            </w:r>
          </w:p>
          <w:p w14:paraId="1789A324" w14:textId="77777777" w:rsidR="00C75C96" w:rsidRDefault="00C75C96" w:rsidP="007C76EA">
            <w:pPr>
              <w:pStyle w:val="TableParagraph"/>
              <w:spacing w:before="7"/>
              <w:rPr>
                <w:rFonts w:ascii="Times New Roman"/>
                <w:sz w:val="19"/>
              </w:rPr>
            </w:pPr>
          </w:p>
          <w:p w14:paraId="164457E0" w14:textId="77777777" w:rsidR="00C75C96" w:rsidRDefault="00C75C96" w:rsidP="007C76EA">
            <w:pPr>
              <w:pStyle w:val="TableParagraph"/>
              <w:spacing w:before="109"/>
              <w:ind w:left="348" w:right="208"/>
              <w:rPr>
                <w:sz w:val="20"/>
              </w:rPr>
            </w:pPr>
            <w:r>
              <w:rPr>
                <w:sz w:val="20"/>
              </w:rPr>
              <w:t>Members of the Commission will be given an opportunity to review the draft of the annual report.</w:t>
            </w:r>
          </w:p>
        </w:tc>
      </w:tr>
      <w:tr w:rsidR="00C75C96" w14:paraId="7CC64049" w14:textId="77777777" w:rsidTr="007C76EA">
        <w:trPr>
          <w:trHeight w:hRule="exact" w:val="891"/>
        </w:trPr>
        <w:tc>
          <w:tcPr>
            <w:tcW w:w="1609" w:type="dxa"/>
          </w:tcPr>
          <w:p w14:paraId="31ACC33B" w14:textId="77777777" w:rsidR="00C75C96" w:rsidRDefault="00C75C96" w:rsidP="007C76EA">
            <w:pPr>
              <w:pStyle w:val="TableParagraph"/>
              <w:spacing w:before="4"/>
              <w:jc w:val="center"/>
              <w:rPr>
                <w:rFonts w:ascii="Times New Roman"/>
                <w:sz w:val="19"/>
              </w:rPr>
            </w:pPr>
          </w:p>
          <w:p w14:paraId="4BCA7FE1" w14:textId="77777777" w:rsidR="00C75C96" w:rsidRDefault="00C75C96" w:rsidP="007C76EA">
            <w:pPr>
              <w:pStyle w:val="TableParagraph"/>
              <w:spacing w:before="4"/>
              <w:jc w:val="center"/>
              <w:rPr>
                <w:rFonts w:ascii="Times New Roman"/>
                <w:sz w:val="19"/>
              </w:rPr>
            </w:pPr>
            <w:r>
              <w:rPr>
                <w:sz w:val="20"/>
              </w:rPr>
              <w:t>Meeting Minutes</w:t>
            </w:r>
          </w:p>
        </w:tc>
        <w:tc>
          <w:tcPr>
            <w:tcW w:w="1052" w:type="dxa"/>
          </w:tcPr>
          <w:p w14:paraId="3298C596" w14:textId="77777777" w:rsidR="00C75C96" w:rsidRDefault="00C75C96" w:rsidP="007C76EA">
            <w:pPr>
              <w:pStyle w:val="TableParagraph"/>
              <w:spacing w:before="4"/>
              <w:jc w:val="center"/>
              <w:rPr>
                <w:rFonts w:ascii="Times New Roman"/>
                <w:sz w:val="19"/>
              </w:rPr>
            </w:pPr>
          </w:p>
          <w:p w14:paraId="29E0E615" w14:textId="77777777" w:rsidR="00C75C96" w:rsidRDefault="00C75C96" w:rsidP="007C76EA">
            <w:pPr>
              <w:pStyle w:val="TableParagraph"/>
              <w:spacing w:before="4"/>
              <w:jc w:val="center"/>
              <w:rPr>
                <w:rFonts w:ascii="Times New Roman"/>
                <w:sz w:val="19"/>
              </w:rPr>
            </w:pPr>
            <w:r>
              <w:rPr>
                <w:sz w:val="20"/>
              </w:rPr>
              <w:t>Sec. 3</w:t>
            </w:r>
          </w:p>
        </w:tc>
        <w:tc>
          <w:tcPr>
            <w:tcW w:w="6359" w:type="dxa"/>
          </w:tcPr>
          <w:p w14:paraId="33E77E42" w14:textId="77777777" w:rsidR="00C75C96" w:rsidRDefault="00C75C96" w:rsidP="007C76EA">
            <w:pPr>
              <w:pStyle w:val="TableParagraph"/>
              <w:spacing w:before="4"/>
              <w:rPr>
                <w:rFonts w:ascii="Times New Roman"/>
                <w:sz w:val="19"/>
              </w:rPr>
            </w:pPr>
          </w:p>
          <w:p w14:paraId="52E38085" w14:textId="77777777" w:rsidR="00C75C96" w:rsidRDefault="00C75C96" w:rsidP="007C76EA">
            <w:pPr>
              <w:pStyle w:val="TableParagraph"/>
              <w:spacing w:before="1"/>
              <w:ind w:left="348" w:right="72"/>
              <w:rPr>
                <w:rFonts w:ascii="Times New Roman"/>
                <w:sz w:val="19"/>
              </w:rPr>
            </w:pPr>
            <w:r>
              <w:rPr>
                <w:sz w:val="20"/>
              </w:rPr>
              <w:t>Minutes of all Commission public meetings will be promptly recorded and maintained and available for public inspection.</w:t>
            </w:r>
          </w:p>
        </w:tc>
      </w:tr>
      <w:tr w:rsidR="00C75C96" w14:paraId="0EDA9783" w14:textId="77777777" w:rsidTr="007C76EA">
        <w:trPr>
          <w:trHeight w:hRule="exact" w:val="2439"/>
        </w:trPr>
        <w:tc>
          <w:tcPr>
            <w:tcW w:w="1609" w:type="dxa"/>
          </w:tcPr>
          <w:p w14:paraId="5C9D25C8" w14:textId="77777777" w:rsidR="00C75C96" w:rsidRDefault="00C75C96" w:rsidP="007C76EA">
            <w:pPr>
              <w:pStyle w:val="TableParagraph"/>
              <w:spacing w:before="4"/>
              <w:jc w:val="center"/>
              <w:rPr>
                <w:rFonts w:ascii="Times New Roman"/>
                <w:sz w:val="19"/>
              </w:rPr>
            </w:pPr>
          </w:p>
          <w:p w14:paraId="13BF4DD7" w14:textId="77777777" w:rsidR="00C75C96" w:rsidRDefault="00C75C96" w:rsidP="007C76EA">
            <w:pPr>
              <w:pStyle w:val="TableParagraph"/>
              <w:spacing w:before="4"/>
              <w:jc w:val="center"/>
              <w:rPr>
                <w:rFonts w:ascii="Times New Roman"/>
                <w:sz w:val="19"/>
              </w:rPr>
            </w:pPr>
            <w:r>
              <w:rPr>
                <w:sz w:val="20"/>
              </w:rPr>
              <w:t>Meeting Minutes</w:t>
            </w:r>
          </w:p>
        </w:tc>
        <w:tc>
          <w:tcPr>
            <w:tcW w:w="1052" w:type="dxa"/>
          </w:tcPr>
          <w:p w14:paraId="2D19DEF7" w14:textId="77777777" w:rsidR="00C75C96" w:rsidRDefault="00C75C96" w:rsidP="007C76EA">
            <w:pPr>
              <w:pStyle w:val="TableParagraph"/>
              <w:spacing w:before="4"/>
              <w:jc w:val="center"/>
              <w:rPr>
                <w:rFonts w:ascii="Times New Roman"/>
                <w:sz w:val="19"/>
              </w:rPr>
            </w:pPr>
          </w:p>
          <w:p w14:paraId="548B6380" w14:textId="77777777" w:rsidR="00C75C96" w:rsidRDefault="00C75C96" w:rsidP="007C76EA">
            <w:pPr>
              <w:pStyle w:val="TableParagraph"/>
              <w:spacing w:before="4"/>
              <w:jc w:val="center"/>
              <w:rPr>
                <w:rFonts w:ascii="Times New Roman"/>
                <w:sz w:val="19"/>
              </w:rPr>
            </w:pPr>
            <w:r>
              <w:rPr>
                <w:sz w:val="20"/>
              </w:rPr>
              <w:t>Sec. 4</w:t>
            </w:r>
          </w:p>
        </w:tc>
        <w:tc>
          <w:tcPr>
            <w:tcW w:w="6359" w:type="dxa"/>
          </w:tcPr>
          <w:p w14:paraId="02750111" w14:textId="77777777" w:rsidR="00C75C96" w:rsidRPr="008F495B" w:rsidRDefault="00C75C96" w:rsidP="007C76EA">
            <w:pPr>
              <w:pStyle w:val="TableParagraph"/>
              <w:spacing w:before="1"/>
              <w:ind w:left="348" w:right="72"/>
              <w:rPr>
                <w:sz w:val="20"/>
              </w:rPr>
            </w:pPr>
          </w:p>
          <w:p w14:paraId="5DB69B4D" w14:textId="77777777" w:rsidR="00C75C96" w:rsidRDefault="00C75C96" w:rsidP="007C76EA">
            <w:pPr>
              <w:pStyle w:val="TableParagraph"/>
              <w:spacing w:before="1"/>
              <w:ind w:left="348" w:right="72"/>
              <w:rPr>
                <w:sz w:val="20"/>
              </w:rPr>
            </w:pPr>
            <w:r>
              <w:rPr>
                <w:sz w:val="20"/>
              </w:rPr>
              <w:t>Meeting minutes will consist primarily of a record of action taken and shall be framed generally in accord with Robert's Rules of Order Newly Revised.</w:t>
            </w:r>
          </w:p>
          <w:p w14:paraId="4170C6AC" w14:textId="77777777" w:rsidR="00C75C96" w:rsidRPr="008F495B" w:rsidRDefault="00C75C96" w:rsidP="007C76EA">
            <w:pPr>
              <w:pStyle w:val="TableParagraph"/>
              <w:spacing w:before="1"/>
              <w:ind w:left="348" w:right="72"/>
              <w:rPr>
                <w:sz w:val="20"/>
              </w:rPr>
            </w:pPr>
          </w:p>
          <w:p w14:paraId="1E827BF8" w14:textId="77777777" w:rsidR="00C75C96" w:rsidRPr="008F495B" w:rsidRDefault="00C75C96" w:rsidP="007C76EA">
            <w:pPr>
              <w:pStyle w:val="TableParagraph"/>
              <w:spacing w:before="1"/>
              <w:ind w:left="348" w:right="72"/>
              <w:rPr>
                <w:sz w:val="20"/>
              </w:rPr>
            </w:pPr>
            <w:r>
              <w:rPr>
                <w:sz w:val="20"/>
              </w:rPr>
              <w:t>Minutes of each meeting will be subject to approval by the Commission and will be signed by the Chair. Minutes in proposed form for any particular meeting will be forwarded to each Commission member prior to the subsequent meeting for appraisal and action at such subsequent meeting.</w:t>
            </w:r>
          </w:p>
        </w:tc>
      </w:tr>
      <w:tr w:rsidR="00C75C96" w14:paraId="34A69306" w14:textId="77777777" w:rsidTr="007C76EA">
        <w:trPr>
          <w:trHeight w:hRule="exact" w:val="1350"/>
        </w:trPr>
        <w:tc>
          <w:tcPr>
            <w:tcW w:w="1609" w:type="dxa"/>
          </w:tcPr>
          <w:p w14:paraId="72F33BD4" w14:textId="77777777" w:rsidR="00C75C96" w:rsidRDefault="00C75C96" w:rsidP="007C76EA">
            <w:pPr>
              <w:pStyle w:val="TableParagraph"/>
              <w:spacing w:before="4"/>
              <w:jc w:val="center"/>
              <w:rPr>
                <w:rFonts w:ascii="Times New Roman"/>
                <w:sz w:val="19"/>
              </w:rPr>
            </w:pPr>
          </w:p>
        </w:tc>
        <w:tc>
          <w:tcPr>
            <w:tcW w:w="1052" w:type="dxa"/>
          </w:tcPr>
          <w:p w14:paraId="784B198A" w14:textId="77777777" w:rsidR="00C75C96" w:rsidRDefault="00C75C96" w:rsidP="007C76EA">
            <w:pPr>
              <w:pStyle w:val="TableParagraph"/>
              <w:spacing w:line="223" w:lineRule="exact"/>
              <w:ind w:left="123"/>
              <w:jc w:val="center"/>
              <w:rPr>
                <w:sz w:val="20"/>
              </w:rPr>
            </w:pPr>
          </w:p>
          <w:p w14:paraId="741FC821" w14:textId="77777777" w:rsidR="00C75C96" w:rsidRDefault="00C75C96" w:rsidP="007C76EA">
            <w:pPr>
              <w:pStyle w:val="TableParagraph"/>
              <w:spacing w:before="4"/>
              <w:jc w:val="center"/>
              <w:rPr>
                <w:rFonts w:ascii="Times New Roman"/>
                <w:sz w:val="19"/>
              </w:rPr>
            </w:pPr>
            <w:r>
              <w:rPr>
                <w:sz w:val="20"/>
              </w:rPr>
              <w:t>Sec. 5</w:t>
            </w:r>
          </w:p>
        </w:tc>
        <w:tc>
          <w:tcPr>
            <w:tcW w:w="6359" w:type="dxa"/>
          </w:tcPr>
          <w:p w14:paraId="024D83B7" w14:textId="77777777" w:rsidR="00C75C96" w:rsidRDefault="00C75C96" w:rsidP="007C76EA">
            <w:pPr>
              <w:pStyle w:val="TableParagraph"/>
              <w:spacing w:line="237" w:lineRule="auto"/>
              <w:ind w:left="348" w:right="202"/>
              <w:jc w:val="both"/>
              <w:rPr>
                <w:sz w:val="20"/>
              </w:rPr>
            </w:pPr>
          </w:p>
          <w:p w14:paraId="72C2C258" w14:textId="77777777" w:rsidR="00C75C96" w:rsidRPr="008F495B" w:rsidRDefault="00C75C96" w:rsidP="007C76EA">
            <w:pPr>
              <w:pStyle w:val="TableParagraph"/>
              <w:spacing w:before="1"/>
              <w:ind w:left="348" w:right="72"/>
              <w:rPr>
                <w:sz w:val="20"/>
              </w:rPr>
            </w:pPr>
            <w:r>
              <w:rPr>
                <w:sz w:val="20"/>
              </w:rPr>
              <w:t>By May 1 of each year the Commission shall submit a written report to the Director of the Office of Arts and Culture on its priorities for the funds solely allocated for the use of the Office of Arts and Culture for the following budget year.</w:t>
            </w:r>
          </w:p>
        </w:tc>
      </w:tr>
      <w:tr w:rsidR="00C75C96" w14:paraId="2C7C5FE4" w14:textId="77777777" w:rsidTr="007C76EA">
        <w:trPr>
          <w:trHeight w:hRule="exact" w:val="1791"/>
        </w:trPr>
        <w:tc>
          <w:tcPr>
            <w:tcW w:w="1609" w:type="dxa"/>
          </w:tcPr>
          <w:p w14:paraId="75630AB1" w14:textId="77777777" w:rsidR="00C75C96" w:rsidRDefault="00C75C96" w:rsidP="007C76EA">
            <w:pPr>
              <w:pStyle w:val="TableParagraph"/>
              <w:spacing w:before="4"/>
              <w:jc w:val="center"/>
              <w:rPr>
                <w:rFonts w:ascii="Times New Roman"/>
                <w:sz w:val="19"/>
              </w:rPr>
            </w:pPr>
          </w:p>
        </w:tc>
        <w:tc>
          <w:tcPr>
            <w:tcW w:w="1052" w:type="dxa"/>
          </w:tcPr>
          <w:p w14:paraId="739E2D5F" w14:textId="77777777" w:rsidR="00C75C96" w:rsidRDefault="00C75C96" w:rsidP="007C76EA">
            <w:pPr>
              <w:pStyle w:val="TableParagraph"/>
              <w:spacing w:before="4"/>
              <w:rPr>
                <w:rFonts w:ascii="Times New Roman"/>
                <w:sz w:val="19"/>
              </w:rPr>
            </w:pPr>
          </w:p>
          <w:p w14:paraId="163F8622" w14:textId="77777777" w:rsidR="00C75C96" w:rsidRDefault="00C75C96" w:rsidP="007C76EA">
            <w:pPr>
              <w:pStyle w:val="TableParagraph"/>
              <w:spacing w:line="223" w:lineRule="exact"/>
              <w:ind w:left="123"/>
              <w:jc w:val="center"/>
              <w:rPr>
                <w:sz w:val="20"/>
              </w:rPr>
            </w:pPr>
            <w:r>
              <w:rPr>
                <w:sz w:val="20"/>
              </w:rPr>
              <w:t>Sec. 6</w:t>
            </w:r>
          </w:p>
        </w:tc>
        <w:tc>
          <w:tcPr>
            <w:tcW w:w="6359" w:type="dxa"/>
          </w:tcPr>
          <w:p w14:paraId="1E097A21" w14:textId="77777777" w:rsidR="00C75C96" w:rsidRDefault="00C75C96" w:rsidP="007C76EA">
            <w:pPr>
              <w:pStyle w:val="TableParagraph"/>
              <w:spacing w:before="4"/>
              <w:rPr>
                <w:rFonts w:ascii="Times New Roman"/>
                <w:sz w:val="19"/>
              </w:rPr>
            </w:pPr>
          </w:p>
          <w:p w14:paraId="6C9F0B2B" w14:textId="77777777" w:rsidR="00C75C96" w:rsidRDefault="00C75C96" w:rsidP="007C76EA">
            <w:pPr>
              <w:pStyle w:val="TableParagraph"/>
              <w:spacing w:line="237" w:lineRule="auto"/>
              <w:ind w:left="348" w:right="202"/>
              <w:jc w:val="both"/>
              <w:rPr>
                <w:sz w:val="20"/>
              </w:rPr>
            </w:pPr>
            <w:r>
              <w:rPr>
                <w:sz w:val="20"/>
              </w:rPr>
              <w:t>Within fifteen (15) days of the Mayor’s presentation of the proposed budget the Commission shall provide the City Council with written comments on the proposed Office of Arts and</w:t>
            </w:r>
            <w:r>
              <w:rPr>
                <w:spacing w:val="-33"/>
                <w:sz w:val="20"/>
              </w:rPr>
              <w:t xml:space="preserve"> </w:t>
            </w:r>
            <w:r>
              <w:rPr>
                <w:sz w:val="20"/>
              </w:rPr>
              <w:t>Culture’s budget, including how the proposed budget reflects the funding priorities set forth in the Commission’s written report to the Director as more fully described in Section 5 immediately above.</w:t>
            </w:r>
          </w:p>
        </w:tc>
      </w:tr>
    </w:tbl>
    <w:p w14:paraId="3A777DA1" w14:textId="77777777" w:rsidR="00C75C96" w:rsidRDefault="00C75C96" w:rsidP="00C75C96">
      <w:pPr>
        <w:pStyle w:val="BodyText"/>
        <w:spacing w:before="93"/>
        <w:ind w:left="4034" w:right="4032"/>
        <w:jc w:val="center"/>
        <w:rPr>
          <w:u w:val="single"/>
        </w:rPr>
      </w:pPr>
    </w:p>
    <w:p w14:paraId="151B4E20" w14:textId="77777777" w:rsidR="00C75C96" w:rsidRDefault="00C75C96" w:rsidP="00C75C96">
      <w:pPr>
        <w:pStyle w:val="BodyText"/>
        <w:spacing w:before="93"/>
        <w:ind w:left="4034" w:right="4032"/>
        <w:jc w:val="center"/>
        <w:rPr>
          <w:u w:val="single"/>
        </w:rPr>
      </w:pPr>
    </w:p>
    <w:p w14:paraId="5390E3C9" w14:textId="77777777" w:rsidR="00C75C96" w:rsidRDefault="00C75C96" w:rsidP="00C75C96">
      <w:pPr>
        <w:pStyle w:val="BodyText"/>
        <w:spacing w:before="93"/>
        <w:ind w:left="4032" w:right="4032"/>
        <w:jc w:val="center"/>
      </w:pPr>
      <w:r>
        <w:rPr>
          <w:u w:val="single"/>
        </w:rPr>
        <w:t>ARTICLE IV</w:t>
      </w:r>
    </w:p>
    <w:p w14:paraId="787F7EC4" w14:textId="77777777" w:rsidR="00C75C96" w:rsidRDefault="00C75C96" w:rsidP="00C75C96">
      <w:pPr>
        <w:pStyle w:val="BodyText"/>
        <w:spacing w:before="6"/>
        <w:rPr>
          <w:sz w:val="11"/>
        </w:rPr>
      </w:pPr>
    </w:p>
    <w:p w14:paraId="4E2F22DB" w14:textId="77777777" w:rsidR="00C75C96" w:rsidRDefault="00C75C96" w:rsidP="00C75C96">
      <w:pPr>
        <w:pStyle w:val="BodyText"/>
        <w:spacing w:before="93"/>
        <w:ind w:left="4032" w:right="4032"/>
        <w:jc w:val="center"/>
        <w:rPr>
          <w:u w:val="single"/>
        </w:rPr>
      </w:pPr>
      <w:r>
        <w:rPr>
          <w:u w:val="single"/>
        </w:rPr>
        <w:t>Accounting and Funds</w:t>
      </w:r>
    </w:p>
    <w:p w14:paraId="01591CEE" w14:textId="77777777" w:rsidR="00C75C96" w:rsidRDefault="00C75C96" w:rsidP="00C75C96">
      <w:pPr>
        <w:pStyle w:val="Heading1"/>
        <w:spacing w:before="88"/>
        <w:rPr>
          <w:i/>
        </w:rPr>
      </w:pPr>
    </w:p>
    <w:tbl>
      <w:tblPr>
        <w:tblW w:w="0" w:type="auto"/>
        <w:tblInd w:w="10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624"/>
        <w:gridCol w:w="1036"/>
        <w:gridCol w:w="6380"/>
      </w:tblGrid>
      <w:tr w:rsidR="00C75C96" w14:paraId="7F42EA15" w14:textId="77777777" w:rsidTr="007C76EA">
        <w:trPr>
          <w:trHeight w:hRule="exact" w:val="1482"/>
        </w:trPr>
        <w:tc>
          <w:tcPr>
            <w:tcW w:w="1624" w:type="dxa"/>
          </w:tcPr>
          <w:p w14:paraId="52B7831E" w14:textId="77777777" w:rsidR="00C75C96" w:rsidRDefault="00C75C96" w:rsidP="007C76EA">
            <w:pPr>
              <w:pStyle w:val="TableParagraph"/>
              <w:spacing w:before="1"/>
              <w:ind w:left="200" w:right="421"/>
              <w:rPr>
                <w:sz w:val="20"/>
              </w:rPr>
            </w:pPr>
          </w:p>
          <w:p w14:paraId="652DF9A1" w14:textId="77777777" w:rsidR="00C75C96" w:rsidRDefault="00C75C96" w:rsidP="007C76EA">
            <w:pPr>
              <w:pStyle w:val="TableParagraph"/>
              <w:spacing w:before="1"/>
              <w:ind w:left="200" w:right="421"/>
              <w:rPr>
                <w:sz w:val="20"/>
              </w:rPr>
            </w:pPr>
            <w:r>
              <w:rPr>
                <w:sz w:val="20"/>
              </w:rPr>
              <w:t>Annual Budget</w:t>
            </w:r>
          </w:p>
        </w:tc>
        <w:tc>
          <w:tcPr>
            <w:tcW w:w="1036" w:type="dxa"/>
          </w:tcPr>
          <w:p w14:paraId="2FCE71BA" w14:textId="77777777" w:rsidR="00C75C96" w:rsidRDefault="00C75C96" w:rsidP="007C76EA">
            <w:pPr>
              <w:pStyle w:val="TableParagraph"/>
              <w:spacing w:before="109"/>
              <w:ind w:left="123"/>
              <w:rPr>
                <w:sz w:val="20"/>
              </w:rPr>
            </w:pPr>
            <w:r>
              <w:rPr>
                <w:sz w:val="20"/>
              </w:rPr>
              <w:t>Sec. 1</w:t>
            </w:r>
          </w:p>
        </w:tc>
        <w:tc>
          <w:tcPr>
            <w:tcW w:w="6380" w:type="dxa"/>
          </w:tcPr>
          <w:p w14:paraId="1DEDB70D" w14:textId="77777777" w:rsidR="00C75C96" w:rsidRDefault="00C75C96" w:rsidP="007C76EA">
            <w:pPr>
              <w:pStyle w:val="TableParagraph"/>
              <w:spacing w:before="109"/>
              <w:ind w:left="348" w:right="219"/>
              <w:rPr>
                <w:sz w:val="20"/>
              </w:rPr>
            </w:pPr>
            <w:r>
              <w:rPr>
                <w:sz w:val="20"/>
              </w:rPr>
              <w:t>The Commission will review the annual budget submitted by the Director to the City Budget Office.</w:t>
            </w:r>
          </w:p>
          <w:p w14:paraId="43943654" w14:textId="77777777" w:rsidR="00C75C96" w:rsidRDefault="00C75C96" w:rsidP="007C76EA">
            <w:pPr>
              <w:pStyle w:val="TableParagraph"/>
              <w:spacing w:before="7"/>
              <w:rPr>
                <w:rFonts w:ascii="Times New Roman"/>
                <w:sz w:val="19"/>
              </w:rPr>
            </w:pPr>
          </w:p>
          <w:p w14:paraId="27F50EBB" w14:textId="77777777" w:rsidR="00C75C96" w:rsidRDefault="00C75C96" w:rsidP="007C76EA">
            <w:pPr>
              <w:pStyle w:val="TableParagraph"/>
              <w:ind w:left="348" w:right="219"/>
              <w:rPr>
                <w:sz w:val="20"/>
              </w:rPr>
            </w:pPr>
            <w:r>
              <w:rPr>
                <w:sz w:val="20"/>
              </w:rPr>
              <w:t>The Chair of the Commission and the Director will represent the Commission at the City Council budget hearings.</w:t>
            </w:r>
          </w:p>
        </w:tc>
      </w:tr>
      <w:tr w:rsidR="00C75C96" w14:paraId="058B5F2C" w14:textId="77777777" w:rsidTr="007C76EA">
        <w:trPr>
          <w:trHeight w:hRule="exact" w:val="1482"/>
        </w:trPr>
        <w:tc>
          <w:tcPr>
            <w:tcW w:w="1624" w:type="dxa"/>
          </w:tcPr>
          <w:p w14:paraId="451B12C7" w14:textId="77777777" w:rsidR="00C75C96" w:rsidRDefault="00C75C96" w:rsidP="007C76EA">
            <w:pPr>
              <w:pStyle w:val="TableParagraph"/>
              <w:spacing w:before="1"/>
              <w:ind w:left="200" w:right="421"/>
              <w:rPr>
                <w:sz w:val="20"/>
              </w:rPr>
            </w:pPr>
          </w:p>
        </w:tc>
        <w:tc>
          <w:tcPr>
            <w:tcW w:w="1036" w:type="dxa"/>
          </w:tcPr>
          <w:p w14:paraId="3AAC2C8B" w14:textId="77777777" w:rsidR="00C75C96" w:rsidRDefault="00C75C96" w:rsidP="007C76EA">
            <w:pPr>
              <w:pStyle w:val="TableParagraph"/>
              <w:spacing w:before="4"/>
              <w:rPr>
                <w:rFonts w:ascii="Times New Roman"/>
                <w:sz w:val="19"/>
              </w:rPr>
            </w:pPr>
          </w:p>
          <w:p w14:paraId="7A359893" w14:textId="77777777" w:rsidR="00C75C96" w:rsidRDefault="00C75C96" w:rsidP="007C76EA">
            <w:pPr>
              <w:pStyle w:val="TableParagraph"/>
              <w:spacing w:before="109"/>
              <w:ind w:left="123"/>
              <w:rPr>
                <w:sz w:val="20"/>
              </w:rPr>
            </w:pPr>
            <w:r>
              <w:rPr>
                <w:sz w:val="20"/>
              </w:rPr>
              <w:t>Sec. 2</w:t>
            </w:r>
          </w:p>
        </w:tc>
        <w:tc>
          <w:tcPr>
            <w:tcW w:w="6380" w:type="dxa"/>
          </w:tcPr>
          <w:p w14:paraId="752B3590" w14:textId="77777777" w:rsidR="00C75C96" w:rsidRDefault="00C75C96" w:rsidP="007C76EA">
            <w:pPr>
              <w:pStyle w:val="TableParagraph"/>
              <w:spacing w:before="4"/>
              <w:rPr>
                <w:rFonts w:ascii="Times New Roman"/>
                <w:sz w:val="19"/>
              </w:rPr>
            </w:pPr>
          </w:p>
          <w:p w14:paraId="15B2C063" w14:textId="77777777" w:rsidR="00C75C96" w:rsidRDefault="00C75C96" w:rsidP="007C76EA">
            <w:pPr>
              <w:pStyle w:val="TableParagraph"/>
              <w:spacing w:before="109"/>
              <w:ind w:left="348" w:right="219"/>
              <w:rPr>
                <w:sz w:val="20"/>
              </w:rPr>
            </w:pPr>
            <w:r>
              <w:rPr>
                <w:sz w:val="20"/>
              </w:rPr>
              <w:t>The Commission shall comment on the draft policies developed by the Office of Arts and Culture concerning the use of Arts Account funds prior to those draft policies being submitted to the City Council for formal review and consideration.</w:t>
            </w:r>
          </w:p>
        </w:tc>
      </w:tr>
    </w:tbl>
    <w:p w14:paraId="4ECEE038" w14:textId="77777777" w:rsidR="00C75C96" w:rsidRDefault="00C75C96" w:rsidP="00C75C96">
      <w:pPr>
        <w:pStyle w:val="Heading1"/>
        <w:spacing w:before="88"/>
        <w:rPr>
          <w:i/>
        </w:rPr>
      </w:pPr>
    </w:p>
    <w:p w14:paraId="717C97E3" w14:textId="77777777" w:rsidR="00C75C96" w:rsidRDefault="00C75C96" w:rsidP="00C75C96">
      <w:pPr>
        <w:pStyle w:val="BodyText"/>
        <w:spacing w:before="93"/>
        <w:ind w:left="4032" w:right="4032"/>
        <w:jc w:val="center"/>
      </w:pPr>
      <w:r>
        <w:rPr>
          <w:u w:val="single"/>
        </w:rPr>
        <w:t>ARTICLE V</w:t>
      </w:r>
    </w:p>
    <w:p w14:paraId="53DBCD9C" w14:textId="77777777" w:rsidR="00C75C96" w:rsidRDefault="00C75C96" w:rsidP="00C75C96">
      <w:pPr>
        <w:pStyle w:val="BodyText"/>
        <w:spacing w:before="6"/>
        <w:rPr>
          <w:sz w:val="11"/>
        </w:rPr>
      </w:pPr>
    </w:p>
    <w:p w14:paraId="326BB41D" w14:textId="77777777" w:rsidR="00C75C96" w:rsidRDefault="00C75C96" w:rsidP="00C75C96">
      <w:pPr>
        <w:pStyle w:val="BodyText"/>
        <w:spacing w:before="93"/>
        <w:ind w:left="4032" w:right="4032"/>
        <w:jc w:val="center"/>
        <w:rPr>
          <w:u w:val="single"/>
        </w:rPr>
      </w:pPr>
      <w:r>
        <w:rPr>
          <w:u w:val="single"/>
        </w:rPr>
        <w:t>Adoption and Revision of By-Laws</w:t>
      </w:r>
    </w:p>
    <w:p w14:paraId="68E9793A" w14:textId="77777777" w:rsidR="00C75C96" w:rsidRDefault="00C75C96" w:rsidP="00C75C96">
      <w:pPr>
        <w:pStyle w:val="BodyText"/>
        <w:spacing w:before="93"/>
        <w:ind w:left="4032" w:right="4032"/>
        <w:jc w:val="center"/>
        <w:rPr>
          <w:u w:val="single"/>
        </w:rPr>
      </w:pPr>
    </w:p>
    <w:tbl>
      <w:tblPr>
        <w:tblW w:w="0" w:type="auto"/>
        <w:tblInd w:w="10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624"/>
        <w:gridCol w:w="1036"/>
        <w:gridCol w:w="6380"/>
      </w:tblGrid>
      <w:tr w:rsidR="00C75C96" w14:paraId="0BAF6032" w14:textId="77777777" w:rsidTr="007C76EA">
        <w:trPr>
          <w:trHeight w:hRule="exact" w:val="1170"/>
        </w:trPr>
        <w:tc>
          <w:tcPr>
            <w:tcW w:w="1624" w:type="dxa"/>
          </w:tcPr>
          <w:p w14:paraId="5FDC84DA" w14:textId="77777777" w:rsidR="00C75C96" w:rsidRDefault="00C75C96" w:rsidP="007C76EA">
            <w:pPr>
              <w:pStyle w:val="TableParagraph"/>
              <w:spacing w:before="109"/>
              <w:ind w:left="200"/>
              <w:jc w:val="center"/>
              <w:rPr>
                <w:sz w:val="20"/>
              </w:rPr>
            </w:pPr>
          </w:p>
          <w:p w14:paraId="29E196C8" w14:textId="77777777" w:rsidR="00C75C96" w:rsidRDefault="00C75C96" w:rsidP="007C76EA">
            <w:pPr>
              <w:pStyle w:val="TableParagraph"/>
              <w:spacing w:before="109"/>
              <w:ind w:left="200"/>
              <w:jc w:val="center"/>
              <w:rPr>
                <w:sz w:val="20"/>
              </w:rPr>
            </w:pPr>
            <w:r>
              <w:rPr>
                <w:sz w:val="20"/>
              </w:rPr>
              <w:t>Adoption</w:t>
            </w:r>
          </w:p>
        </w:tc>
        <w:tc>
          <w:tcPr>
            <w:tcW w:w="1036" w:type="dxa"/>
          </w:tcPr>
          <w:p w14:paraId="4E624C99" w14:textId="77777777" w:rsidR="00C75C96" w:rsidRDefault="00C75C96" w:rsidP="007C76EA">
            <w:pPr>
              <w:pStyle w:val="TableParagraph"/>
              <w:spacing w:before="109"/>
              <w:ind w:left="123"/>
              <w:jc w:val="center"/>
              <w:rPr>
                <w:sz w:val="20"/>
              </w:rPr>
            </w:pPr>
          </w:p>
          <w:p w14:paraId="2C217089" w14:textId="77777777" w:rsidR="00C75C96" w:rsidRDefault="00C75C96" w:rsidP="007C76EA">
            <w:pPr>
              <w:pStyle w:val="TableParagraph"/>
              <w:spacing w:before="109"/>
              <w:ind w:left="123"/>
              <w:jc w:val="center"/>
              <w:rPr>
                <w:sz w:val="20"/>
              </w:rPr>
            </w:pPr>
            <w:r>
              <w:rPr>
                <w:sz w:val="20"/>
              </w:rPr>
              <w:t>Sec. 1</w:t>
            </w:r>
          </w:p>
        </w:tc>
        <w:tc>
          <w:tcPr>
            <w:tcW w:w="6380" w:type="dxa"/>
          </w:tcPr>
          <w:p w14:paraId="19E70147" w14:textId="77777777" w:rsidR="00C75C96" w:rsidRDefault="00C75C96" w:rsidP="007C76EA">
            <w:pPr>
              <w:pStyle w:val="TableParagraph"/>
              <w:spacing w:before="1"/>
              <w:ind w:left="348" w:right="15"/>
              <w:rPr>
                <w:sz w:val="20"/>
              </w:rPr>
            </w:pPr>
          </w:p>
          <w:p w14:paraId="4E28BB89" w14:textId="77777777" w:rsidR="00C75C96" w:rsidRDefault="00C75C96" w:rsidP="007C76EA">
            <w:pPr>
              <w:pStyle w:val="TableParagraph"/>
              <w:spacing w:before="1"/>
              <w:ind w:left="348" w:right="15"/>
              <w:rPr>
                <w:sz w:val="20"/>
              </w:rPr>
            </w:pPr>
            <w:r>
              <w:rPr>
                <w:sz w:val="20"/>
              </w:rPr>
              <w:t>The Commission will adopt these by-laws for the conduct of its business. Copies of such by-laws shall be made available for public inspection.</w:t>
            </w:r>
          </w:p>
        </w:tc>
      </w:tr>
      <w:tr w:rsidR="00C75C96" w14:paraId="735BA77A" w14:textId="77777777" w:rsidTr="007C76EA">
        <w:trPr>
          <w:trHeight w:hRule="exact" w:val="1170"/>
        </w:trPr>
        <w:tc>
          <w:tcPr>
            <w:tcW w:w="1624" w:type="dxa"/>
          </w:tcPr>
          <w:p w14:paraId="620A2771" w14:textId="77777777" w:rsidR="00C75C96" w:rsidRDefault="00C75C96" w:rsidP="007C76EA">
            <w:pPr>
              <w:pStyle w:val="TableParagraph"/>
              <w:spacing w:before="109"/>
              <w:ind w:left="200"/>
              <w:jc w:val="center"/>
              <w:rPr>
                <w:sz w:val="20"/>
              </w:rPr>
            </w:pPr>
          </w:p>
        </w:tc>
        <w:tc>
          <w:tcPr>
            <w:tcW w:w="1036" w:type="dxa"/>
          </w:tcPr>
          <w:p w14:paraId="3A980C9E" w14:textId="77777777" w:rsidR="00C75C96" w:rsidRDefault="00C75C96" w:rsidP="007C76EA">
            <w:pPr>
              <w:pStyle w:val="TableParagraph"/>
              <w:spacing w:before="4"/>
              <w:jc w:val="center"/>
              <w:rPr>
                <w:rFonts w:ascii="Times New Roman"/>
                <w:sz w:val="19"/>
              </w:rPr>
            </w:pPr>
          </w:p>
          <w:p w14:paraId="7628D8D2" w14:textId="77777777" w:rsidR="00C75C96" w:rsidRDefault="00C75C96" w:rsidP="007C76EA">
            <w:pPr>
              <w:pStyle w:val="TableParagraph"/>
              <w:spacing w:before="109"/>
              <w:ind w:left="123"/>
              <w:jc w:val="center"/>
              <w:rPr>
                <w:sz w:val="20"/>
              </w:rPr>
            </w:pPr>
            <w:r>
              <w:rPr>
                <w:sz w:val="20"/>
              </w:rPr>
              <w:t>Sec. 2</w:t>
            </w:r>
          </w:p>
        </w:tc>
        <w:tc>
          <w:tcPr>
            <w:tcW w:w="6380" w:type="dxa"/>
          </w:tcPr>
          <w:p w14:paraId="1812DED0" w14:textId="77777777" w:rsidR="00C75C96" w:rsidRDefault="00C75C96" w:rsidP="007C76EA">
            <w:pPr>
              <w:pStyle w:val="TableParagraph"/>
              <w:spacing w:before="4"/>
              <w:rPr>
                <w:rFonts w:ascii="Times New Roman"/>
                <w:sz w:val="19"/>
              </w:rPr>
            </w:pPr>
          </w:p>
          <w:p w14:paraId="26FA820B" w14:textId="77777777" w:rsidR="00C75C96" w:rsidRDefault="00C75C96" w:rsidP="007C76EA">
            <w:pPr>
              <w:pStyle w:val="TableParagraph"/>
              <w:spacing w:before="1"/>
              <w:ind w:left="348" w:right="15"/>
              <w:rPr>
                <w:sz w:val="20"/>
              </w:rPr>
            </w:pPr>
            <w:r>
              <w:rPr>
                <w:sz w:val="20"/>
              </w:rPr>
              <w:t>The rules contained in Robert's Rules of Order Newly Revised will govern this Commission in all cases to which they are applicable and in which they are not inconsistent with these by-laws.</w:t>
            </w:r>
          </w:p>
        </w:tc>
      </w:tr>
      <w:tr w:rsidR="00C75C96" w14:paraId="46B8FFAC" w14:textId="77777777" w:rsidTr="007C76EA">
        <w:trPr>
          <w:trHeight w:hRule="exact" w:val="1665"/>
        </w:trPr>
        <w:tc>
          <w:tcPr>
            <w:tcW w:w="1624" w:type="dxa"/>
          </w:tcPr>
          <w:p w14:paraId="1E34D81A" w14:textId="77777777" w:rsidR="00C75C96" w:rsidRDefault="00C75C96" w:rsidP="007C76EA">
            <w:pPr>
              <w:pStyle w:val="TableParagraph"/>
              <w:spacing w:before="109"/>
              <w:ind w:left="200"/>
              <w:jc w:val="center"/>
              <w:rPr>
                <w:sz w:val="20"/>
              </w:rPr>
            </w:pPr>
          </w:p>
        </w:tc>
        <w:tc>
          <w:tcPr>
            <w:tcW w:w="1036" w:type="dxa"/>
          </w:tcPr>
          <w:p w14:paraId="6C531CC2" w14:textId="77777777" w:rsidR="00C75C96" w:rsidRDefault="00C75C96" w:rsidP="007C76EA">
            <w:pPr>
              <w:pStyle w:val="TableParagraph"/>
              <w:spacing w:before="5"/>
              <w:jc w:val="center"/>
              <w:rPr>
                <w:rFonts w:ascii="Times New Roman"/>
                <w:sz w:val="19"/>
              </w:rPr>
            </w:pPr>
          </w:p>
          <w:p w14:paraId="4B832AF9" w14:textId="77777777" w:rsidR="00C75C96" w:rsidRDefault="00C75C96" w:rsidP="007C76EA">
            <w:pPr>
              <w:pStyle w:val="TableParagraph"/>
              <w:spacing w:before="4"/>
              <w:jc w:val="center"/>
              <w:rPr>
                <w:rFonts w:ascii="Times New Roman"/>
                <w:sz w:val="19"/>
              </w:rPr>
            </w:pPr>
            <w:r>
              <w:rPr>
                <w:sz w:val="20"/>
              </w:rPr>
              <w:t>Sec. 3</w:t>
            </w:r>
          </w:p>
        </w:tc>
        <w:tc>
          <w:tcPr>
            <w:tcW w:w="6380" w:type="dxa"/>
          </w:tcPr>
          <w:p w14:paraId="02146CE6" w14:textId="77777777" w:rsidR="00C75C96" w:rsidRDefault="00C75C96" w:rsidP="007C76EA">
            <w:pPr>
              <w:pStyle w:val="TableParagraph"/>
              <w:spacing w:before="5"/>
              <w:rPr>
                <w:rFonts w:ascii="Times New Roman"/>
                <w:sz w:val="19"/>
              </w:rPr>
            </w:pPr>
          </w:p>
          <w:p w14:paraId="64A2703F" w14:textId="77777777" w:rsidR="00C75C96" w:rsidRDefault="00C75C96" w:rsidP="007C76EA">
            <w:pPr>
              <w:pStyle w:val="TableParagraph"/>
              <w:spacing w:before="1"/>
              <w:ind w:left="348" w:right="15"/>
              <w:rPr>
                <w:rFonts w:ascii="Times New Roman"/>
                <w:sz w:val="19"/>
              </w:rPr>
            </w:pPr>
            <w:r w:rsidRPr="006144AE">
              <w:rPr>
                <w:sz w:val="20"/>
              </w:rPr>
              <w:t>These by-laws, as adopted by the Commission, may be revised Or</w:t>
            </w:r>
            <w:r w:rsidRPr="00222CB5">
              <w:rPr>
                <w:sz w:val="20"/>
              </w:rPr>
              <w:t xml:space="preserve"> </w:t>
            </w:r>
            <w:r w:rsidRPr="006144AE">
              <w:rPr>
                <w:sz w:val="20"/>
              </w:rPr>
              <w:t>amended</w:t>
            </w:r>
            <w:r w:rsidRPr="00222CB5">
              <w:rPr>
                <w:sz w:val="20"/>
              </w:rPr>
              <w:t xml:space="preserve"> </w:t>
            </w:r>
            <w:r w:rsidRPr="006144AE">
              <w:rPr>
                <w:sz w:val="20"/>
              </w:rPr>
              <w:t>at</w:t>
            </w:r>
            <w:r w:rsidRPr="00222CB5">
              <w:rPr>
                <w:sz w:val="20"/>
              </w:rPr>
              <w:t xml:space="preserve"> </w:t>
            </w:r>
            <w:r w:rsidRPr="006144AE">
              <w:rPr>
                <w:sz w:val="20"/>
              </w:rPr>
              <w:t>any</w:t>
            </w:r>
            <w:r w:rsidRPr="00222CB5">
              <w:rPr>
                <w:sz w:val="20"/>
              </w:rPr>
              <w:t xml:space="preserve"> </w:t>
            </w:r>
            <w:r w:rsidRPr="006144AE">
              <w:rPr>
                <w:sz w:val="20"/>
              </w:rPr>
              <w:t>regular</w:t>
            </w:r>
            <w:r w:rsidRPr="00222CB5">
              <w:rPr>
                <w:sz w:val="20"/>
              </w:rPr>
              <w:t xml:space="preserve"> </w:t>
            </w:r>
            <w:r w:rsidRPr="006144AE">
              <w:rPr>
                <w:sz w:val="20"/>
              </w:rPr>
              <w:t>meeting</w:t>
            </w:r>
            <w:r w:rsidRPr="00222CB5">
              <w:rPr>
                <w:sz w:val="20"/>
              </w:rPr>
              <w:t xml:space="preserve"> </w:t>
            </w:r>
            <w:r w:rsidRPr="006144AE">
              <w:rPr>
                <w:sz w:val="20"/>
              </w:rPr>
              <w:t>by</w:t>
            </w:r>
            <w:r w:rsidRPr="00222CB5">
              <w:rPr>
                <w:sz w:val="20"/>
              </w:rPr>
              <w:t xml:space="preserve"> </w:t>
            </w:r>
            <w:r w:rsidRPr="006144AE">
              <w:rPr>
                <w:sz w:val="20"/>
              </w:rPr>
              <w:t>a</w:t>
            </w:r>
            <w:r w:rsidRPr="00222CB5">
              <w:rPr>
                <w:sz w:val="20"/>
              </w:rPr>
              <w:t xml:space="preserve"> </w:t>
            </w:r>
            <w:r w:rsidRPr="006144AE">
              <w:rPr>
                <w:sz w:val="20"/>
              </w:rPr>
              <w:t>vote</w:t>
            </w:r>
            <w:r w:rsidRPr="00222CB5">
              <w:rPr>
                <w:sz w:val="20"/>
              </w:rPr>
              <w:t xml:space="preserve"> </w:t>
            </w:r>
            <w:r w:rsidRPr="006144AE">
              <w:rPr>
                <w:sz w:val="20"/>
              </w:rPr>
              <w:t>of</w:t>
            </w:r>
            <w:r w:rsidRPr="00222CB5">
              <w:rPr>
                <w:sz w:val="20"/>
              </w:rPr>
              <w:t xml:space="preserve"> </w:t>
            </w:r>
            <w:r w:rsidRPr="006144AE">
              <w:rPr>
                <w:sz w:val="20"/>
              </w:rPr>
              <w:t>at</w:t>
            </w:r>
            <w:r w:rsidRPr="00222CB5">
              <w:rPr>
                <w:sz w:val="20"/>
              </w:rPr>
              <w:t xml:space="preserve"> </w:t>
            </w:r>
            <w:r w:rsidRPr="006144AE">
              <w:rPr>
                <w:sz w:val="20"/>
              </w:rPr>
              <w:t>least</w:t>
            </w:r>
            <w:r w:rsidRPr="00222CB5">
              <w:rPr>
                <w:sz w:val="20"/>
              </w:rPr>
              <w:t xml:space="preserve"> </w:t>
            </w:r>
            <w:r w:rsidRPr="006144AE">
              <w:rPr>
                <w:sz w:val="20"/>
              </w:rPr>
              <w:t>two-thirds (2/3) of the members of the Commission, provided that notification of such proposed revision or amendment had been made to Commissioners thirty (30) days prior to</w:t>
            </w:r>
            <w:r w:rsidRPr="00222CB5">
              <w:rPr>
                <w:sz w:val="20"/>
              </w:rPr>
              <w:t xml:space="preserve"> </w:t>
            </w:r>
            <w:r w:rsidRPr="006144AE">
              <w:rPr>
                <w:sz w:val="20"/>
              </w:rPr>
              <w:t>vote.</w:t>
            </w:r>
          </w:p>
        </w:tc>
      </w:tr>
      <w:tr w:rsidR="00C75C96" w14:paraId="18758B28" w14:textId="77777777" w:rsidTr="007C76EA">
        <w:trPr>
          <w:trHeight w:hRule="exact" w:val="1170"/>
        </w:trPr>
        <w:tc>
          <w:tcPr>
            <w:tcW w:w="1624" w:type="dxa"/>
          </w:tcPr>
          <w:p w14:paraId="423551B6" w14:textId="77777777" w:rsidR="00C75C96" w:rsidRDefault="00C75C96" w:rsidP="007C76EA">
            <w:pPr>
              <w:pStyle w:val="TableParagraph"/>
              <w:spacing w:before="109"/>
              <w:ind w:left="200"/>
              <w:jc w:val="center"/>
              <w:rPr>
                <w:sz w:val="20"/>
              </w:rPr>
            </w:pPr>
          </w:p>
        </w:tc>
        <w:tc>
          <w:tcPr>
            <w:tcW w:w="1036" w:type="dxa"/>
          </w:tcPr>
          <w:p w14:paraId="128C7FFF" w14:textId="77777777" w:rsidR="00C75C96" w:rsidRDefault="00C75C96" w:rsidP="007C76EA">
            <w:pPr>
              <w:pStyle w:val="TableParagraph"/>
              <w:spacing w:before="5"/>
              <w:jc w:val="center"/>
              <w:rPr>
                <w:rFonts w:ascii="Times New Roman"/>
                <w:sz w:val="19"/>
              </w:rPr>
            </w:pPr>
          </w:p>
        </w:tc>
        <w:tc>
          <w:tcPr>
            <w:tcW w:w="6380" w:type="dxa"/>
          </w:tcPr>
          <w:p w14:paraId="33171B0D" w14:textId="77777777" w:rsidR="00C75C96" w:rsidRDefault="00C75C96" w:rsidP="007C76EA">
            <w:pPr>
              <w:pStyle w:val="TableParagraph"/>
              <w:spacing w:before="5"/>
              <w:rPr>
                <w:rFonts w:ascii="Times New Roman"/>
                <w:sz w:val="19"/>
              </w:rPr>
            </w:pPr>
          </w:p>
        </w:tc>
      </w:tr>
    </w:tbl>
    <w:p w14:paraId="7068314E" w14:textId="77777777" w:rsidR="00C75C96" w:rsidRDefault="00C75C96" w:rsidP="00C75C96">
      <w:pPr>
        <w:pStyle w:val="BodyText"/>
        <w:spacing w:before="93"/>
        <w:ind w:left="4032" w:right="4032"/>
        <w:jc w:val="center"/>
        <w:rPr>
          <w:u w:val="single"/>
        </w:rPr>
      </w:pPr>
    </w:p>
    <w:p w14:paraId="68386AE1" w14:textId="77777777" w:rsidR="00C75C96" w:rsidRDefault="00C75C96" w:rsidP="00C75C96">
      <w:pPr>
        <w:pStyle w:val="BodyText"/>
        <w:spacing w:before="93"/>
        <w:ind w:left="4032" w:right="4032"/>
        <w:jc w:val="center"/>
        <w:rPr>
          <w:u w:val="single"/>
        </w:rPr>
      </w:pPr>
    </w:p>
    <w:p w14:paraId="57692928" w14:textId="77777777" w:rsidR="00C75C96" w:rsidRDefault="00C75C96" w:rsidP="00C75C96">
      <w:pPr>
        <w:pStyle w:val="BodyText"/>
        <w:spacing w:before="93"/>
        <w:ind w:left="4032" w:right="4032"/>
        <w:jc w:val="center"/>
        <w:rPr>
          <w:u w:val="single"/>
        </w:rPr>
      </w:pPr>
    </w:p>
    <w:p w14:paraId="785CC130" w14:textId="77777777" w:rsidR="00C75C96" w:rsidRDefault="00C75C96" w:rsidP="00C75C96">
      <w:pPr>
        <w:pStyle w:val="BodyText"/>
        <w:spacing w:before="93"/>
        <w:ind w:left="4032" w:right="4032"/>
        <w:jc w:val="center"/>
      </w:pPr>
      <w:r>
        <w:rPr>
          <w:u w:val="single"/>
        </w:rPr>
        <w:t>ARTICLE VI</w:t>
      </w:r>
    </w:p>
    <w:p w14:paraId="196C5097" w14:textId="77777777" w:rsidR="00C75C96" w:rsidRDefault="00C75C96" w:rsidP="00C75C96">
      <w:pPr>
        <w:pStyle w:val="BodyText"/>
        <w:spacing w:before="6"/>
        <w:rPr>
          <w:sz w:val="11"/>
        </w:rPr>
      </w:pPr>
    </w:p>
    <w:p w14:paraId="6B5C77F6" w14:textId="77777777" w:rsidR="00C75C96" w:rsidRDefault="00C75C96" w:rsidP="00C75C96">
      <w:pPr>
        <w:pStyle w:val="BodyText"/>
        <w:spacing w:before="93"/>
        <w:ind w:left="4032" w:right="4032"/>
        <w:jc w:val="center"/>
        <w:rPr>
          <w:u w:val="single"/>
        </w:rPr>
      </w:pPr>
      <w:r>
        <w:rPr>
          <w:u w:val="single"/>
        </w:rPr>
        <w:t>Ethics</w:t>
      </w:r>
    </w:p>
    <w:p w14:paraId="557300AB" w14:textId="77777777" w:rsidR="00C75C96" w:rsidRDefault="00C75C96" w:rsidP="00C75C96">
      <w:pPr>
        <w:pStyle w:val="BodyText"/>
        <w:spacing w:before="93"/>
        <w:ind w:left="4032" w:right="4032"/>
        <w:jc w:val="center"/>
        <w:rPr>
          <w:u w:val="single"/>
        </w:rPr>
      </w:pPr>
    </w:p>
    <w:tbl>
      <w:tblPr>
        <w:tblW w:w="0" w:type="auto"/>
        <w:tblInd w:w="10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571"/>
        <w:gridCol w:w="1089"/>
        <w:gridCol w:w="6374"/>
      </w:tblGrid>
      <w:tr w:rsidR="00C75C96" w14:paraId="0370A4CA" w14:textId="77777777" w:rsidTr="007C76EA">
        <w:trPr>
          <w:trHeight w:hRule="exact" w:val="912"/>
        </w:trPr>
        <w:tc>
          <w:tcPr>
            <w:tcW w:w="1571" w:type="dxa"/>
          </w:tcPr>
          <w:p w14:paraId="37ED73F7" w14:textId="77777777" w:rsidR="00C75C96" w:rsidRDefault="00C75C96" w:rsidP="007C76EA">
            <w:pPr>
              <w:pStyle w:val="TableParagraph"/>
              <w:spacing w:before="4"/>
              <w:rPr>
                <w:rFonts w:ascii="Times New Roman"/>
                <w:sz w:val="19"/>
              </w:rPr>
            </w:pPr>
          </w:p>
          <w:p w14:paraId="2B86AE63" w14:textId="77777777" w:rsidR="00C75C96" w:rsidRDefault="00C75C96" w:rsidP="007C76EA">
            <w:pPr>
              <w:pStyle w:val="TableParagraph"/>
              <w:spacing w:before="1"/>
              <w:ind w:left="200"/>
              <w:rPr>
                <w:sz w:val="20"/>
              </w:rPr>
            </w:pPr>
            <w:r>
              <w:rPr>
                <w:sz w:val="20"/>
              </w:rPr>
              <w:t>City Code of Ethics</w:t>
            </w:r>
          </w:p>
        </w:tc>
        <w:tc>
          <w:tcPr>
            <w:tcW w:w="1089" w:type="dxa"/>
          </w:tcPr>
          <w:p w14:paraId="68DCD5C4" w14:textId="77777777" w:rsidR="00C75C96" w:rsidRDefault="00C75C96" w:rsidP="007C76EA">
            <w:pPr>
              <w:pStyle w:val="TableParagraph"/>
              <w:spacing w:before="4"/>
              <w:jc w:val="center"/>
              <w:rPr>
                <w:rFonts w:ascii="Times New Roman"/>
                <w:sz w:val="19"/>
              </w:rPr>
            </w:pPr>
          </w:p>
          <w:p w14:paraId="7B01BD2E" w14:textId="77777777" w:rsidR="00C75C96" w:rsidRDefault="00C75C96" w:rsidP="007C76EA">
            <w:pPr>
              <w:pStyle w:val="TableParagraph"/>
              <w:spacing w:before="1"/>
              <w:ind w:left="176"/>
              <w:jc w:val="center"/>
              <w:rPr>
                <w:sz w:val="20"/>
              </w:rPr>
            </w:pPr>
            <w:r>
              <w:rPr>
                <w:sz w:val="20"/>
              </w:rPr>
              <w:t>Sec. 1</w:t>
            </w:r>
          </w:p>
        </w:tc>
        <w:tc>
          <w:tcPr>
            <w:tcW w:w="6374" w:type="dxa"/>
          </w:tcPr>
          <w:p w14:paraId="0CC38D04" w14:textId="77777777" w:rsidR="00C75C96" w:rsidRDefault="00C75C96" w:rsidP="007C76EA">
            <w:pPr>
              <w:pStyle w:val="TableParagraph"/>
              <w:spacing w:before="4"/>
              <w:rPr>
                <w:rFonts w:ascii="Times New Roman"/>
                <w:sz w:val="19"/>
              </w:rPr>
            </w:pPr>
          </w:p>
          <w:p w14:paraId="45059D4E" w14:textId="77777777" w:rsidR="00C75C96" w:rsidRDefault="00C75C96" w:rsidP="007C76EA">
            <w:pPr>
              <w:pStyle w:val="TableParagraph"/>
              <w:spacing w:before="1"/>
              <w:ind w:left="348"/>
              <w:rPr>
                <w:sz w:val="20"/>
              </w:rPr>
            </w:pPr>
            <w:r>
              <w:rPr>
                <w:sz w:val="20"/>
              </w:rPr>
              <w:t>The Seattle Arts Commission complies with the provisions of the Code of Ethics of the City of Seattle.</w:t>
            </w:r>
          </w:p>
        </w:tc>
      </w:tr>
      <w:tr w:rsidR="00C75C96" w14:paraId="127AE008" w14:textId="77777777" w:rsidTr="007C76EA">
        <w:trPr>
          <w:trHeight w:hRule="exact" w:val="1140"/>
        </w:trPr>
        <w:tc>
          <w:tcPr>
            <w:tcW w:w="1571" w:type="dxa"/>
          </w:tcPr>
          <w:p w14:paraId="136E78A2" w14:textId="77777777" w:rsidR="00C75C96" w:rsidRDefault="00C75C96" w:rsidP="007C76EA">
            <w:pPr>
              <w:pStyle w:val="TableParagraph"/>
              <w:spacing w:before="4"/>
              <w:rPr>
                <w:rFonts w:ascii="Times New Roman"/>
                <w:sz w:val="19"/>
              </w:rPr>
            </w:pPr>
          </w:p>
          <w:p w14:paraId="10168884" w14:textId="77777777" w:rsidR="00C75C96" w:rsidRDefault="00C75C96" w:rsidP="007C76EA">
            <w:pPr>
              <w:pStyle w:val="TableParagraph"/>
              <w:spacing w:before="1"/>
              <w:ind w:left="200"/>
              <w:rPr>
                <w:sz w:val="20"/>
              </w:rPr>
            </w:pPr>
            <w:r>
              <w:rPr>
                <w:w w:val="95"/>
                <w:sz w:val="20"/>
              </w:rPr>
              <w:t xml:space="preserve">Accepting </w:t>
            </w:r>
            <w:r>
              <w:rPr>
                <w:sz w:val="20"/>
              </w:rPr>
              <w:t>Tickets</w:t>
            </w:r>
          </w:p>
        </w:tc>
        <w:tc>
          <w:tcPr>
            <w:tcW w:w="1089" w:type="dxa"/>
          </w:tcPr>
          <w:p w14:paraId="4B7FE321" w14:textId="77777777" w:rsidR="00C75C96" w:rsidRDefault="00C75C96" w:rsidP="007C76EA">
            <w:pPr>
              <w:pStyle w:val="TableParagraph"/>
              <w:spacing w:before="4"/>
              <w:jc w:val="center"/>
              <w:rPr>
                <w:rFonts w:ascii="Times New Roman"/>
                <w:sz w:val="19"/>
              </w:rPr>
            </w:pPr>
          </w:p>
          <w:p w14:paraId="04394527" w14:textId="77777777" w:rsidR="00C75C96" w:rsidRDefault="00C75C96" w:rsidP="007C76EA">
            <w:pPr>
              <w:pStyle w:val="TableParagraph"/>
              <w:spacing w:before="1"/>
              <w:ind w:left="176"/>
              <w:jc w:val="center"/>
              <w:rPr>
                <w:sz w:val="20"/>
              </w:rPr>
            </w:pPr>
            <w:r>
              <w:rPr>
                <w:sz w:val="20"/>
              </w:rPr>
              <w:t>Sec. 2</w:t>
            </w:r>
          </w:p>
        </w:tc>
        <w:tc>
          <w:tcPr>
            <w:tcW w:w="6374" w:type="dxa"/>
          </w:tcPr>
          <w:p w14:paraId="241EACAE" w14:textId="77777777" w:rsidR="00C75C96" w:rsidRDefault="00C75C96" w:rsidP="007C76EA">
            <w:pPr>
              <w:pStyle w:val="TableParagraph"/>
              <w:spacing w:before="4"/>
              <w:rPr>
                <w:rFonts w:ascii="Times New Roman"/>
                <w:sz w:val="19"/>
              </w:rPr>
            </w:pPr>
          </w:p>
          <w:p w14:paraId="47D35BF0" w14:textId="77777777" w:rsidR="00C75C96" w:rsidRDefault="00C75C96" w:rsidP="007C76EA">
            <w:pPr>
              <w:pStyle w:val="TableParagraph"/>
              <w:spacing w:before="1"/>
              <w:ind w:left="348"/>
              <w:rPr>
                <w:sz w:val="20"/>
              </w:rPr>
            </w:pPr>
            <w:r>
              <w:rPr>
                <w:sz w:val="20"/>
              </w:rPr>
              <w:t>Commissioners and staff may accept tickets according to the Commission's "Policy on Site Visits," adopted June 1992 and appended to these by-laws.</w:t>
            </w:r>
          </w:p>
        </w:tc>
      </w:tr>
      <w:tr w:rsidR="00C75C96" w14:paraId="6BA6B6FA" w14:textId="77777777" w:rsidTr="007C76EA">
        <w:trPr>
          <w:trHeight w:hRule="exact" w:val="1597"/>
        </w:trPr>
        <w:tc>
          <w:tcPr>
            <w:tcW w:w="1571" w:type="dxa"/>
          </w:tcPr>
          <w:p w14:paraId="0EF13E38" w14:textId="77777777" w:rsidR="00C75C96" w:rsidRDefault="00C75C96" w:rsidP="007C76EA">
            <w:pPr>
              <w:pStyle w:val="TableParagraph"/>
              <w:spacing w:before="4"/>
              <w:rPr>
                <w:rFonts w:ascii="Times New Roman"/>
                <w:sz w:val="19"/>
              </w:rPr>
            </w:pPr>
          </w:p>
          <w:p w14:paraId="57EC9D5E" w14:textId="77777777" w:rsidR="00C75C96" w:rsidRDefault="00C75C96" w:rsidP="007C76EA">
            <w:pPr>
              <w:pStyle w:val="TableParagraph"/>
              <w:spacing w:before="1"/>
              <w:ind w:left="200"/>
              <w:rPr>
                <w:sz w:val="20"/>
              </w:rPr>
            </w:pPr>
            <w:r>
              <w:rPr>
                <w:sz w:val="20"/>
              </w:rPr>
              <w:t>Ineligibility for Funding</w:t>
            </w:r>
          </w:p>
        </w:tc>
        <w:tc>
          <w:tcPr>
            <w:tcW w:w="1089" w:type="dxa"/>
          </w:tcPr>
          <w:p w14:paraId="2B5E13BD" w14:textId="77777777" w:rsidR="00C75C96" w:rsidRDefault="00C75C96" w:rsidP="007C76EA">
            <w:pPr>
              <w:pStyle w:val="TableParagraph"/>
              <w:spacing w:before="4"/>
              <w:jc w:val="center"/>
              <w:rPr>
                <w:rFonts w:ascii="Times New Roman"/>
                <w:sz w:val="19"/>
              </w:rPr>
            </w:pPr>
          </w:p>
          <w:p w14:paraId="53280569" w14:textId="77777777" w:rsidR="00C75C96" w:rsidRDefault="00C75C96" w:rsidP="007C76EA">
            <w:pPr>
              <w:pStyle w:val="TableParagraph"/>
              <w:spacing w:before="1"/>
              <w:ind w:left="176"/>
              <w:jc w:val="center"/>
              <w:rPr>
                <w:sz w:val="20"/>
              </w:rPr>
            </w:pPr>
            <w:r>
              <w:rPr>
                <w:sz w:val="20"/>
              </w:rPr>
              <w:t>Sec. 3</w:t>
            </w:r>
          </w:p>
        </w:tc>
        <w:tc>
          <w:tcPr>
            <w:tcW w:w="6374" w:type="dxa"/>
          </w:tcPr>
          <w:p w14:paraId="41647F7C" w14:textId="77777777" w:rsidR="00C75C96" w:rsidRDefault="00C75C96" w:rsidP="007C76EA">
            <w:pPr>
              <w:pStyle w:val="TableParagraph"/>
              <w:spacing w:before="4"/>
              <w:rPr>
                <w:rFonts w:ascii="Times New Roman"/>
                <w:sz w:val="19"/>
              </w:rPr>
            </w:pPr>
          </w:p>
          <w:p w14:paraId="477B98EE" w14:textId="77777777" w:rsidR="00C75C96" w:rsidRDefault="00C75C96" w:rsidP="007C76EA">
            <w:pPr>
              <w:pStyle w:val="TableParagraph"/>
              <w:spacing w:before="1"/>
              <w:ind w:left="348" w:right="121"/>
              <w:rPr>
                <w:sz w:val="20"/>
              </w:rPr>
            </w:pPr>
            <w:r>
              <w:rPr>
                <w:sz w:val="20"/>
              </w:rPr>
              <w:t>A Commissioner is not eligible to apply for funding, as an individual, from the Commission for one year from the date his/her term of office ends; nor to participate, as an individual, in any specific project developed for the Municipal Art Plan during his/her term of office.</w:t>
            </w:r>
          </w:p>
        </w:tc>
      </w:tr>
      <w:tr w:rsidR="00C75C96" w14:paraId="1BE78776" w14:textId="77777777" w:rsidTr="007C76EA">
        <w:trPr>
          <w:trHeight w:hRule="exact" w:val="1597"/>
        </w:trPr>
        <w:tc>
          <w:tcPr>
            <w:tcW w:w="1571" w:type="dxa"/>
          </w:tcPr>
          <w:p w14:paraId="75C690D3" w14:textId="77777777" w:rsidR="00C75C96" w:rsidRDefault="00C75C96" w:rsidP="007C76EA">
            <w:pPr>
              <w:pStyle w:val="TableParagraph"/>
              <w:spacing w:before="4"/>
              <w:jc w:val="center"/>
              <w:rPr>
                <w:rFonts w:ascii="Times New Roman"/>
                <w:sz w:val="19"/>
              </w:rPr>
            </w:pPr>
          </w:p>
          <w:p w14:paraId="5DAEE02B" w14:textId="77777777" w:rsidR="00C75C96" w:rsidRDefault="00C75C96" w:rsidP="007C76EA">
            <w:pPr>
              <w:pStyle w:val="TableParagraph"/>
              <w:spacing w:before="4"/>
              <w:jc w:val="center"/>
              <w:rPr>
                <w:rFonts w:ascii="Times New Roman"/>
                <w:sz w:val="19"/>
              </w:rPr>
            </w:pPr>
            <w:r>
              <w:rPr>
                <w:sz w:val="20"/>
              </w:rPr>
              <w:t>Panels</w:t>
            </w:r>
          </w:p>
        </w:tc>
        <w:tc>
          <w:tcPr>
            <w:tcW w:w="1089" w:type="dxa"/>
          </w:tcPr>
          <w:p w14:paraId="18DAB2A8" w14:textId="77777777" w:rsidR="00C75C96" w:rsidRDefault="00C75C96" w:rsidP="007C76EA">
            <w:pPr>
              <w:pStyle w:val="TableParagraph"/>
              <w:spacing w:before="4"/>
              <w:jc w:val="center"/>
              <w:rPr>
                <w:rFonts w:ascii="Times New Roman"/>
                <w:sz w:val="19"/>
              </w:rPr>
            </w:pPr>
          </w:p>
          <w:p w14:paraId="19049320" w14:textId="77777777" w:rsidR="00C75C96" w:rsidRDefault="00C75C96" w:rsidP="007C76EA">
            <w:pPr>
              <w:pStyle w:val="TableParagraph"/>
              <w:spacing w:before="4"/>
              <w:jc w:val="center"/>
              <w:rPr>
                <w:rFonts w:ascii="Times New Roman"/>
                <w:sz w:val="19"/>
              </w:rPr>
            </w:pPr>
            <w:r>
              <w:rPr>
                <w:sz w:val="20"/>
              </w:rPr>
              <w:t>Sec. 4</w:t>
            </w:r>
          </w:p>
        </w:tc>
        <w:tc>
          <w:tcPr>
            <w:tcW w:w="6374" w:type="dxa"/>
          </w:tcPr>
          <w:p w14:paraId="5F8D0006" w14:textId="77777777" w:rsidR="00C75C96" w:rsidRDefault="00C75C96" w:rsidP="007C76EA">
            <w:pPr>
              <w:pStyle w:val="TableParagraph"/>
              <w:spacing w:before="4"/>
              <w:jc w:val="center"/>
              <w:rPr>
                <w:rFonts w:ascii="Times New Roman"/>
                <w:sz w:val="19"/>
              </w:rPr>
            </w:pPr>
          </w:p>
          <w:p w14:paraId="3F46D85F" w14:textId="77777777" w:rsidR="00C75C96" w:rsidRDefault="00C75C96" w:rsidP="007C76EA">
            <w:pPr>
              <w:pStyle w:val="TableParagraph"/>
              <w:spacing w:before="1"/>
              <w:ind w:left="348" w:right="121"/>
              <w:rPr>
                <w:rFonts w:ascii="Times New Roman"/>
                <w:sz w:val="19"/>
              </w:rPr>
            </w:pPr>
            <w:r>
              <w:rPr>
                <w:sz w:val="20"/>
              </w:rPr>
              <w:t>Commissioners shall not be paid for any services.</w:t>
            </w:r>
          </w:p>
        </w:tc>
      </w:tr>
    </w:tbl>
    <w:p w14:paraId="1C447045" w14:textId="77777777" w:rsidR="00C75C96" w:rsidRDefault="00C75C96" w:rsidP="00C75C96">
      <w:pPr>
        <w:pStyle w:val="BodyText"/>
        <w:spacing w:before="93"/>
        <w:ind w:left="4032" w:right="4032"/>
        <w:jc w:val="center"/>
        <w:rPr>
          <w:u w:val="single"/>
        </w:rPr>
      </w:pPr>
    </w:p>
    <w:p w14:paraId="0893B59A" w14:textId="77777777" w:rsidR="00C75C96" w:rsidRPr="00250420" w:rsidRDefault="00C75C96" w:rsidP="00C75C96">
      <w:pPr>
        <w:pStyle w:val="BodyText"/>
        <w:spacing w:before="93"/>
        <w:ind w:left="4032" w:right="4032"/>
        <w:jc w:val="center"/>
        <w:rPr>
          <w:u w:val="single"/>
        </w:rPr>
      </w:pPr>
    </w:p>
    <w:p w14:paraId="0FFE6DE1" w14:textId="3646FF68" w:rsidR="001D51BB" w:rsidRDefault="001D51BB" w:rsidP="001D51BB">
      <w:pPr>
        <w:pStyle w:val="BodyText"/>
        <w:spacing w:before="1"/>
        <w:rPr>
          <w:i/>
          <w:sz w:val="14"/>
        </w:rPr>
      </w:pPr>
    </w:p>
    <w:p w14:paraId="5CC0FEC3" w14:textId="72FA71B4" w:rsidR="000634BC" w:rsidRDefault="000634BC" w:rsidP="001D51BB">
      <w:pPr>
        <w:pStyle w:val="BodyText"/>
        <w:spacing w:before="1"/>
        <w:rPr>
          <w:i/>
          <w:sz w:val="14"/>
        </w:rPr>
      </w:pPr>
    </w:p>
    <w:p w14:paraId="0CE8F1B1" w14:textId="5F8CCAF9" w:rsidR="000634BC" w:rsidRDefault="000634BC" w:rsidP="001D51BB">
      <w:pPr>
        <w:pStyle w:val="BodyText"/>
        <w:spacing w:before="1"/>
        <w:rPr>
          <w:i/>
          <w:sz w:val="14"/>
        </w:rPr>
      </w:pPr>
    </w:p>
    <w:p w14:paraId="37538AB9" w14:textId="1AFDB400" w:rsidR="000634BC" w:rsidRDefault="000634BC" w:rsidP="001D51BB">
      <w:pPr>
        <w:pStyle w:val="BodyText"/>
        <w:spacing w:before="1"/>
        <w:rPr>
          <w:i/>
          <w:sz w:val="14"/>
        </w:rPr>
      </w:pPr>
    </w:p>
    <w:p w14:paraId="11EF20D8" w14:textId="1DCBC4D4" w:rsidR="000634BC" w:rsidRDefault="000634BC" w:rsidP="001D51BB">
      <w:pPr>
        <w:pStyle w:val="BodyText"/>
        <w:spacing w:before="1"/>
        <w:rPr>
          <w:i/>
          <w:sz w:val="14"/>
        </w:rPr>
      </w:pPr>
    </w:p>
    <w:p w14:paraId="2D4AC1FF" w14:textId="28012A55" w:rsidR="000634BC" w:rsidRDefault="000634BC" w:rsidP="001D51BB">
      <w:pPr>
        <w:pStyle w:val="BodyText"/>
        <w:spacing w:before="1"/>
        <w:rPr>
          <w:i/>
          <w:sz w:val="14"/>
        </w:rPr>
      </w:pPr>
    </w:p>
    <w:p w14:paraId="4FC1B86C" w14:textId="55CCF441" w:rsidR="000634BC" w:rsidRDefault="000634BC" w:rsidP="001D51BB">
      <w:pPr>
        <w:pStyle w:val="BodyText"/>
        <w:spacing w:before="1"/>
        <w:rPr>
          <w:i/>
          <w:sz w:val="14"/>
        </w:rPr>
      </w:pPr>
    </w:p>
    <w:p w14:paraId="32C34678" w14:textId="08732FCE" w:rsidR="000634BC" w:rsidRDefault="000634BC" w:rsidP="001D51BB">
      <w:pPr>
        <w:pStyle w:val="BodyText"/>
        <w:spacing w:before="1"/>
        <w:rPr>
          <w:i/>
          <w:sz w:val="14"/>
        </w:rPr>
      </w:pPr>
    </w:p>
    <w:p w14:paraId="45FDACE1" w14:textId="2FDE12AC" w:rsidR="000634BC" w:rsidRDefault="000634BC" w:rsidP="001D51BB">
      <w:pPr>
        <w:pStyle w:val="BodyText"/>
        <w:spacing w:before="1"/>
        <w:rPr>
          <w:i/>
          <w:sz w:val="14"/>
        </w:rPr>
      </w:pPr>
    </w:p>
    <w:p w14:paraId="757F2FA4" w14:textId="2B539AA5" w:rsidR="000634BC" w:rsidRDefault="000634BC" w:rsidP="001D51BB">
      <w:pPr>
        <w:pStyle w:val="BodyText"/>
        <w:spacing w:before="1"/>
        <w:rPr>
          <w:i/>
          <w:sz w:val="14"/>
        </w:rPr>
      </w:pPr>
    </w:p>
    <w:p w14:paraId="41606D5B" w14:textId="2B50057D" w:rsidR="000634BC" w:rsidRDefault="000634BC" w:rsidP="001D51BB">
      <w:pPr>
        <w:pStyle w:val="BodyText"/>
        <w:spacing w:before="1"/>
        <w:rPr>
          <w:i/>
          <w:sz w:val="14"/>
        </w:rPr>
      </w:pPr>
    </w:p>
    <w:p w14:paraId="37EF668D" w14:textId="763DF667" w:rsidR="000634BC" w:rsidRDefault="000634BC" w:rsidP="001D51BB">
      <w:pPr>
        <w:pStyle w:val="BodyText"/>
        <w:spacing w:before="1"/>
        <w:rPr>
          <w:i/>
          <w:sz w:val="14"/>
        </w:rPr>
      </w:pPr>
    </w:p>
    <w:p w14:paraId="4222BCB0" w14:textId="49AD7BBC" w:rsidR="000634BC" w:rsidRDefault="000634BC" w:rsidP="001D51BB">
      <w:pPr>
        <w:pStyle w:val="BodyText"/>
        <w:spacing w:before="1"/>
        <w:rPr>
          <w:i/>
          <w:sz w:val="14"/>
        </w:rPr>
      </w:pPr>
    </w:p>
    <w:p w14:paraId="1F70C64C" w14:textId="447413C5" w:rsidR="000634BC" w:rsidRDefault="000634BC" w:rsidP="001D51BB">
      <w:pPr>
        <w:pStyle w:val="BodyText"/>
        <w:spacing w:before="1"/>
        <w:rPr>
          <w:i/>
          <w:sz w:val="14"/>
        </w:rPr>
      </w:pPr>
    </w:p>
    <w:p w14:paraId="34275551" w14:textId="6400DBB7" w:rsidR="000634BC" w:rsidRDefault="000634BC" w:rsidP="001D51BB">
      <w:pPr>
        <w:pStyle w:val="BodyText"/>
        <w:spacing w:before="1"/>
        <w:rPr>
          <w:i/>
          <w:sz w:val="14"/>
        </w:rPr>
      </w:pPr>
    </w:p>
    <w:p w14:paraId="0FF9ECC6" w14:textId="01FD33FC" w:rsidR="000634BC" w:rsidRDefault="000634BC" w:rsidP="001D51BB">
      <w:pPr>
        <w:pStyle w:val="BodyText"/>
        <w:spacing w:before="1"/>
        <w:rPr>
          <w:i/>
          <w:sz w:val="14"/>
        </w:rPr>
      </w:pPr>
    </w:p>
    <w:p w14:paraId="69C00C08" w14:textId="079A85AC" w:rsidR="000634BC" w:rsidRDefault="000634BC" w:rsidP="001D51BB">
      <w:pPr>
        <w:pStyle w:val="BodyText"/>
        <w:spacing w:before="1"/>
        <w:rPr>
          <w:i/>
          <w:sz w:val="14"/>
        </w:rPr>
      </w:pPr>
    </w:p>
    <w:p w14:paraId="4E06DE24" w14:textId="7884EFEE" w:rsidR="000634BC" w:rsidRDefault="000634BC" w:rsidP="001D51BB">
      <w:pPr>
        <w:pStyle w:val="BodyText"/>
        <w:spacing w:before="1"/>
        <w:rPr>
          <w:i/>
          <w:sz w:val="14"/>
        </w:rPr>
      </w:pPr>
    </w:p>
    <w:p w14:paraId="1EF56A09" w14:textId="47F19663" w:rsidR="000634BC" w:rsidRDefault="000634BC" w:rsidP="001D51BB">
      <w:pPr>
        <w:pStyle w:val="BodyText"/>
        <w:spacing w:before="1"/>
        <w:rPr>
          <w:i/>
          <w:sz w:val="14"/>
        </w:rPr>
      </w:pPr>
    </w:p>
    <w:p w14:paraId="1A2339DF" w14:textId="546FD4AF" w:rsidR="000634BC" w:rsidRDefault="000634BC" w:rsidP="001D51BB">
      <w:pPr>
        <w:pStyle w:val="BodyText"/>
        <w:spacing w:before="1"/>
        <w:rPr>
          <w:i/>
          <w:sz w:val="14"/>
        </w:rPr>
      </w:pPr>
    </w:p>
    <w:p w14:paraId="613F3203" w14:textId="506E8145" w:rsidR="000634BC" w:rsidRDefault="000634BC" w:rsidP="001D51BB">
      <w:pPr>
        <w:pStyle w:val="BodyText"/>
        <w:spacing w:before="1"/>
        <w:rPr>
          <w:i/>
          <w:sz w:val="14"/>
        </w:rPr>
      </w:pPr>
    </w:p>
    <w:p w14:paraId="3A620849" w14:textId="5DE4B8A7" w:rsidR="000634BC" w:rsidRDefault="000634BC" w:rsidP="001D51BB">
      <w:pPr>
        <w:pStyle w:val="BodyText"/>
        <w:spacing w:before="1"/>
        <w:rPr>
          <w:i/>
          <w:sz w:val="14"/>
        </w:rPr>
      </w:pPr>
    </w:p>
    <w:p w14:paraId="2A8CBA3B" w14:textId="73D141EC" w:rsidR="000634BC" w:rsidRDefault="000634BC" w:rsidP="001D51BB">
      <w:pPr>
        <w:pStyle w:val="BodyText"/>
        <w:spacing w:before="1"/>
        <w:rPr>
          <w:i/>
          <w:sz w:val="14"/>
        </w:rPr>
      </w:pPr>
    </w:p>
    <w:p w14:paraId="3DDAE86E" w14:textId="12139ACE" w:rsidR="000634BC" w:rsidRDefault="000634BC" w:rsidP="001D51BB">
      <w:pPr>
        <w:pStyle w:val="BodyText"/>
        <w:spacing w:before="1"/>
        <w:rPr>
          <w:i/>
          <w:sz w:val="14"/>
        </w:rPr>
      </w:pPr>
    </w:p>
    <w:p w14:paraId="15269852" w14:textId="04AE4035" w:rsidR="000634BC" w:rsidRDefault="000634BC" w:rsidP="001D51BB">
      <w:pPr>
        <w:pStyle w:val="BodyText"/>
        <w:spacing w:before="1"/>
        <w:rPr>
          <w:i/>
          <w:sz w:val="14"/>
        </w:rPr>
      </w:pPr>
    </w:p>
    <w:p w14:paraId="2BE1F07F" w14:textId="15D3F74E" w:rsidR="000634BC" w:rsidRDefault="000634BC" w:rsidP="001D51BB">
      <w:pPr>
        <w:pStyle w:val="BodyText"/>
        <w:spacing w:before="1"/>
        <w:rPr>
          <w:i/>
          <w:sz w:val="14"/>
        </w:rPr>
      </w:pPr>
    </w:p>
    <w:p w14:paraId="7FC32387" w14:textId="7C36FB15" w:rsidR="000634BC" w:rsidRDefault="000634BC" w:rsidP="001D51BB">
      <w:pPr>
        <w:pStyle w:val="BodyText"/>
        <w:spacing w:before="1"/>
        <w:rPr>
          <w:i/>
          <w:sz w:val="14"/>
        </w:rPr>
      </w:pPr>
    </w:p>
    <w:p w14:paraId="644B5D5F" w14:textId="3A49F262" w:rsidR="000634BC" w:rsidRDefault="000634BC" w:rsidP="001D51BB">
      <w:pPr>
        <w:pStyle w:val="BodyText"/>
        <w:spacing w:before="1"/>
        <w:rPr>
          <w:i/>
          <w:sz w:val="14"/>
        </w:rPr>
      </w:pPr>
    </w:p>
    <w:p w14:paraId="652F7992" w14:textId="77777777" w:rsidR="000634BC" w:rsidRDefault="000634BC" w:rsidP="006D6E25">
      <w:pPr>
        <w:pStyle w:val="Heading1"/>
        <w:spacing w:before="88"/>
      </w:pPr>
    </w:p>
    <w:p w14:paraId="1F68730D" w14:textId="5B3C6305" w:rsidR="000634BC" w:rsidRPr="00D316EA" w:rsidRDefault="000634BC" w:rsidP="000634BC">
      <w:pPr>
        <w:pStyle w:val="Heading1"/>
        <w:spacing w:before="88"/>
        <w:jc w:val="center"/>
        <w:rPr>
          <w:i/>
        </w:rPr>
      </w:pPr>
      <w:bookmarkStart w:id="15" w:name="_Seattle_Arts_Commission_2"/>
      <w:bookmarkEnd w:id="15"/>
      <w:r w:rsidRPr="00D316EA">
        <w:t>Seattle Arts Commission</w:t>
      </w:r>
      <w:r>
        <w:t xml:space="preserve"> </w:t>
      </w:r>
      <w:r w:rsidR="00486B43">
        <w:t xml:space="preserve">- </w:t>
      </w:r>
      <w:r>
        <w:t>Ordinance</w:t>
      </w:r>
    </w:p>
    <w:p w14:paraId="126DF54E" w14:textId="579C3291" w:rsidR="000634BC" w:rsidRDefault="000634BC" w:rsidP="001D51BB">
      <w:pPr>
        <w:pStyle w:val="BodyText"/>
        <w:spacing w:before="1"/>
        <w:rPr>
          <w:i/>
          <w:sz w:val="14"/>
        </w:rPr>
      </w:pPr>
    </w:p>
    <w:p w14:paraId="1EDA417F" w14:textId="77777777" w:rsidR="000634BC" w:rsidRPr="000634BC" w:rsidRDefault="000607D1" w:rsidP="000634BC">
      <w:pPr>
        <w:pStyle w:val="Header"/>
        <w:rPr>
          <w:rFonts w:asciiTheme="minorHAnsi" w:hAnsiTheme="minorHAnsi" w:cstheme="minorHAnsi"/>
        </w:rPr>
      </w:pPr>
      <w:hyperlink r:id="rId14" w:history="1">
        <w:r w:rsidR="000634BC" w:rsidRPr="000634BC">
          <w:rPr>
            <w:rStyle w:val="Hyperlink"/>
            <w:rFonts w:asciiTheme="minorHAnsi" w:hAnsiTheme="minorHAnsi" w:cstheme="minorHAnsi"/>
          </w:rPr>
          <w:t>http://clerk.seattle.gov/search/ordinances/121006</w:t>
        </w:r>
      </w:hyperlink>
    </w:p>
    <w:p w14:paraId="3457A04C" w14:textId="69523EF6" w:rsidR="000634BC" w:rsidRPr="000634BC" w:rsidRDefault="000634BC" w:rsidP="000634BC">
      <w:pPr>
        <w:pStyle w:val="BodyText"/>
        <w:spacing w:before="1"/>
        <w:rPr>
          <w:rFonts w:asciiTheme="minorHAnsi" w:eastAsia="Times New Roman" w:hAnsiTheme="minorHAnsi" w:cstheme="minorHAnsi"/>
          <w:i/>
          <w:iCs/>
          <w:sz w:val="22"/>
          <w:szCs w:val="22"/>
        </w:rPr>
      </w:pPr>
      <w:r>
        <w:rPr>
          <w:rFonts w:asciiTheme="minorHAnsi" w:eastAsia="Times New Roman" w:hAnsiTheme="minorHAnsi" w:cstheme="minorHAnsi"/>
          <w:i/>
          <w:iCs/>
          <w:sz w:val="22"/>
          <w:szCs w:val="22"/>
        </w:rPr>
        <w:t>(</w:t>
      </w:r>
      <w:r w:rsidRPr="000634BC">
        <w:rPr>
          <w:rFonts w:asciiTheme="minorHAnsi" w:eastAsia="Times New Roman" w:hAnsiTheme="minorHAnsi" w:cstheme="minorHAnsi"/>
          <w:i/>
          <w:iCs/>
          <w:sz w:val="22"/>
          <w:szCs w:val="22"/>
        </w:rPr>
        <w:t>City of Seattle Legislative Information Service</w:t>
      </w:r>
      <w:r>
        <w:rPr>
          <w:rFonts w:asciiTheme="minorHAnsi" w:eastAsia="Times New Roman" w:hAnsiTheme="minorHAnsi" w:cstheme="minorHAnsi"/>
          <w:i/>
          <w:iCs/>
          <w:sz w:val="22"/>
          <w:szCs w:val="22"/>
        </w:rPr>
        <w:t>)</w:t>
      </w:r>
    </w:p>
    <w:p w14:paraId="529913D0" w14:textId="7B48A0F0" w:rsidR="00486B43" w:rsidRPr="00486B43" w:rsidRDefault="000607D1" w:rsidP="00486B43">
      <w:pPr>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E9F35F6">
          <v:rect id="_x0000_i1025" style="width:0;height:1.5pt" o:hralign="center" o:hrstd="t" o:hr="t" fillcolor="gray" stroked="f"/>
        </w:pict>
      </w:r>
    </w:p>
    <w:p w14:paraId="0C41212F" w14:textId="77777777" w:rsidR="00486B43" w:rsidRPr="00486B43" w:rsidRDefault="00486B43" w:rsidP="00486B43">
      <w:pPr>
        <w:autoSpaceDE w:val="0"/>
        <w:autoSpaceDN w:val="0"/>
        <w:adjustRightInd w:val="0"/>
        <w:spacing w:after="0" w:line="240" w:lineRule="auto"/>
        <w:rPr>
          <w:rFonts w:ascii="Calibri" w:hAnsi="Calibri" w:cs="Calibri"/>
          <w:color w:val="000000"/>
          <w:sz w:val="32"/>
          <w:szCs w:val="32"/>
        </w:rPr>
      </w:pPr>
    </w:p>
    <w:p w14:paraId="5599F970" w14:textId="77777777" w:rsidR="00486B43" w:rsidRPr="00486B43" w:rsidRDefault="00486B43" w:rsidP="00486B43">
      <w:pPr>
        <w:autoSpaceDE w:val="0"/>
        <w:autoSpaceDN w:val="0"/>
        <w:adjustRightInd w:val="0"/>
        <w:spacing w:after="0" w:line="240" w:lineRule="auto"/>
        <w:rPr>
          <w:rFonts w:ascii="Calibri" w:hAnsi="Calibri" w:cs="Calibri"/>
          <w:color w:val="000000"/>
        </w:rPr>
      </w:pPr>
      <w:r w:rsidRPr="00486B43">
        <w:rPr>
          <w:rFonts w:ascii="Calibri" w:hAnsi="Calibri" w:cs="Calibri"/>
          <w:b/>
          <w:bCs/>
          <w:color w:val="000000"/>
        </w:rPr>
        <w:t xml:space="preserve">SMC 3.14.830 Seattle Arts Commission-Duties </w:t>
      </w:r>
    </w:p>
    <w:p w14:paraId="34049642" w14:textId="77777777" w:rsidR="00486B43" w:rsidRDefault="00486B43" w:rsidP="00486B43">
      <w:pPr>
        <w:autoSpaceDE w:val="0"/>
        <w:autoSpaceDN w:val="0"/>
        <w:adjustRightInd w:val="0"/>
        <w:spacing w:after="0" w:line="240" w:lineRule="auto"/>
        <w:rPr>
          <w:rFonts w:ascii="Calibri" w:hAnsi="Calibri" w:cs="Calibri"/>
          <w:color w:val="000000"/>
        </w:rPr>
      </w:pPr>
    </w:p>
    <w:p w14:paraId="0F032697" w14:textId="39A2C24B" w:rsidR="00486B43" w:rsidRPr="00486B43" w:rsidRDefault="00486B43" w:rsidP="00486B43">
      <w:r w:rsidRPr="00486B43">
        <w:t xml:space="preserve">The Seattle Arts Commission shall have the following duties: </w:t>
      </w:r>
    </w:p>
    <w:p w14:paraId="06EC2DB9" w14:textId="2F0521BE" w:rsidR="00486B43" w:rsidRPr="00486B43" w:rsidRDefault="00486B43" w:rsidP="00486B43">
      <w:r w:rsidRPr="00486B43">
        <w:t xml:space="preserve">A. Promote greater public participation in, and access to, arts and culture; </w:t>
      </w:r>
    </w:p>
    <w:p w14:paraId="2DA2D4E5" w14:textId="6C50DF05" w:rsidR="00486B43" w:rsidRPr="00486B43" w:rsidRDefault="00486B43" w:rsidP="00486B43">
      <w:r w:rsidRPr="00486B43">
        <w:t xml:space="preserve">B. Advocate for the role of arts and culture in civic life, and for the value of arts in education; </w:t>
      </w:r>
    </w:p>
    <w:p w14:paraId="233814C6" w14:textId="77777777" w:rsidR="00486B43" w:rsidRPr="00486B43" w:rsidRDefault="00486B43" w:rsidP="00486B43">
      <w:r w:rsidRPr="00486B43">
        <w:t xml:space="preserve">C. Encourage donations and grants to the Civic Arts Account of the General Donation and Gift Fund and advise the Director of the Office of Arts and Culture regarding the receipt and expenditure of such funds; </w:t>
      </w:r>
    </w:p>
    <w:p w14:paraId="5ACE21FE" w14:textId="3981C3B3" w:rsidR="00486B43" w:rsidRPr="00486B43" w:rsidRDefault="00486B43" w:rsidP="00486B43">
      <w:r w:rsidRPr="00486B43">
        <w:t xml:space="preserve">D. Advise the City concerning the receipt of or purchase of works of art to be placed on municipal property, except for museums or art galleries or works of art placed or to be placed in connection with projects reviewed by the Seattle Design Commission; </w:t>
      </w:r>
    </w:p>
    <w:p w14:paraId="30FAEE15" w14:textId="4D65E868" w:rsidR="00486B43" w:rsidRPr="00486B43" w:rsidRDefault="00486B43" w:rsidP="00486B43">
      <w:r w:rsidRPr="00486B43">
        <w:t xml:space="preserve">E. Advise and assist the City in connection with such other artistic activities as may be referred to it by the City; </w:t>
      </w:r>
    </w:p>
    <w:p w14:paraId="5B428A06" w14:textId="6EF15C81" w:rsidR="00486B43" w:rsidRPr="00486B43" w:rsidRDefault="00486B43" w:rsidP="00486B43">
      <w:r w:rsidRPr="00486B43">
        <w:t>F. By May 1 of each year, submit a written report to the Director of the Office of Arts and Culture on the Commission's priorities for the funds solely allocated for the use of the Office of Arts and Culture for the</w:t>
      </w:r>
      <w:r>
        <w:t xml:space="preserve"> </w:t>
      </w:r>
      <w:r w:rsidRPr="00486B43">
        <w:t xml:space="preserve">following budget year. This report shall be provided to the City Council and shall be included in any initial budget recommendations made by the Director to the Mayor; </w:t>
      </w:r>
    </w:p>
    <w:p w14:paraId="30165ABD" w14:textId="77777777" w:rsidR="00486B43" w:rsidRDefault="00486B43" w:rsidP="00486B43">
      <w:r w:rsidRPr="00486B43">
        <w:t xml:space="preserve">G. Within 15 days of the Mayor's presentation of the proposed budget, provide the City Council with written comments on the proposed Office of Arts and Culture budget, including how the proposed Office of Arts and Culture budget reflects the funding priorities outlined in subsection F of this Section 3.14.83; </w:t>
      </w:r>
    </w:p>
    <w:p w14:paraId="22B5E5B1" w14:textId="3C76AEA2" w:rsidR="00486B43" w:rsidRPr="00486B43" w:rsidRDefault="00486B43" w:rsidP="00486B43">
      <w:r w:rsidRPr="00486B43">
        <w:t xml:space="preserve">H. Initiate, sponsor or conduct, alone or in cooperation with other public or private agencies, public programs to further the development and public awareness of, and interest in, the fine and performing arts; </w:t>
      </w:r>
    </w:p>
    <w:p w14:paraId="37398527" w14:textId="77777777" w:rsidR="00486B43" w:rsidRPr="00486B43" w:rsidRDefault="00486B43" w:rsidP="00486B43">
      <w:r w:rsidRPr="00486B43">
        <w:t xml:space="preserve">I. Hold regular public meetings and keep a written record of its proceedings which shall be a public record; and </w:t>
      </w:r>
    </w:p>
    <w:p w14:paraId="5959BE38" w14:textId="34B5F871" w:rsidR="000634BC" w:rsidRDefault="00486B43" w:rsidP="00486B43">
      <w:r w:rsidRPr="00486B43">
        <w:t>J. Adopt administrative rules and procedures necessary to accomplish its purposes.</w:t>
      </w:r>
    </w:p>
    <w:sectPr w:rsidR="000634BC" w:rsidSect="00C75C96">
      <w:pgSz w:w="12240" w:h="15840"/>
      <w:pgMar w:top="1440" w:right="1500" w:bottom="280" w:left="1500" w:header="14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6ACA4E" w14:textId="77777777" w:rsidR="00CF2995" w:rsidRDefault="00CF2995" w:rsidP="001D51BB">
      <w:pPr>
        <w:spacing w:after="0" w:line="240" w:lineRule="auto"/>
      </w:pPr>
      <w:r>
        <w:separator/>
      </w:r>
    </w:p>
  </w:endnote>
  <w:endnote w:type="continuationSeparator" w:id="0">
    <w:p w14:paraId="49015131" w14:textId="77777777" w:rsidR="00CF2995" w:rsidRDefault="00CF2995" w:rsidP="001D5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LT Std 45 Book">
    <w:altName w:val="Calibri"/>
    <w:panose1 w:val="00000000000000000000"/>
    <w:charset w:val="00"/>
    <w:family w:val="swiss"/>
    <w:notTrueType/>
    <w:pitch w:val="variable"/>
    <w:sig w:usb0="800000AF" w:usb1="4000204A"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A096B2" w14:textId="77777777" w:rsidR="00CF2995" w:rsidRDefault="00CF2995" w:rsidP="001D51BB">
      <w:pPr>
        <w:spacing w:after="0" w:line="240" w:lineRule="auto"/>
      </w:pPr>
      <w:r>
        <w:separator/>
      </w:r>
    </w:p>
  </w:footnote>
  <w:footnote w:type="continuationSeparator" w:id="0">
    <w:p w14:paraId="5688FD1B" w14:textId="77777777" w:rsidR="00CF2995" w:rsidRDefault="00CF2995" w:rsidP="001D51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02BFD"/>
    <w:multiLevelType w:val="hybridMultilevel"/>
    <w:tmpl w:val="BBBE1C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A02D73"/>
    <w:multiLevelType w:val="hybridMultilevel"/>
    <w:tmpl w:val="9A6A5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D33B9F"/>
    <w:multiLevelType w:val="hybridMultilevel"/>
    <w:tmpl w:val="8806C5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2FE5033"/>
    <w:multiLevelType w:val="hybridMultilevel"/>
    <w:tmpl w:val="536838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B3574C2"/>
    <w:multiLevelType w:val="hybridMultilevel"/>
    <w:tmpl w:val="01FEDE30"/>
    <w:lvl w:ilvl="0" w:tplc="3C366794">
      <w:start w:val="2020"/>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1FBB01EE"/>
    <w:multiLevelType w:val="hybridMultilevel"/>
    <w:tmpl w:val="BBBE1C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40E560A"/>
    <w:multiLevelType w:val="hybridMultilevel"/>
    <w:tmpl w:val="929873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50861A5"/>
    <w:multiLevelType w:val="hybridMultilevel"/>
    <w:tmpl w:val="7AC087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64C6F6F"/>
    <w:multiLevelType w:val="hybridMultilevel"/>
    <w:tmpl w:val="0BE4A0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EC62471"/>
    <w:multiLevelType w:val="hybridMultilevel"/>
    <w:tmpl w:val="929873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FBB62D9"/>
    <w:multiLevelType w:val="hybridMultilevel"/>
    <w:tmpl w:val="BE0410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4B84614"/>
    <w:multiLevelType w:val="hybridMultilevel"/>
    <w:tmpl w:val="5516C31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8F1753"/>
    <w:multiLevelType w:val="multilevel"/>
    <w:tmpl w:val="E82685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DB7F4A"/>
    <w:multiLevelType w:val="hybridMultilevel"/>
    <w:tmpl w:val="3466B8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D372C74"/>
    <w:multiLevelType w:val="hybridMultilevel"/>
    <w:tmpl w:val="56D82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3B1008"/>
    <w:multiLevelType w:val="hybridMultilevel"/>
    <w:tmpl w:val="472CE9B0"/>
    <w:lvl w:ilvl="0" w:tplc="19C6439E">
      <w:start w:val="4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9841F3E"/>
    <w:multiLevelType w:val="hybridMultilevel"/>
    <w:tmpl w:val="FBF6CA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9F04963"/>
    <w:multiLevelType w:val="hybridMultilevel"/>
    <w:tmpl w:val="0F660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B37F8C"/>
    <w:multiLevelType w:val="hybridMultilevel"/>
    <w:tmpl w:val="B7EC62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11F5DCA"/>
    <w:multiLevelType w:val="hybridMultilevel"/>
    <w:tmpl w:val="8C10D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B17D31"/>
    <w:multiLevelType w:val="hybridMultilevel"/>
    <w:tmpl w:val="3466B8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87A0EC3"/>
    <w:multiLevelType w:val="hybridMultilevel"/>
    <w:tmpl w:val="BBBE1C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B81360C"/>
    <w:multiLevelType w:val="hybridMultilevel"/>
    <w:tmpl w:val="19D42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715AAD"/>
    <w:multiLevelType w:val="hybridMultilevel"/>
    <w:tmpl w:val="1D8495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EC672A6"/>
    <w:multiLevelType w:val="hybridMultilevel"/>
    <w:tmpl w:val="40B82F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7C166D2"/>
    <w:multiLevelType w:val="hybridMultilevel"/>
    <w:tmpl w:val="0F6018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AEC0DF0"/>
    <w:multiLevelType w:val="hybridMultilevel"/>
    <w:tmpl w:val="40847D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E317585"/>
    <w:multiLevelType w:val="hybridMultilevel"/>
    <w:tmpl w:val="44FAC0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E845059"/>
    <w:multiLevelType w:val="hybridMultilevel"/>
    <w:tmpl w:val="8806C5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877541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1297369">
    <w:abstractNumId w:val="4"/>
  </w:num>
  <w:num w:numId="3" w16cid:durableId="12303371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85906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08715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366998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791358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771149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9196955">
    <w:abstractNumId w:val="15"/>
  </w:num>
  <w:num w:numId="10" w16cid:durableId="19424886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243367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358226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97733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5268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872908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8010649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067848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78787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5858188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9191060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9266690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085788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05085442">
    <w:abstractNumId w:val="22"/>
  </w:num>
  <w:num w:numId="24" w16cid:durableId="1921676100">
    <w:abstractNumId w:val="17"/>
  </w:num>
  <w:num w:numId="25" w16cid:durableId="1622032944">
    <w:abstractNumId w:val="14"/>
  </w:num>
  <w:num w:numId="26" w16cid:durableId="2102097881">
    <w:abstractNumId w:val="19"/>
  </w:num>
  <w:num w:numId="27" w16cid:durableId="1865365682">
    <w:abstractNumId w:val="12"/>
  </w:num>
  <w:num w:numId="28" w16cid:durableId="1527520934">
    <w:abstractNumId w:val="11"/>
  </w:num>
  <w:num w:numId="29" w16cid:durableId="1082407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4C0"/>
    <w:rsid w:val="00002AA9"/>
    <w:rsid w:val="00003D64"/>
    <w:rsid w:val="000122CD"/>
    <w:rsid w:val="000417C5"/>
    <w:rsid w:val="0005302B"/>
    <w:rsid w:val="00053AF7"/>
    <w:rsid w:val="000607D1"/>
    <w:rsid w:val="00061554"/>
    <w:rsid w:val="000634BC"/>
    <w:rsid w:val="00070EDA"/>
    <w:rsid w:val="00080F42"/>
    <w:rsid w:val="00096AEB"/>
    <w:rsid w:val="000B66AA"/>
    <w:rsid w:val="000C408A"/>
    <w:rsid w:val="000D3002"/>
    <w:rsid w:val="00103BC6"/>
    <w:rsid w:val="00112A27"/>
    <w:rsid w:val="00113C67"/>
    <w:rsid w:val="00130DF3"/>
    <w:rsid w:val="001466C6"/>
    <w:rsid w:val="00146AA6"/>
    <w:rsid w:val="00151896"/>
    <w:rsid w:val="00163316"/>
    <w:rsid w:val="00163F23"/>
    <w:rsid w:val="00170548"/>
    <w:rsid w:val="001932D9"/>
    <w:rsid w:val="001B1B18"/>
    <w:rsid w:val="001C63CD"/>
    <w:rsid w:val="001C71E1"/>
    <w:rsid w:val="001D51BB"/>
    <w:rsid w:val="001E21D8"/>
    <w:rsid w:val="001F7B5D"/>
    <w:rsid w:val="002069FC"/>
    <w:rsid w:val="0022194F"/>
    <w:rsid w:val="0027693E"/>
    <w:rsid w:val="0029357B"/>
    <w:rsid w:val="002B56B7"/>
    <w:rsid w:val="002B68C6"/>
    <w:rsid w:val="002C759C"/>
    <w:rsid w:val="002D2DF6"/>
    <w:rsid w:val="00314261"/>
    <w:rsid w:val="00314E41"/>
    <w:rsid w:val="00322370"/>
    <w:rsid w:val="0032353C"/>
    <w:rsid w:val="003509E3"/>
    <w:rsid w:val="00367BB1"/>
    <w:rsid w:val="0037077A"/>
    <w:rsid w:val="00396271"/>
    <w:rsid w:val="003B22CC"/>
    <w:rsid w:val="003B6B34"/>
    <w:rsid w:val="003C7B80"/>
    <w:rsid w:val="004145CD"/>
    <w:rsid w:val="004147A9"/>
    <w:rsid w:val="00422A55"/>
    <w:rsid w:val="00432A52"/>
    <w:rsid w:val="00433B50"/>
    <w:rsid w:val="0044055C"/>
    <w:rsid w:val="0044325F"/>
    <w:rsid w:val="0044659C"/>
    <w:rsid w:val="0047226E"/>
    <w:rsid w:val="00483A1E"/>
    <w:rsid w:val="00486B43"/>
    <w:rsid w:val="00486DD3"/>
    <w:rsid w:val="00491699"/>
    <w:rsid w:val="004A225A"/>
    <w:rsid w:val="004B5887"/>
    <w:rsid w:val="004C3467"/>
    <w:rsid w:val="004C4965"/>
    <w:rsid w:val="004E39AD"/>
    <w:rsid w:val="00530327"/>
    <w:rsid w:val="00530E5F"/>
    <w:rsid w:val="00540C3D"/>
    <w:rsid w:val="00560415"/>
    <w:rsid w:val="005A5C7E"/>
    <w:rsid w:val="005B3DC4"/>
    <w:rsid w:val="005D5FD2"/>
    <w:rsid w:val="005E3CA9"/>
    <w:rsid w:val="00604F06"/>
    <w:rsid w:val="00623CF9"/>
    <w:rsid w:val="00632438"/>
    <w:rsid w:val="006D4765"/>
    <w:rsid w:val="006D6E25"/>
    <w:rsid w:val="006F421B"/>
    <w:rsid w:val="006F6BFF"/>
    <w:rsid w:val="007521CE"/>
    <w:rsid w:val="00771214"/>
    <w:rsid w:val="00797DA7"/>
    <w:rsid w:val="0080298E"/>
    <w:rsid w:val="00820D5B"/>
    <w:rsid w:val="008438A9"/>
    <w:rsid w:val="0084656A"/>
    <w:rsid w:val="00861286"/>
    <w:rsid w:val="008B710E"/>
    <w:rsid w:val="008C359F"/>
    <w:rsid w:val="008C5D58"/>
    <w:rsid w:val="008D7799"/>
    <w:rsid w:val="00924D53"/>
    <w:rsid w:val="00926BA4"/>
    <w:rsid w:val="00940BC7"/>
    <w:rsid w:val="00951725"/>
    <w:rsid w:val="00965894"/>
    <w:rsid w:val="009678A2"/>
    <w:rsid w:val="009A095C"/>
    <w:rsid w:val="009B3938"/>
    <w:rsid w:val="009C0084"/>
    <w:rsid w:val="009D79C8"/>
    <w:rsid w:val="009E6406"/>
    <w:rsid w:val="009E6A1C"/>
    <w:rsid w:val="00A1024F"/>
    <w:rsid w:val="00A31371"/>
    <w:rsid w:val="00A72A64"/>
    <w:rsid w:val="00A80159"/>
    <w:rsid w:val="00A95B3D"/>
    <w:rsid w:val="00AA0A2D"/>
    <w:rsid w:val="00AE7361"/>
    <w:rsid w:val="00B6613E"/>
    <w:rsid w:val="00B97F31"/>
    <w:rsid w:val="00BB2515"/>
    <w:rsid w:val="00BB4794"/>
    <w:rsid w:val="00BE74C0"/>
    <w:rsid w:val="00C12706"/>
    <w:rsid w:val="00C129A8"/>
    <w:rsid w:val="00C362BD"/>
    <w:rsid w:val="00C6275B"/>
    <w:rsid w:val="00C7201B"/>
    <w:rsid w:val="00C75C96"/>
    <w:rsid w:val="00C812E1"/>
    <w:rsid w:val="00CB7C4F"/>
    <w:rsid w:val="00CC5883"/>
    <w:rsid w:val="00CD01CC"/>
    <w:rsid w:val="00CD02B5"/>
    <w:rsid w:val="00CD0EDB"/>
    <w:rsid w:val="00CF2995"/>
    <w:rsid w:val="00D01A84"/>
    <w:rsid w:val="00D15750"/>
    <w:rsid w:val="00D15891"/>
    <w:rsid w:val="00D406A0"/>
    <w:rsid w:val="00D51749"/>
    <w:rsid w:val="00D51EE1"/>
    <w:rsid w:val="00D82462"/>
    <w:rsid w:val="00D85502"/>
    <w:rsid w:val="00D9015C"/>
    <w:rsid w:val="00D93775"/>
    <w:rsid w:val="00DC0402"/>
    <w:rsid w:val="00DC1F0E"/>
    <w:rsid w:val="00DD2565"/>
    <w:rsid w:val="00E40D9B"/>
    <w:rsid w:val="00E7154F"/>
    <w:rsid w:val="00EA1C94"/>
    <w:rsid w:val="00EB6E8F"/>
    <w:rsid w:val="00EC4E7D"/>
    <w:rsid w:val="00ED7C8F"/>
    <w:rsid w:val="00EE641F"/>
    <w:rsid w:val="00F22993"/>
    <w:rsid w:val="00F31B46"/>
    <w:rsid w:val="00F34A6C"/>
    <w:rsid w:val="00F5613F"/>
    <w:rsid w:val="00F73949"/>
    <w:rsid w:val="00FA091D"/>
    <w:rsid w:val="00FA7D29"/>
    <w:rsid w:val="00FE0AA7"/>
    <w:rsid w:val="00FE2DDF"/>
    <w:rsid w:val="00FE5EE0"/>
    <w:rsid w:val="00FF0FD2"/>
    <w:rsid w:val="00FF1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4CB2D3E"/>
  <w15:chartTrackingRefBased/>
  <w15:docId w15:val="{2281013B-0A8A-49BA-85DE-596194057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74C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E74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E74C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BE74C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E40D9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74C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E74C0"/>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BE74C0"/>
    <w:pPr>
      <w:spacing w:after="0" w:line="240" w:lineRule="auto"/>
    </w:pPr>
  </w:style>
  <w:style w:type="paragraph" w:styleId="Subtitle">
    <w:name w:val="Subtitle"/>
    <w:basedOn w:val="Normal"/>
    <w:next w:val="Normal"/>
    <w:link w:val="SubtitleChar"/>
    <w:uiPriority w:val="11"/>
    <w:qFormat/>
    <w:rsid w:val="00BE74C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E74C0"/>
    <w:rPr>
      <w:rFonts w:eastAsiaTheme="minorEastAsia"/>
      <w:color w:val="5A5A5A" w:themeColor="text1" w:themeTint="A5"/>
      <w:spacing w:val="15"/>
    </w:rPr>
  </w:style>
  <w:style w:type="character" w:styleId="IntenseEmphasis">
    <w:name w:val="Intense Emphasis"/>
    <w:basedOn w:val="DefaultParagraphFont"/>
    <w:uiPriority w:val="21"/>
    <w:qFormat/>
    <w:rsid w:val="00BE74C0"/>
    <w:rPr>
      <w:i/>
      <w:iCs/>
      <w:color w:val="4472C4" w:themeColor="accent1"/>
    </w:rPr>
  </w:style>
  <w:style w:type="character" w:customStyle="1" w:styleId="Heading3Char">
    <w:name w:val="Heading 3 Char"/>
    <w:basedOn w:val="DefaultParagraphFont"/>
    <w:link w:val="Heading3"/>
    <w:uiPriority w:val="9"/>
    <w:rsid w:val="00BE74C0"/>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BE74C0"/>
    <w:rPr>
      <w:rFonts w:asciiTheme="majorHAnsi" w:eastAsiaTheme="majorEastAsia" w:hAnsiTheme="majorHAnsi" w:cstheme="majorBidi"/>
      <w:i/>
      <w:iCs/>
      <w:color w:val="2F5496" w:themeColor="accent1" w:themeShade="BF"/>
    </w:rPr>
  </w:style>
  <w:style w:type="table" w:styleId="TableGrid">
    <w:name w:val="Table Grid"/>
    <w:basedOn w:val="TableNormal"/>
    <w:uiPriority w:val="59"/>
    <w:rsid w:val="00BE74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D01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01CC"/>
    <w:rPr>
      <w:rFonts w:ascii="Segoe UI" w:hAnsi="Segoe UI" w:cs="Segoe UI"/>
      <w:sz w:val="18"/>
      <w:szCs w:val="18"/>
    </w:rPr>
  </w:style>
  <w:style w:type="character" w:customStyle="1" w:styleId="Heading5Char">
    <w:name w:val="Heading 5 Char"/>
    <w:basedOn w:val="DefaultParagraphFont"/>
    <w:link w:val="Heading5"/>
    <w:uiPriority w:val="9"/>
    <w:rsid w:val="00E40D9B"/>
    <w:rPr>
      <w:rFonts w:asciiTheme="majorHAnsi" w:eastAsiaTheme="majorEastAsia" w:hAnsiTheme="majorHAnsi" w:cstheme="majorBidi"/>
      <w:color w:val="2F5496" w:themeColor="accent1" w:themeShade="BF"/>
    </w:rPr>
  </w:style>
  <w:style w:type="character" w:styleId="Hyperlink">
    <w:name w:val="Hyperlink"/>
    <w:basedOn w:val="DefaultParagraphFont"/>
    <w:uiPriority w:val="99"/>
    <w:unhideWhenUsed/>
    <w:rsid w:val="00A72A64"/>
    <w:rPr>
      <w:color w:val="0563C1" w:themeColor="hyperlink"/>
      <w:u w:val="single"/>
    </w:rPr>
  </w:style>
  <w:style w:type="character" w:styleId="UnresolvedMention">
    <w:name w:val="Unresolved Mention"/>
    <w:basedOn w:val="DefaultParagraphFont"/>
    <w:uiPriority w:val="99"/>
    <w:semiHidden/>
    <w:unhideWhenUsed/>
    <w:rsid w:val="00A72A64"/>
    <w:rPr>
      <w:color w:val="605E5C"/>
      <w:shd w:val="clear" w:color="auto" w:fill="E1DFDD"/>
    </w:rPr>
  </w:style>
  <w:style w:type="paragraph" w:customStyle="1" w:styleId="Normal1">
    <w:name w:val="Normal1"/>
    <w:rsid w:val="00103BC6"/>
    <w:pPr>
      <w:spacing w:after="0" w:line="276" w:lineRule="auto"/>
    </w:pPr>
    <w:rPr>
      <w:rFonts w:ascii="Arial" w:eastAsia="Arial" w:hAnsi="Arial" w:cs="Arial"/>
    </w:rPr>
  </w:style>
  <w:style w:type="paragraph" w:styleId="ListParagraph">
    <w:name w:val="List Paragraph"/>
    <w:basedOn w:val="Normal"/>
    <w:uiPriority w:val="34"/>
    <w:qFormat/>
    <w:rsid w:val="004C4965"/>
    <w:pPr>
      <w:spacing w:line="256" w:lineRule="auto"/>
      <w:ind w:left="720"/>
      <w:contextualSpacing/>
    </w:pPr>
  </w:style>
  <w:style w:type="paragraph" w:styleId="NormalWeb">
    <w:name w:val="Normal (Web)"/>
    <w:basedOn w:val="Normal"/>
    <w:uiPriority w:val="99"/>
    <w:unhideWhenUsed/>
    <w:rsid w:val="00D406A0"/>
    <w:pPr>
      <w:spacing w:before="100" w:beforeAutospacing="1" w:after="100" w:afterAutospacing="1" w:line="240" w:lineRule="auto"/>
    </w:pPr>
    <w:rPr>
      <w:rFonts w:ascii="Calibri" w:hAnsi="Calibri" w:cs="Calibri"/>
    </w:rPr>
  </w:style>
  <w:style w:type="character" w:styleId="FollowedHyperlink">
    <w:name w:val="FollowedHyperlink"/>
    <w:basedOn w:val="DefaultParagraphFont"/>
    <w:uiPriority w:val="99"/>
    <w:semiHidden/>
    <w:unhideWhenUsed/>
    <w:rsid w:val="00D406A0"/>
    <w:rPr>
      <w:color w:val="954F72" w:themeColor="followedHyperlink"/>
      <w:u w:val="single"/>
    </w:rPr>
  </w:style>
  <w:style w:type="paragraph" w:customStyle="1" w:styleId="Default">
    <w:name w:val="Default"/>
    <w:basedOn w:val="Normal"/>
    <w:rsid w:val="00151896"/>
    <w:pPr>
      <w:autoSpaceDE w:val="0"/>
      <w:autoSpaceDN w:val="0"/>
      <w:spacing w:after="0" w:line="240" w:lineRule="auto"/>
    </w:pPr>
    <w:rPr>
      <w:rFonts w:ascii="Calibri" w:hAnsi="Calibri" w:cs="Calibri"/>
      <w:color w:val="000000"/>
      <w:sz w:val="24"/>
      <w:szCs w:val="24"/>
    </w:rPr>
  </w:style>
  <w:style w:type="paragraph" w:customStyle="1" w:styleId="gmail-p1">
    <w:name w:val="gmail-p1"/>
    <w:basedOn w:val="Normal"/>
    <w:rsid w:val="004145CD"/>
    <w:pPr>
      <w:spacing w:before="100" w:beforeAutospacing="1" w:after="100" w:afterAutospacing="1" w:line="240" w:lineRule="auto"/>
    </w:pPr>
    <w:rPr>
      <w:rFonts w:ascii="Calibri" w:hAnsi="Calibri" w:cs="Calibri"/>
    </w:rPr>
  </w:style>
  <w:style w:type="paragraph" w:customStyle="1" w:styleId="gmail-p2">
    <w:name w:val="gmail-p2"/>
    <w:basedOn w:val="Normal"/>
    <w:rsid w:val="004145CD"/>
    <w:pPr>
      <w:spacing w:before="100" w:beforeAutospacing="1" w:after="100" w:afterAutospacing="1" w:line="240" w:lineRule="auto"/>
    </w:pPr>
    <w:rPr>
      <w:rFonts w:ascii="Calibri" w:hAnsi="Calibri" w:cs="Calibri"/>
    </w:rPr>
  </w:style>
  <w:style w:type="character" w:customStyle="1" w:styleId="gmail-apple-converted-space">
    <w:name w:val="gmail-apple-converted-space"/>
    <w:basedOn w:val="DefaultParagraphFont"/>
    <w:rsid w:val="004145CD"/>
  </w:style>
  <w:style w:type="paragraph" w:styleId="BodyText">
    <w:name w:val="Body Text"/>
    <w:basedOn w:val="Normal"/>
    <w:link w:val="BodyTextChar"/>
    <w:uiPriority w:val="1"/>
    <w:qFormat/>
    <w:rsid w:val="001D51BB"/>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1D51BB"/>
    <w:rPr>
      <w:rFonts w:ascii="Arial" w:eastAsia="Arial" w:hAnsi="Arial" w:cs="Arial"/>
      <w:sz w:val="20"/>
      <w:szCs w:val="20"/>
    </w:rPr>
  </w:style>
  <w:style w:type="paragraph" w:customStyle="1" w:styleId="TableParagraph">
    <w:name w:val="Table Paragraph"/>
    <w:basedOn w:val="Normal"/>
    <w:uiPriority w:val="1"/>
    <w:qFormat/>
    <w:rsid w:val="001D51BB"/>
    <w:pPr>
      <w:widowControl w:val="0"/>
      <w:autoSpaceDE w:val="0"/>
      <w:autoSpaceDN w:val="0"/>
      <w:spacing w:after="0" w:line="240" w:lineRule="auto"/>
    </w:pPr>
    <w:rPr>
      <w:rFonts w:ascii="Arial" w:eastAsia="Arial" w:hAnsi="Arial" w:cs="Arial"/>
    </w:rPr>
  </w:style>
  <w:style w:type="paragraph" w:styleId="Header">
    <w:name w:val="header"/>
    <w:basedOn w:val="Normal"/>
    <w:link w:val="HeaderChar"/>
    <w:uiPriority w:val="99"/>
    <w:unhideWhenUsed/>
    <w:rsid w:val="001D51BB"/>
    <w:pPr>
      <w:widowControl w:val="0"/>
      <w:tabs>
        <w:tab w:val="center" w:pos="4680"/>
        <w:tab w:val="right" w:pos="9360"/>
      </w:tabs>
      <w:autoSpaceDE w:val="0"/>
      <w:autoSpaceDN w:val="0"/>
      <w:spacing w:after="0" w:line="240" w:lineRule="auto"/>
    </w:pPr>
    <w:rPr>
      <w:rFonts w:ascii="Arial" w:eastAsia="Arial" w:hAnsi="Arial" w:cs="Arial"/>
    </w:rPr>
  </w:style>
  <w:style w:type="character" w:customStyle="1" w:styleId="HeaderChar">
    <w:name w:val="Header Char"/>
    <w:basedOn w:val="DefaultParagraphFont"/>
    <w:link w:val="Header"/>
    <w:uiPriority w:val="99"/>
    <w:rsid w:val="001D51BB"/>
    <w:rPr>
      <w:rFonts w:ascii="Arial" w:eastAsia="Arial" w:hAnsi="Arial" w:cs="Arial"/>
    </w:rPr>
  </w:style>
  <w:style w:type="paragraph" w:styleId="Footer">
    <w:name w:val="footer"/>
    <w:basedOn w:val="Normal"/>
    <w:link w:val="FooterChar"/>
    <w:uiPriority w:val="99"/>
    <w:unhideWhenUsed/>
    <w:rsid w:val="001D51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1BB"/>
  </w:style>
  <w:style w:type="paragraph" w:styleId="FootnoteText">
    <w:name w:val="footnote text"/>
    <w:basedOn w:val="Normal"/>
    <w:link w:val="FootnoteTextChar"/>
    <w:uiPriority w:val="99"/>
    <w:semiHidden/>
    <w:unhideWhenUsed/>
    <w:rsid w:val="00F22993"/>
    <w:pPr>
      <w:spacing w:after="0" w:line="240" w:lineRule="auto"/>
    </w:pPr>
    <w:rPr>
      <w:rFonts w:ascii="Avenir LT Std 45 Book" w:hAnsi="Avenir LT Std 45 Book"/>
      <w:sz w:val="20"/>
      <w:szCs w:val="20"/>
    </w:rPr>
  </w:style>
  <w:style w:type="character" w:customStyle="1" w:styleId="FootnoteTextChar">
    <w:name w:val="Footnote Text Char"/>
    <w:basedOn w:val="DefaultParagraphFont"/>
    <w:link w:val="FootnoteText"/>
    <w:uiPriority w:val="99"/>
    <w:semiHidden/>
    <w:rsid w:val="00F22993"/>
    <w:rPr>
      <w:rFonts w:ascii="Avenir LT Std 45 Book" w:hAnsi="Avenir LT Std 45 Book"/>
      <w:sz w:val="20"/>
      <w:szCs w:val="20"/>
    </w:rPr>
  </w:style>
  <w:style w:type="character" w:styleId="FootnoteReference">
    <w:name w:val="footnote reference"/>
    <w:basedOn w:val="DefaultParagraphFont"/>
    <w:uiPriority w:val="99"/>
    <w:semiHidden/>
    <w:unhideWhenUsed/>
    <w:rsid w:val="00F229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424366">
      <w:bodyDiv w:val="1"/>
      <w:marLeft w:val="0"/>
      <w:marRight w:val="0"/>
      <w:marTop w:val="0"/>
      <w:marBottom w:val="0"/>
      <w:divBdr>
        <w:top w:val="none" w:sz="0" w:space="0" w:color="auto"/>
        <w:left w:val="none" w:sz="0" w:space="0" w:color="auto"/>
        <w:bottom w:val="none" w:sz="0" w:space="0" w:color="auto"/>
        <w:right w:val="none" w:sz="0" w:space="0" w:color="auto"/>
      </w:divBdr>
    </w:div>
    <w:div w:id="312678902">
      <w:bodyDiv w:val="1"/>
      <w:marLeft w:val="0"/>
      <w:marRight w:val="0"/>
      <w:marTop w:val="0"/>
      <w:marBottom w:val="0"/>
      <w:divBdr>
        <w:top w:val="none" w:sz="0" w:space="0" w:color="auto"/>
        <w:left w:val="none" w:sz="0" w:space="0" w:color="auto"/>
        <w:bottom w:val="none" w:sz="0" w:space="0" w:color="auto"/>
        <w:right w:val="none" w:sz="0" w:space="0" w:color="auto"/>
      </w:divBdr>
    </w:div>
    <w:div w:id="439110241">
      <w:bodyDiv w:val="1"/>
      <w:marLeft w:val="0"/>
      <w:marRight w:val="0"/>
      <w:marTop w:val="0"/>
      <w:marBottom w:val="0"/>
      <w:divBdr>
        <w:top w:val="none" w:sz="0" w:space="0" w:color="auto"/>
        <w:left w:val="none" w:sz="0" w:space="0" w:color="auto"/>
        <w:bottom w:val="none" w:sz="0" w:space="0" w:color="auto"/>
        <w:right w:val="none" w:sz="0" w:space="0" w:color="auto"/>
      </w:divBdr>
    </w:div>
    <w:div w:id="834036219">
      <w:bodyDiv w:val="1"/>
      <w:marLeft w:val="0"/>
      <w:marRight w:val="0"/>
      <w:marTop w:val="0"/>
      <w:marBottom w:val="0"/>
      <w:divBdr>
        <w:top w:val="none" w:sz="0" w:space="0" w:color="auto"/>
        <w:left w:val="none" w:sz="0" w:space="0" w:color="auto"/>
        <w:bottom w:val="none" w:sz="0" w:space="0" w:color="auto"/>
        <w:right w:val="none" w:sz="0" w:space="0" w:color="auto"/>
      </w:divBdr>
    </w:div>
    <w:div w:id="855119345">
      <w:bodyDiv w:val="1"/>
      <w:marLeft w:val="0"/>
      <w:marRight w:val="0"/>
      <w:marTop w:val="0"/>
      <w:marBottom w:val="0"/>
      <w:divBdr>
        <w:top w:val="none" w:sz="0" w:space="0" w:color="auto"/>
        <w:left w:val="none" w:sz="0" w:space="0" w:color="auto"/>
        <w:bottom w:val="none" w:sz="0" w:space="0" w:color="auto"/>
        <w:right w:val="none" w:sz="0" w:space="0" w:color="auto"/>
      </w:divBdr>
    </w:div>
    <w:div w:id="887447661">
      <w:bodyDiv w:val="1"/>
      <w:marLeft w:val="0"/>
      <w:marRight w:val="0"/>
      <w:marTop w:val="0"/>
      <w:marBottom w:val="0"/>
      <w:divBdr>
        <w:top w:val="none" w:sz="0" w:space="0" w:color="auto"/>
        <w:left w:val="none" w:sz="0" w:space="0" w:color="auto"/>
        <w:bottom w:val="none" w:sz="0" w:space="0" w:color="auto"/>
        <w:right w:val="none" w:sz="0" w:space="0" w:color="auto"/>
      </w:divBdr>
    </w:div>
    <w:div w:id="994378739">
      <w:bodyDiv w:val="1"/>
      <w:marLeft w:val="0"/>
      <w:marRight w:val="0"/>
      <w:marTop w:val="0"/>
      <w:marBottom w:val="0"/>
      <w:divBdr>
        <w:top w:val="none" w:sz="0" w:space="0" w:color="auto"/>
        <w:left w:val="none" w:sz="0" w:space="0" w:color="auto"/>
        <w:bottom w:val="none" w:sz="0" w:space="0" w:color="auto"/>
        <w:right w:val="none" w:sz="0" w:space="0" w:color="auto"/>
      </w:divBdr>
    </w:div>
    <w:div w:id="1078405527">
      <w:bodyDiv w:val="1"/>
      <w:marLeft w:val="0"/>
      <w:marRight w:val="0"/>
      <w:marTop w:val="0"/>
      <w:marBottom w:val="0"/>
      <w:divBdr>
        <w:top w:val="none" w:sz="0" w:space="0" w:color="auto"/>
        <w:left w:val="none" w:sz="0" w:space="0" w:color="auto"/>
        <w:bottom w:val="none" w:sz="0" w:space="0" w:color="auto"/>
        <w:right w:val="none" w:sz="0" w:space="0" w:color="auto"/>
      </w:divBdr>
    </w:div>
    <w:div w:id="1088959864">
      <w:bodyDiv w:val="1"/>
      <w:marLeft w:val="0"/>
      <w:marRight w:val="0"/>
      <w:marTop w:val="0"/>
      <w:marBottom w:val="0"/>
      <w:divBdr>
        <w:top w:val="none" w:sz="0" w:space="0" w:color="auto"/>
        <w:left w:val="none" w:sz="0" w:space="0" w:color="auto"/>
        <w:bottom w:val="none" w:sz="0" w:space="0" w:color="auto"/>
        <w:right w:val="none" w:sz="0" w:space="0" w:color="auto"/>
      </w:divBdr>
    </w:div>
    <w:div w:id="1130787289">
      <w:bodyDiv w:val="1"/>
      <w:marLeft w:val="0"/>
      <w:marRight w:val="0"/>
      <w:marTop w:val="0"/>
      <w:marBottom w:val="0"/>
      <w:divBdr>
        <w:top w:val="none" w:sz="0" w:space="0" w:color="auto"/>
        <w:left w:val="none" w:sz="0" w:space="0" w:color="auto"/>
        <w:bottom w:val="none" w:sz="0" w:space="0" w:color="auto"/>
        <w:right w:val="none" w:sz="0" w:space="0" w:color="auto"/>
      </w:divBdr>
    </w:div>
    <w:div w:id="1138692366">
      <w:bodyDiv w:val="1"/>
      <w:marLeft w:val="0"/>
      <w:marRight w:val="0"/>
      <w:marTop w:val="0"/>
      <w:marBottom w:val="0"/>
      <w:divBdr>
        <w:top w:val="none" w:sz="0" w:space="0" w:color="auto"/>
        <w:left w:val="none" w:sz="0" w:space="0" w:color="auto"/>
        <w:bottom w:val="none" w:sz="0" w:space="0" w:color="auto"/>
        <w:right w:val="none" w:sz="0" w:space="0" w:color="auto"/>
      </w:divBdr>
    </w:div>
    <w:div w:id="1179782466">
      <w:bodyDiv w:val="1"/>
      <w:marLeft w:val="0"/>
      <w:marRight w:val="0"/>
      <w:marTop w:val="0"/>
      <w:marBottom w:val="0"/>
      <w:divBdr>
        <w:top w:val="none" w:sz="0" w:space="0" w:color="auto"/>
        <w:left w:val="none" w:sz="0" w:space="0" w:color="auto"/>
        <w:bottom w:val="none" w:sz="0" w:space="0" w:color="auto"/>
        <w:right w:val="none" w:sz="0" w:space="0" w:color="auto"/>
      </w:divBdr>
    </w:div>
    <w:div w:id="1432772438">
      <w:bodyDiv w:val="1"/>
      <w:marLeft w:val="0"/>
      <w:marRight w:val="0"/>
      <w:marTop w:val="0"/>
      <w:marBottom w:val="0"/>
      <w:divBdr>
        <w:top w:val="none" w:sz="0" w:space="0" w:color="auto"/>
        <w:left w:val="none" w:sz="0" w:space="0" w:color="auto"/>
        <w:bottom w:val="none" w:sz="0" w:space="0" w:color="auto"/>
        <w:right w:val="none" w:sz="0" w:space="0" w:color="auto"/>
      </w:divBdr>
    </w:div>
    <w:div w:id="1702244938">
      <w:bodyDiv w:val="1"/>
      <w:marLeft w:val="0"/>
      <w:marRight w:val="0"/>
      <w:marTop w:val="0"/>
      <w:marBottom w:val="0"/>
      <w:divBdr>
        <w:top w:val="none" w:sz="0" w:space="0" w:color="auto"/>
        <w:left w:val="none" w:sz="0" w:space="0" w:color="auto"/>
        <w:bottom w:val="none" w:sz="0" w:space="0" w:color="auto"/>
        <w:right w:val="none" w:sz="0" w:space="0" w:color="auto"/>
      </w:divBdr>
    </w:div>
    <w:div w:id="1839955933">
      <w:bodyDiv w:val="1"/>
      <w:marLeft w:val="0"/>
      <w:marRight w:val="0"/>
      <w:marTop w:val="0"/>
      <w:marBottom w:val="0"/>
      <w:divBdr>
        <w:top w:val="none" w:sz="0" w:space="0" w:color="auto"/>
        <w:left w:val="none" w:sz="0" w:space="0" w:color="auto"/>
        <w:bottom w:val="none" w:sz="0" w:space="0" w:color="auto"/>
        <w:right w:val="none" w:sz="0" w:space="0" w:color="auto"/>
      </w:divBdr>
      <w:divsChild>
        <w:div w:id="824855837">
          <w:marLeft w:val="0"/>
          <w:marRight w:val="0"/>
          <w:marTop w:val="0"/>
          <w:marBottom w:val="0"/>
          <w:divBdr>
            <w:top w:val="none" w:sz="0" w:space="0" w:color="auto"/>
            <w:left w:val="none" w:sz="0" w:space="0" w:color="auto"/>
            <w:bottom w:val="none" w:sz="0" w:space="0" w:color="auto"/>
            <w:right w:val="none" w:sz="0" w:space="0" w:color="auto"/>
          </w:divBdr>
        </w:div>
      </w:divsChild>
    </w:div>
    <w:div w:id="1862158714">
      <w:bodyDiv w:val="1"/>
      <w:marLeft w:val="0"/>
      <w:marRight w:val="0"/>
      <w:marTop w:val="0"/>
      <w:marBottom w:val="0"/>
      <w:divBdr>
        <w:top w:val="none" w:sz="0" w:space="0" w:color="auto"/>
        <w:left w:val="none" w:sz="0" w:space="0" w:color="auto"/>
        <w:bottom w:val="none" w:sz="0" w:space="0" w:color="auto"/>
        <w:right w:val="none" w:sz="0" w:space="0" w:color="auto"/>
      </w:divBdr>
    </w:div>
    <w:div w:id="1869414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attle.gov/arts/about-us" TargetMode="External"/><Relationship Id="rId13" Type="http://schemas.openxmlformats.org/officeDocument/2006/relationships/hyperlink" Target="mailto:allie.lee@seattle.gov"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mailto:thao.madsen@seattle.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lexandra.mcgehee2@seattle.go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seattle.gov/city-budget-office/budget-archives/2023-2024-proposed-budget" TargetMode="External"/><Relationship Id="rId4" Type="http://schemas.openxmlformats.org/officeDocument/2006/relationships/webSettings" Target="webSettings.xml"/><Relationship Id="rId9" Type="http://schemas.openxmlformats.org/officeDocument/2006/relationships/hyperlink" Target="https://www.governor.wa.gov/boards-commissions" TargetMode="External"/><Relationship Id="rId14" Type="http://schemas.openxmlformats.org/officeDocument/2006/relationships/hyperlink" Target="http://clerk.seattle.gov/search/ordinances/121006"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3A5AAD20DCA4505B70E14B6EB8D4BE3"/>
        <w:category>
          <w:name w:val="General"/>
          <w:gallery w:val="placeholder"/>
        </w:category>
        <w:types>
          <w:type w:val="bbPlcHdr"/>
        </w:types>
        <w:behaviors>
          <w:behavior w:val="content"/>
        </w:behaviors>
        <w:guid w:val="{9FBB8DF1-972D-4354-965D-F64161162500}"/>
      </w:docPartPr>
      <w:docPartBody>
        <w:p w:rsidR="00514C69" w:rsidRDefault="00514C69" w:rsidP="00514C69">
          <w:pPr>
            <w:pStyle w:val="F3A5AAD20DCA4505B70E14B6EB8D4BE3"/>
          </w:pPr>
          <w:r w:rsidRPr="00981E0A">
            <w:rPr>
              <w:rStyle w:val="PlaceholderText"/>
            </w:rPr>
            <w:t>Choose an item.</w:t>
          </w:r>
        </w:p>
      </w:docPartBody>
    </w:docPart>
    <w:docPart>
      <w:docPartPr>
        <w:name w:val="544BFF64371D43C28EF365D455225331"/>
        <w:category>
          <w:name w:val="General"/>
          <w:gallery w:val="placeholder"/>
        </w:category>
        <w:types>
          <w:type w:val="bbPlcHdr"/>
        </w:types>
        <w:behaviors>
          <w:behavior w:val="content"/>
        </w:behaviors>
        <w:guid w:val="{9435485F-1CDF-4737-A476-53AB7350B0FA}"/>
      </w:docPartPr>
      <w:docPartBody>
        <w:p w:rsidR="00514C69" w:rsidRDefault="00514C69" w:rsidP="00514C69">
          <w:pPr>
            <w:pStyle w:val="544BFF64371D43C28EF365D455225331"/>
          </w:pPr>
          <w:r w:rsidRPr="00981E0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LT Std 45 Book">
    <w:altName w:val="Calibri"/>
    <w:panose1 w:val="00000000000000000000"/>
    <w:charset w:val="00"/>
    <w:family w:val="swiss"/>
    <w:notTrueType/>
    <w:pitch w:val="variable"/>
    <w:sig w:usb0="800000AF" w:usb1="4000204A" w:usb2="00000000" w:usb3="00000000" w:csb0="00000001"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D14"/>
    <w:rsid w:val="00192FF0"/>
    <w:rsid w:val="0032206D"/>
    <w:rsid w:val="00413D14"/>
    <w:rsid w:val="00514C69"/>
    <w:rsid w:val="00942C3A"/>
    <w:rsid w:val="00C776F4"/>
    <w:rsid w:val="00CF3EE6"/>
    <w:rsid w:val="00D33453"/>
    <w:rsid w:val="00EC5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4C69"/>
    <w:rPr>
      <w:color w:val="808080"/>
    </w:rPr>
  </w:style>
  <w:style w:type="paragraph" w:customStyle="1" w:styleId="E424E3ED8F6044549CB44B9C0EB9E960">
    <w:name w:val="E424E3ED8F6044549CB44B9C0EB9E960"/>
    <w:rsid w:val="00413D14"/>
  </w:style>
  <w:style w:type="paragraph" w:customStyle="1" w:styleId="557361658F8F490DA8F296D63B63FA3F">
    <w:name w:val="557361658F8F490DA8F296D63B63FA3F"/>
    <w:rsid w:val="00413D14"/>
  </w:style>
  <w:style w:type="paragraph" w:customStyle="1" w:styleId="F3A5AAD20DCA4505B70E14B6EB8D4BE3">
    <w:name w:val="F3A5AAD20DCA4505B70E14B6EB8D4BE3"/>
    <w:rsid w:val="00514C69"/>
    <w:pPr>
      <w:spacing w:line="278" w:lineRule="auto"/>
    </w:pPr>
    <w:rPr>
      <w:kern w:val="2"/>
      <w:sz w:val="24"/>
      <w:szCs w:val="24"/>
      <w14:ligatures w14:val="standardContextual"/>
    </w:rPr>
  </w:style>
  <w:style w:type="paragraph" w:customStyle="1" w:styleId="544BFF64371D43C28EF365D455225331">
    <w:name w:val="544BFF64371D43C28EF365D455225331"/>
    <w:rsid w:val="00514C6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16</Pages>
  <Words>3984</Words>
  <Characters>22711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Allie</dc:creator>
  <cp:keywords/>
  <dc:description/>
  <cp:lastModifiedBy>Lee, Allie</cp:lastModifiedBy>
  <cp:revision>32</cp:revision>
  <dcterms:created xsi:type="dcterms:W3CDTF">2021-09-30T16:49:00Z</dcterms:created>
  <dcterms:modified xsi:type="dcterms:W3CDTF">2024-04-10T04:39:00Z</dcterms:modified>
</cp:coreProperties>
</file>