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11D03" w14:textId="77777777" w:rsidR="003277FB" w:rsidRDefault="003277FB" w:rsidP="003277F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2B56A" w14:textId="77777777" w:rsidR="003277FB" w:rsidRPr="00414AC0" w:rsidRDefault="003277FB" w:rsidP="003277F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b/>
          <w:bCs/>
          <w:sz w:val="22"/>
          <w:szCs w:val="22"/>
        </w:rPr>
        <w:t xml:space="preserve">SEATTLE ARTS COMMISSION </w:t>
      </w:r>
    </w:p>
    <w:p w14:paraId="1B265543" w14:textId="77777777" w:rsidR="003277FB" w:rsidRPr="00414AC0" w:rsidRDefault="003277FB" w:rsidP="003277FB">
      <w:pPr>
        <w:pStyle w:val="Default"/>
        <w:tabs>
          <w:tab w:val="center" w:pos="4680"/>
          <w:tab w:val="left" w:pos="80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14AC0">
        <w:rPr>
          <w:rFonts w:asciiTheme="minorHAnsi" w:hAnsiTheme="minorHAnsi" w:cstheme="minorHAnsi"/>
          <w:sz w:val="22"/>
          <w:szCs w:val="22"/>
        </w:rPr>
        <w:t xml:space="preserve">Minutes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8A1B632" w14:textId="77777777" w:rsidR="003277FB" w:rsidRPr="00414AC0" w:rsidRDefault="003277FB" w:rsidP="003277F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 xml:space="preserve">Monthly Meeting </w:t>
      </w:r>
    </w:p>
    <w:p w14:paraId="5ED7613F" w14:textId="6B8A0BA3" w:rsidR="003277FB" w:rsidRPr="00414AC0" w:rsidRDefault="003277FB" w:rsidP="003277F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>Tuesday,</w:t>
      </w:r>
      <w:r>
        <w:rPr>
          <w:rFonts w:asciiTheme="minorHAnsi" w:hAnsiTheme="minorHAnsi" w:cstheme="minorHAnsi"/>
          <w:sz w:val="22"/>
          <w:szCs w:val="22"/>
        </w:rPr>
        <w:t xml:space="preserve"> October 10,</w:t>
      </w:r>
      <w:r w:rsidRPr="00414AC0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23</w:t>
      </w:r>
    </w:p>
    <w:p w14:paraId="07BA99DD" w14:textId="1640BE76" w:rsidR="003277FB" w:rsidRDefault="003277FB" w:rsidP="003277F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52010D">
        <w:rPr>
          <w:rFonts w:asciiTheme="minorHAnsi" w:hAnsiTheme="minorHAnsi" w:cstheme="minorHAnsi"/>
          <w:sz w:val="22"/>
          <w:szCs w:val="22"/>
        </w:rPr>
        <w:t>In-Person</w:t>
      </w:r>
      <w:r>
        <w:rPr>
          <w:rFonts w:asciiTheme="minorHAnsi" w:hAnsiTheme="minorHAnsi" w:cstheme="minorHAnsi"/>
          <w:sz w:val="22"/>
          <w:szCs w:val="22"/>
        </w:rPr>
        <w:t xml:space="preserve"> @</w:t>
      </w:r>
      <w:r w:rsidRPr="0052010D">
        <w:rPr>
          <w:rFonts w:asciiTheme="minorHAnsi" w:hAnsiTheme="minorHAnsi" w:cstheme="minorHAnsi"/>
          <w:sz w:val="22"/>
          <w:szCs w:val="22"/>
        </w:rPr>
        <w:t xml:space="preserve"> </w:t>
      </w:r>
      <w:r w:rsidR="00287D1A">
        <w:rPr>
          <w:rFonts w:asciiTheme="minorHAnsi" w:hAnsiTheme="minorHAnsi" w:cstheme="minorHAnsi"/>
          <w:sz w:val="22"/>
          <w:szCs w:val="22"/>
        </w:rPr>
        <w:t>Path with Art</w:t>
      </w:r>
    </w:p>
    <w:p w14:paraId="3E6F38AF" w14:textId="77777777" w:rsidR="003277FB" w:rsidRDefault="003277FB"/>
    <w:p w14:paraId="383990EA" w14:textId="3F4EF3C7" w:rsidR="00B95F28" w:rsidRPr="004E0EAC" w:rsidRDefault="00B95F28" w:rsidP="00B95F28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Commissioners present</w:t>
      </w:r>
      <w:r>
        <w:rPr>
          <w:rFonts w:cstheme="minorHAnsi"/>
          <w:b/>
          <w:u w:val="single"/>
        </w:rPr>
        <w:t>:</w:t>
      </w:r>
      <w:r w:rsidRPr="004E0EAC">
        <w:rPr>
          <w:rFonts w:cstheme="minorHAnsi"/>
        </w:rPr>
        <w:t xml:space="preserve"> </w:t>
      </w:r>
      <w:r>
        <w:rPr>
          <w:rFonts w:cstheme="minorHAnsi"/>
        </w:rPr>
        <w:t>Vanessa Villalobos, Kayla DeMonte, Holly Jacobson, Leslie Anderson, Athena Scott, Yeggy Michael</w:t>
      </w:r>
    </w:p>
    <w:p w14:paraId="13792379" w14:textId="0D880825" w:rsidR="00B95F28" w:rsidRDefault="00B95F28" w:rsidP="00B95F28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Staff in attendance</w:t>
      </w:r>
      <w:r w:rsidRPr="004E0EAC">
        <w:rPr>
          <w:rFonts w:cstheme="minorHAnsi"/>
        </w:rPr>
        <w:t xml:space="preserve">: </w:t>
      </w:r>
      <w:r w:rsidR="001F262B">
        <w:rPr>
          <w:rFonts w:cstheme="minorHAnsi"/>
        </w:rPr>
        <w:t>Gülgün Kayim</w:t>
      </w:r>
      <w:r>
        <w:rPr>
          <w:rFonts w:cstheme="minorHAnsi"/>
        </w:rPr>
        <w:t>, Allie Lee</w:t>
      </w:r>
    </w:p>
    <w:p w14:paraId="295290DB" w14:textId="01B64B24" w:rsidR="00B95F28" w:rsidRDefault="00B95F28" w:rsidP="00B95F28">
      <w:r w:rsidRPr="0025678A">
        <w:rPr>
          <w:rFonts w:cstheme="minorHAnsi"/>
          <w:b/>
          <w:bCs/>
          <w:u w:val="single"/>
        </w:rPr>
        <w:t>Guests:</w:t>
      </w:r>
      <w:r>
        <w:rPr>
          <w:rFonts w:cstheme="minorHAnsi"/>
        </w:rPr>
        <w:t xml:space="preserve"> </w:t>
      </w:r>
      <w:r>
        <w:t xml:space="preserve">Chris Swenson, </w:t>
      </w:r>
      <w:r w:rsidR="008E1450">
        <w:t>Theresa Kouo, Alicia Teel, M</w:t>
      </w:r>
      <w:r w:rsidR="00A31EBF">
        <w:t>egan Kis</w:t>
      </w:r>
      <w:r w:rsidR="00D05C3C">
        <w:t>kaddon, Tom</w:t>
      </w:r>
      <w:r w:rsidR="006C6830">
        <w:t xml:space="preserve"> Florino</w:t>
      </w:r>
      <w:r w:rsidR="00D05C3C">
        <w:t>, Champ</w:t>
      </w:r>
      <w:r w:rsidR="006C6830">
        <w:t xml:space="preserve"> Ensminger</w:t>
      </w:r>
      <w:r w:rsidR="00D05C3C">
        <w:t>, Budi</w:t>
      </w:r>
      <w:r w:rsidR="006C6830">
        <w:t xml:space="preserve"> Mulyo, Tor Dietrichson</w:t>
      </w:r>
      <w:r w:rsidR="00B70911">
        <w:t xml:space="preserve">, </w:t>
      </w:r>
    </w:p>
    <w:p w14:paraId="5F8BE85D" w14:textId="77777777" w:rsidR="00B95F28" w:rsidRPr="003448F9" w:rsidRDefault="00B95F28" w:rsidP="00B95F28"/>
    <w:p w14:paraId="65B775B1" w14:textId="6ADADBB4" w:rsidR="002465BD" w:rsidRDefault="00B95F28" w:rsidP="00806EF1">
      <w:pPr>
        <w:spacing w:line="240" w:lineRule="auto"/>
        <w:rPr>
          <w:rFonts w:cstheme="minorHAnsi"/>
          <w:b/>
          <w:u w:val="single"/>
        </w:rPr>
      </w:pPr>
      <w:r w:rsidRPr="004E0EAC">
        <w:rPr>
          <w:rFonts w:cstheme="minorHAnsi"/>
          <w:b/>
          <w:u w:val="single"/>
        </w:rPr>
        <w:t>Call to Order, Introduction, Land Acknowledgement (4:</w:t>
      </w:r>
      <w:r>
        <w:rPr>
          <w:rFonts w:cstheme="minorHAnsi"/>
          <w:b/>
          <w:u w:val="single"/>
        </w:rPr>
        <w:t>1</w:t>
      </w:r>
      <w:r w:rsidR="002730DF">
        <w:rPr>
          <w:rFonts w:cstheme="minorHAnsi"/>
          <w:b/>
          <w:u w:val="single"/>
        </w:rPr>
        <w:t>8</w:t>
      </w:r>
      <w:r w:rsidRPr="004E0EAC">
        <w:rPr>
          <w:rFonts w:cstheme="minorHAnsi"/>
          <w:b/>
          <w:u w:val="single"/>
        </w:rPr>
        <w:t>)</w:t>
      </w:r>
    </w:p>
    <w:p w14:paraId="4EC814C3" w14:textId="76CB8251" w:rsidR="00806EF1" w:rsidRDefault="00806EF1" w:rsidP="00806EF1">
      <w:pPr>
        <w:spacing w:after="0" w:line="240" w:lineRule="auto"/>
        <w:rPr>
          <w:b/>
          <w:bCs/>
        </w:rPr>
      </w:pPr>
      <w:r w:rsidRPr="00AF5C83">
        <w:rPr>
          <w:b/>
          <w:bCs/>
        </w:rPr>
        <w:t>Public Comment:</w:t>
      </w:r>
    </w:p>
    <w:p w14:paraId="6CD1613E" w14:textId="3694B057" w:rsidR="00806EF1" w:rsidRDefault="00806EF1" w:rsidP="00806EF1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public comment.</w:t>
      </w:r>
    </w:p>
    <w:p w14:paraId="18C15BCB" w14:textId="77777777" w:rsidR="002465BD" w:rsidRDefault="002465BD"/>
    <w:p w14:paraId="5839D343" w14:textId="77777777" w:rsidR="006E7CD7" w:rsidRPr="00AA3B09" w:rsidRDefault="006E7CD7" w:rsidP="006E7CD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Co-Chairs Report</w:t>
      </w:r>
    </w:p>
    <w:p w14:paraId="5A7867FA" w14:textId="6FD0A58D" w:rsidR="006E7CD7" w:rsidRPr="00F55AEC" w:rsidRDefault="006E7CD7" w:rsidP="00F55AEC">
      <w:pPr>
        <w:spacing w:after="0"/>
        <w:rPr>
          <w:b/>
          <w:bCs/>
        </w:rPr>
      </w:pPr>
      <w:r w:rsidRPr="00AA3B09">
        <w:rPr>
          <w:b/>
          <w:bCs/>
        </w:rPr>
        <w:t xml:space="preserve">Briefing: </w:t>
      </w:r>
      <w:r>
        <w:rPr>
          <w:b/>
          <w:bCs/>
        </w:rPr>
        <w:t>Vanessa Villalobos</w:t>
      </w:r>
      <w:r w:rsidR="00F55AEC">
        <w:rPr>
          <w:b/>
          <w:bCs/>
        </w:rPr>
        <w:br/>
      </w:r>
    </w:p>
    <w:p w14:paraId="253CE6F1" w14:textId="1EC010EF" w:rsidR="00F55AEC" w:rsidRDefault="00F55AEC" w:rsidP="00F55AEC">
      <w:pPr>
        <w:pStyle w:val="ListParagraph"/>
        <w:numPr>
          <w:ilvl w:val="0"/>
          <w:numId w:val="2"/>
        </w:numPr>
      </w:pPr>
      <w:r>
        <w:t xml:space="preserve">SAC has been collaborating with the Seattle Film Commission (SFC) on the recommendations for the public benefits </w:t>
      </w:r>
      <w:r w:rsidR="00B6020E">
        <w:t xml:space="preserve">package for </w:t>
      </w:r>
      <w:hyperlink r:id="rId7" w:history="1">
        <w:r w:rsidR="000304C8" w:rsidRPr="004823B2">
          <w:rPr>
            <w:rStyle w:val="Hyperlink"/>
          </w:rPr>
          <w:t>the amendment to fund SIFF to reopen Cinerama which passed Seattle City Council</w:t>
        </w:r>
      </w:hyperlink>
    </w:p>
    <w:p w14:paraId="6762FD8F" w14:textId="3EEAA5F3" w:rsidR="002465BD" w:rsidRDefault="004A7748" w:rsidP="00564956">
      <w:pPr>
        <w:pStyle w:val="ListParagraph"/>
        <w:numPr>
          <w:ilvl w:val="0"/>
          <w:numId w:val="2"/>
        </w:numPr>
      </w:pPr>
      <w:r>
        <w:t xml:space="preserve">SAC </w:t>
      </w:r>
      <w:r w:rsidR="00EC6895">
        <w:t xml:space="preserve">has been </w:t>
      </w:r>
      <w:r w:rsidR="0084613D">
        <w:t xml:space="preserve">trying to </w:t>
      </w:r>
      <w:r w:rsidR="00EC6895">
        <w:t xml:space="preserve">connect with the work </w:t>
      </w:r>
      <w:r w:rsidR="0084613D">
        <w:t xml:space="preserve">of the Indigenous Advisory Council. We feel it is important </w:t>
      </w:r>
      <w:r w:rsidR="00564956">
        <w:t xml:space="preserve">for them to be aware of </w:t>
      </w:r>
      <w:r w:rsidR="002A49E0">
        <w:t xml:space="preserve">issues of </w:t>
      </w:r>
      <w:r w:rsidR="002465BD">
        <w:t>cultural space</w:t>
      </w:r>
      <w:r w:rsidR="00564956">
        <w:t xml:space="preserve"> and there may be</w:t>
      </w:r>
      <w:r w:rsidR="0051130F">
        <w:t xml:space="preserve"> potential connection </w:t>
      </w:r>
      <w:r w:rsidR="00564956">
        <w:t>points with the FED committee.</w:t>
      </w:r>
    </w:p>
    <w:p w14:paraId="4074009C" w14:textId="226B6DED" w:rsidR="002465BD" w:rsidRDefault="002A49E0" w:rsidP="002A49E0">
      <w:pPr>
        <w:pStyle w:val="ListParagraph"/>
        <w:numPr>
          <w:ilvl w:val="0"/>
          <w:numId w:val="2"/>
        </w:numPr>
      </w:pPr>
      <w:r>
        <w:t xml:space="preserve">SAC is currently low on membership. Active </w:t>
      </w:r>
      <w:r w:rsidR="0051130F">
        <w:t>r</w:t>
      </w:r>
      <w:r w:rsidR="002465BD">
        <w:t xml:space="preserve">ecruitment </w:t>
      </w:r>
      <w:r>
        <w:t xml:space="preserve">is </w:t>
      </w:r>
      <w:r w:rsidR="002465BD">
        <w:t>needed</w:t>
      </w:r>
      <w:r>
        <w:t xml:space="preserve"> and </w:t>
      </w:r>
      <w:r w:rsidR="0051130F">
        <w:t xml:space="preserve">encourages </w:t>
      </w:r>
      <w:r>
        <w:t xml:space="preserve">all </w:t>
      </w:r>
      <w:r w:rsidR="0051130F">
        <w:t xml:space="preserve">to </w:t>
      </w:r>
      <w:r w:rsidR="002465BD">
        <w:t>get the word out</w:t>
      </w:r>
      <w:r>
        <w:t>. Please</w:t>
      </w:r>
      <w:r w:rsidR="002465BD">
        <w:t xml:space="preserve"> nominate </w:t>
      </w:r>
      <w:r>
        <w:t xml:space="preserve">people from community </w:t>
      </w:r>
      <w:r w:rsidR="002465BD">
        <w:t xml:space="preserve">and let </w:t>
      </w:r>
      <w:r>
        <w:t>the group know.</w:t>
      </w:r>
    </w:p>
    <w:p w14:paraId="34E36E97" w14:textId="1A71B4CD" w:rsidR="00FF3740" w:rsidRDefault="005F47E7" w:rsidP="00FF3740">
      <w:pPr>
        <w:pStyle w:val="ListParagraph"/>
        <w:numPr>
          <w:ilvl w:val="1"/>
          <w:numId w:val="2"/>
        </w:numPr>
      </w:pPr>
      <w:r>
        <w:t>City boards and commissions a</w:t>
      </w:r>
      <w:r w:rsidR="00FF3740">
        <w:t xml:space="preserve">pplication link: </w:t>
      </w:r>
      <w:hyperlink r:id="rId8" w:tgtFrame="_blank" w:history="1">
        <w:r w:rsidR="00FF3740">
          <w:rPr>
            <w:rStyle w:val="Hyperlink"/>
          </w:rPr>
          <w:t>https://www.seattle.gov/boards-and-commissions</w:t>
        </w:r>
      </w:hyperlink>
    </w:p>
    <w:p w14:paraId="44FDDD62" w14:textId="3F534F92" w:rsidR="002465BD" w:rsidRPr="00564757" w:rsidRDefault="00564757" w:rsidP="002465BD">
      <w:pPr>
        <w:rPr>
          <w:b/>
          <w:bCs/>
        </w:rPr>
      </w:pPr>
      <w:r>
        <w:br/>
      </w:r>
      <w:r w:rsidR="005F47E7" w:rsidRPr="00564757">
        <w:rPr>
          <w:b/>
          <w:bCs/>
          <w:u w:val="single"/>
        </w:rPr>
        <w:t>Downtown Activation Plan</w:t>
      </w:r>
      <w:r w:rsidR="00D14F7D">
        <w:rPr>
          <w:b/>
          <w:bCs/>
          <w:u w:val="single"/>
        </w:rPr>
        <w:t xml:space="preserve"> Progress</w:t>
      </w:r>
      <w:r w:rsidR="005F47E7" w:rsidRPr="00564757">
        <w:rPr>
          <w:b/>
          <w:bCs/>
          <w:u w:val="single"/>
        </w:rPr>
        <w:t xml:space="preserve"> Presentation</w:t>
      </w:r>
      <w:r w:rsidR="005F47E7" w:rsidRPr="00564757">
        <w:rPr>
          <w:b/>
          <w:bCs/>
        </w:rPr>
        <w:br/>
        <w:t>Briefing: Alicia Teel (OED)</w:t>
      </w:r>
      <w:r w:rsidR="00D7398E">
        <w:rPr>
          <w:b/>
          <w:bCs/>
        </w:rPr>
        <w:br/>
      </w:r>
      <w:r w:rsidR="00A62620">
        <w:t>O</w:t>
      </w:r>
      <w:r w:rsidR="007640C0">
        <w:t xml:space="preserve">ffice of Economic Development (OED) External Deputy Director Alicia Teel gave a </w:t>
      </w:r>
      <w:r w:rsidR="004B4637">
        <w:t xml:space="preserve">slideshow </w:t>
      </w:r>
      <w:r w:rsidR="007640C0">
        <w:t xml:space="preserve">presentation on the progress of </w:t>
      </w:r>
      <w:r w:rsidR="000F106E">
        <w:t>Mayor Harrell’s</w:t>
      </w:r>
      <w:r w:rsidR="007640C0">
        <w:t xml:space="preserve"> Downtown Activation Plan work</w:t>
      </w:r>
      <w:r w:rsidR="00AC26D2">
        <w:t xml:space="preserve">. </w:t>
      </w:r>
      <w:r w:rsidR="004B4637">
        <w:t>Strategy consultant</w:t>
      </w:r>
      <w:r w:rsidR="00933D85">
        <w:t xml:space="preserve"> </w:t>
      </w:r>
      <w:r w:rsidR="0051130F">
        <w:t>Kinetic West</w:t>
      </w:r>
      <w:r w:rsidR="00933D85">
        <w:t xml:space="preserve"> team was also present.</w:t>
      </w:r>
      <w:r w:rsidR="00EF1B9E">
        <w:t xml:space="preserve"> Highlights:</w:t>
      </w:r>
    </w:p>
    <w:p w14:paraId="3BE41087" w14:textId="57E7FA21" w:rsidR="002465BD" w:rsidRDefault="00EF1B9E" w:rsidP="00933D85">
      <w:pPr>
        <w:pStyle w:val="ListParagraph"/>
        <w:numPr>
          <w:ilvl w:val="0"/>
          <w:numId w:val="2"/>
        </w:numPr>
      </w:pPr>
      <w:r>
        <w:t>DAP zone</w:t>
      </w:r>
      <w:r w:rsidR="00633D75">
        <w:t xml:space="preserve"> includes Belltown, Chinatown-International District (CID), Commercial Core, </w:t>
      </w:r>
      <w:r w:rsidR="00F94960">
        <w:t>Denny Triangle, Pioneer Square, and the Stadium District.</w:t>
      </w:r>
    </w:p>
    <w:p w14:paraId="72E9B2B1" w14:textId="6854F092" w:rsidR="0051130F" w:rsidRDefault="00F94960" w:rsidP="00F94960">
      <w:pPr>
        <w:pStyle w:val="ListParagraph"/>
        <w:numPr>
          <w:ilvl w:val="0"/>
          <w:numId w:val="2"/>
        </w:numPr>
      </w:pPr>
      <w:r>
        <w:t xml:space="preserve">The </w:t>
      </w:r>
      <w:r w:rsidR="0051130F">
        <w:t>7 pillars</w:t>
      </w:r>
      <w:r w:rsidR="0010172D">
        <w:t xml:space="preserve"> of </w:t>
      </w:r>
      <w:r w:rsidR="000F106E">
        <w:t>DAP are:</w:t>
      </w:r>
    </w:p>
    <w:p w14:paraId="5205C058" w14:textId="08193B22" w:rsidR="000F106E" w:rsidRDefault="000F106E" w:rsidP="000F106E">
      <w:pPr>
        <w:pStyle w:val="ListParagraph"/>
        <w:numPr>
          <w:ilvl w:val="1"/>
          <w:numId w:val="2"/>
        </w:numPr>
      </w:pPr>
      <w:r>
        <w:lastRenderedPageBreak/>
        <w:t>Make Downtown safe and welcoming</w:t>
      </w:r>
    </w:p>
    <w:p w14:paraId="147D1BB4" w14:textId="06CE1B8C" w:rsidR="000F106E" w:rsidRDefault="000F106E" w:rsidP="000F106E">
      <w:pPr>
        <w:pStyle w:val="ListParagraph"/>
        <w:numPr>
          <w:ilvl w:val="1"/>
          <w:numId w:val="2"/>
        </w:numPr>
      </w:pPr>
      <w:r>
        <w:t>Transform Downtown into a lively neighborhood where most people can afford to live</w:t>
      </w:r>
    </w:p>
    <w:p w14:paraId="1C90220E" w14:textId="47647C00" w:rsidR="000F106E" w:rsidRDefault="000F106E" w:rsidP="000F106E">
      <w:pPr>
        <w:pStyle w:val="ListParagraph"/>
        <w:numPr>
          <w:ilvl w:val="1"/>
          <w:numId w:val="2"/>
        </w:numPr>
      </w:pPr>
      <w:r>
        <w:t>Create a unique Downtown retail experience</w:t>
      </w:r>
    </w:p>
    <w:p w14:paraId="07EB5CE7" w14:textId="695E5C1A" w:rsidR="000F106E" w:rsidRDefault="000F106E" w:rsidP="000F106E">
      <w:pPr>
        <w:pStyle w:val="ListParagraph"/>
        <w:numPr>
          <w:ilvl w:val="1"/>
          <w:numId w:val="2"/>
        </w:numPr>
      </w:pPr>
      <w:r>
        <w:t>Make Downtown a place where people want to work and that reflects the future of our economy</w:t>
      </w:r>
    </w:p>
    <w:p w14:paraId="776C4B76" w14:textId="215E8C90" w:rsidR="000F106E" w:rsidRDefault="000F106E" w:rsidP="000F106E">
      <w:pPr>
        <w:pStyle w:val="ListParagraph"/>
        <w:numPr>
          <w:ilvl w:val="1"/>
          <w:numId w:val="2"/>
        </w:numPr>
      </w:pPr>
      <w:r>
        <w:t>Celebrate Downtown Seattle’s arts, culture, sports, and entertainment</w:t>
      </w:r>
    </w:p>
    <w:p w14:paraId="02FA1FF6" w14:textId="7C3088B0" w:rsidR="000F106E" w:rsidRDefault="000F106E" w:rsidP="000F106E">
      <w:pPr>
        <w:pStyle w:val="ListParagraph"/>
        <w:numPr>
          <w:ilvl w:val="1"/>
          <w:numId w:val="2"/>
        </w:numPr>
      </w:pPr>
      <w:r>
        <w:t>Make Downtown a top destination for Seattleites and visitors year-round</w:t>
      </w:r>
    </w:p>
    <w:p w14:paraId="20DD8AE9" w14:textId="3A36C819" w:rsidR="000F106E" w:rsidRDefault="000F106E" w:rsidP="000F106E">
      <w:pPr>
        <w:pStyle w:val="ListParagraph"/>
        <w:numPr>
          <w:ilvl w:val="1"/>
          <w:numId w:val="2"/>
        </w:numPr>
      </w:pPr>
      <w:r>
        <w:t>Create a healthy, resilient, and green Downtown</w:t>
      </w:r>
    </w:p>
    <w:p w14:paraId="465E24CD" w14:textId="22AE3150" w:rsidR="000F106E" w:rsidRDefault="000F106E" w:rsidP="000F106E">
      <w:pPr>
        <w:pStyle w:val="ListParagraph"/>
        <w:numPr>
          <w:ilvl w:val="0"/>
          <w:numId w:val="2"/>
        </w:numPr>
      </w:pPr>
      <w:r>
        <w:t xml:space="preserve">Launched in June 2023. </w:t>
      </w:r>
    </w:p>
    <w:p w14:paraId="364D4E2C" w14:textId="452DC8C5" w:rsidR="0036275D" w:rsidRDefault="00B8702A" w:rsidP="0036275D">
      <w:pPr>
        <w:pStyle w:val="ListParagraph"/>
        <w:numPr>
          <w:ilvl w:val="0"/>
          <w:numId w:val="2"/>
        </w:numPr>
      </w:pPr>
      <w:r>
        <w:t>Overview of early initiative progress (residential, retail, workers, culture, tourism, green)</w:t>
      </w:r>
    </w:p>
    <w:p w14:paraId="6295DE03" w14:textId="65C9E308" w:rsidR="0051130F" w:rsidRDefault="004C02AB" w:rsidP="004C02AB">
      <w:pPr>
        <w:pStyle w:val="ListParagraph"/>
        <w:numPr>
          <w:ilvl w:val="0"/>
          <w:numId w:val="2"/>
        </w:numPr>
      </w:pPr>
      <w:r>
        <w:t>Introduction of “</w:t>
      </w:r>
      <w:r w:rsidR="0051130F">
        <w:t>Space Needle Thinking</w:t>
      </w:r>
      <w:r>
        <w:t>”</w:t>
      </w:r>
      <w:r w:rsidR="0051130F">
        <w:t xml:space="preserve"> – innovative spirit of Space Needle</w:t>
      </w:r>
    </w:p>
    <w:p w14:paraId="6D9BF6D1" w14:textId="7CA3DA6D" w:rsidR="0051130F" w:rsidRDefault="004C02AB" w:rsidP="0051130F">
      <w:pPr>
        <w:pStyle w:val="ListParagraph"/>
        <w:numPr>
          <w:ilvl w:val="1"/>
          <w:numId w:val="1"/>
        </w:numPr>
      </w:pPr>
      <w:r>
        <w:t>Mercado: market for Black, Indigenous, and Communities of Color</w:t>
      </w:r>
    </w:p>
    <w:p w14:paraId="4738159B" w14:textId="1F7AD85C" w:rsidR="004C02AB" w:rsidRDefault="004C02AB" w:rsidP="0051130F">
      <w:pPr>
        <w:pStyle w:val="ListParagraph"/>
        <w:numPr>
          <w:ilvl w:val="1"/>
          <w:numId w:val="1"/>
        </w:numPr>
      </w:pPr>
      <w:r>
        <w:t>Makers Campus for Experimental Learning</w:t>
      </w:r>
    </w:p>
    <w:p w14:paraId="7829B349" w14:textId="5A550BA4" w:rsidR="004C02AB" w:rsidRDefault="004C02AB" w:rsidP="0051130F">
      <w:pPr>
        <w:pStyle w:val="ListParagraph"/>
        <w:numPr>
          <w:ilvl w:val="1"/>
          <w:numId w:val="1"/>
        </w:numPr>
      </w:pPr>
      <w:r>
        <w:t>Downtown Arts, Culture, and Entertainment District</w:t>
      </w:r>
    </w:p>
    <w:p w14:paraId="70F2CDA7" w14:textId="77777777" w:rsidR="00FA43B8" w:rsidRDefault="004C02AB" w:rsidP="00FA43B8">
      <w:pPr>
        <w:pStyle w:val="ListParagraph"/>
        <w:numPr>
          <w:ilvl w:val="1"/>
          <w:numId w:val="1"/>
        </w:numPr>
      </w:pPr>
      <w:r>
        <w:t>Year-Round Play</w:t>
      </w:r>
    </w:p>
    <w:p w14:paraId="550A7D73" w14:textId="05783FEB" w:rsidR="0051130F" w:rsidRPr="00FA43B8" w:rsidRDefault="0051130F" w:rsidP="00FA43B8">
      <w:pPr>
        <w:ind w:firstLine="360"/>
        <w:rPr>
          <w:i/>
          <w:iCs/>
        </w:rPr>
      </w:pPr>
      <w:r w:rsidRPr="00FA43B8">
        <w:rPr>
          <w:i/>
          <w:iCs/>
        </w:rPr>
        <w:t xml:space="preserve">Contracting with Kinetic West and </w:t>
      </w:r>
      <w:r w:rsidR="007F76F4" w:rsidRPr="00FA43B8">
        <w:rPr>
          <w:i/>
          <w:iCs/>
        </w:rPr>
        <w:t>Third Way Creative on</w:t>
      </w:r>
      <w:r w:rsidRPr="00FA43B8">
        <w:rPr>
          <w:i/>
          <w:iCs/>
        </w:rPr>
        <w:t xml:space="preserve"> cultural strategies</w:t>
      </w:r>
      <w:r w:rsidR="00FA43B8">
        <w:rPr>
          <w:i/>
          <w:iCs/>
        </w:rPr>
        <w:t>.</w:t>
      </w:r>
      <w:r w:rsidRPr="00FA43B8">
        <w:rPr>
          <w:i/>
          <w:iCs/>
        </w:rPr>
        <w:t xml:space="preserve"> </w:t>
      </w:r>
    </w:p>
    <w:p w14:paraId="567FA8F5" w14:textId="64E760A3" w:rsidR="0051130F" w:rsidRDefault="0051130F" w:rsidP="001A4E16">
      <w:pPr>
        <w:pStyle w:val="ListParagraph"/>
        <w:numPr>
          <w:ilvl w:val="0"/>
          <w:numId w:val="2"/>
        </w:numPr>
      </w:pPr>
      <w:r>
        <w:t xml:space="preserve">Community engagement </w:t>
      </w:r>
      <w:r w:rsidR="00FA43B8">
        <w:t xml:space="preserve">– the success of DAP relies on ensuring </w:t>
      </w:r>
      <w:r w:rsidR="00994599">
        <w:t>the City’s priorities reflect those of the Seattle community.</w:t>
      </w:r>
    </w:p>
    <w:p w14:paraId="2BDC13B1" w14:textId="2D7C779E" w:rsidR="00994599" w:rsidRDefault="00994599" w:rsidP="00994599">
      <w:pPr>
        <w:pStyle w:val="ListParagraph"/>
        <w:numPr>
          <w:ilvl w:val="1"/>
          <w:numId w:val="2"/>
        </w:numPr>
      </w:pPr>
      <w:r>
        <w:t xml:space="preserve">Continuous feedback through public engagements and </w:t>
      </w:r>
      <w:r w:rsidR="00472630">
        <w:t>feedback form</w:t>
      </w:r>
    </w:p>
    <w:p w14:paraId="457B2108" w14:textId="14CA7620" w:rsidR="00472630" w:rsidRDefault="00472630" w:rsidP="00994599">
      <w:pPr>
        <w:pStyle w:val="ListParagraph"/>
        <w:numPr>
          <w:ilvl w:val="1"/>
          <w:numId w:val="2"/>
        </w:numPr>
      </w:pPr>
      <w:r>
        <w:t xml:space="preserve">Continuing to build awareness and excitement around Downtown Activation to maintain </w:t>
      </w:r>
      <w:r w:rsidR="000C4C4A">
        <w:t>momentum going into the Fall and Winter</w:t>
      </w:r>
    </w:p>
    <w:p w14:paraId="5FE759C7" w14:textId="7C1F7DA6" w:rsidR="000C4C4A" w:rsidRDefault="000C4C4A" w:rsidP="00994599">
      <w:pPr>
        <w:pStyle w:val="ListParagraph"/>
        <w:numPr>
          <w:ilvl w:val="1"/>
          <w:numId w:val="2"/>
        </w:numPr>
      </w:pPr>
      <w:r>
        <w:t>Focus audience segments – families, downtown residents, downtown workers, first floor ret</w:t>
      </w:r>
      <w:r w:rsidR="00DA3F8A">
        <w:t>ail small business owners</w:t>
      </w:r>
    </w:p>
    <w:p w14:paraId="72B60EF1" w14:textId="34A9660D" w:rsidR="00C13647" w:rsidRDefault="00C13647" w:rsidP="00DA3F8A">
      <w:pPr>
        <w:pStyle w:val="ListParagraph"/>
        <w:numPr>
          <w:ilvl w:val="0"/>
          <w:numId w:val="2"/>
        </w:numPr>
      </w:pPr>
      <w:r>
        <w:t>Progress and accountability</w:t>
      </w:r>
    </w:p>
    <w:p w14:paraId="62D32AD5" w14:textId="7760F26E" w:rsidR="00C13647" w:rsidRDefault="000A1C87" w:rsidP="00C13647">
      <w:pPr>
        <w:pStyle w:val="ListParagraph"/>
        <w:numPr>
          <w:ilvl w:val="1"/>
          <w:numId w:val="1"/>
        </w:numPr>
      </w:pPr>
      <w:r>
        <w:t>“</w:t>
      </w:r>
      <w:r w:rsidR="00C13647">
        <w:t>Downtown is you</w:t>
      </w:r>
      <w:r>
        <w:t>”</w:t>
      </w:r>
      <w:r w:rsidR="00C13647">
        <w:t xml:space="preserve"> </w:t>
      </w:r>
      <w:hyperlink r:id="rId9" w:history="1">
        <w:r w:rsidR="00C13647" w:rsidRPr="000A1C87">
          <w:rPr>
            <w:rStyle w:val="Hyperlink"/>
          </w:rPr>
          <w:t>website</w:t>
        </w:r>
      </w:hyperlink>
    </w:p>
    <w:p w14:paraId="787DC06B" w14:textId="0ECF4E1C" w:rsidR="00C13647" w:rsidRDefault="00C13647" w:rsidP="00C13647">
      <w:pPr>
        <w:pStyle w:val="ListParagraph"/>
        <w:numPr>
          <w:ilvl w:val="1"/>
          <w:numId w:val="1"/>
        </w:numPr>
      </w:pPr>
      <w:r>
        <w:t xml:space="preserve">Downtown recovery </w:t>
      </w:r>
      <w:hyperlink r:id="rId10" w:history="1">
        <w:r w:rsidR="000A1C87" w:rsidRPr="006769C0">
          <w:rPr>
            <w:rStyle w:val="Hyperlink"/>
          </w:rPr>
          <w:t>dashboard</w:t>
        </w:r>
      </w:hyperlink>
    </w:p>
    <w:p w14:paraId="27DCA0EE" w14:textId="3E1893C7" w:rsidR="00C13647" w:rsidRDefault="006769C0" w:rsidP="00C13647">
      <w:pPr>
        <w:pStyle w:val="ListParagraph"/>
        <w:numPr>
          <w:ilvl w:val="1"/>
          <w:numId w:val="1"/>
        </w:numPr>
      </w:pPr>
      <w:r>
        <w:t xml:space="preserve">Good News Downtown Weekly </w:t>
      </w:r>
      <w:r w:rsidR="00C13647">
        <w:t>Newsletter</w:t>
      </w:r>
    </w:p>
    <w:p w14:paraId="51EC9FF1" w14:textId="07CFE7B4" w:rsidR="00F6002A" w:rsidRPr="00F6002A" w:rsidRDefault="00F6002A" w:rsidP="00F6002A">
      <w:pPr>
        <w:spacing w:after="0"/>
        <w:rPr>
          <w:b/>
          <w:bCs/>
        </w:rPr>
      </w:pPr>
      <w:r>
        <w:rPr>
          <w:b/>
          <w:bCs/>
        </w:rPr>
        <w:br/>
      </w:r>
      <w:r w:rsidRPr="00F6002A">
        <w:rPr>
          <w:b/>
          <w:bCs/>
        </w:rPr>
        <w:t xml:space="preserve">Questions &amp; Comments: </w:t>
      </w:r>
    </w:p>
    <w:p w14:paraId="00591FCC" w14:textId="77777777" w:rsidR="00F6002A" w:rsidRDefault="00C13647" w:rsidP="00F6002A">
      <w:pPr>
        <w:pStyle w:val="ListParagraph"/>
        <w:numPr>
          <w:ilvl w:val="0"/>
          <w:numId w:val="2"/>
        </w:numPr>
      </w:pPr>
      <w:r>
        <w:t xml:space="preserve">VV – </w:t>
      </w:r>
      <w:r w:rsidR="00F6002A">
        <w:t>What is the timeline?</w:t>
      </w:r>
    </w:p>
    <w:p w14:paraId="3D49FCB9" w14:textId="474EF69E" w:rsidR="00C13647" w:rsidRDefault="00F6002A" w:rsidP="00F6002A">
      <w:pPr>
        <w:pStyle w:val="ListParagraph"/>
        <w:numPr>
          <w:ilvl w:val="1"/>
          <w:numId w:val="2"/>
        </w:numPr>
      </w:pPr>
      <w:r>
        <w:t xml:space="preserve">AT </w:t>
      </w:r>
      <w:r w:rsidR="009446ED">
        <w:t>–</w:t>
      </w:r>
      <w:r>
        <w:t xml:space="preserve"> </w:t>
      </w:r>
      <w:r w:rsidR="009446ED">
        <w:t>Looking at 1-3 year for short to mid-term goals and 5-10 years for long terms goals such as the Space Need Thinking strategy</w:t>
      </w:r>
      <w:r w:rsidR="00175837">
        <w:t>. 2024 will be about stakeholder engagement and testing out seed funding</w:t>
      </w:r>
    </w:p>
    <w:p w14:paraId="2D2CBC3D" w14:textId="2E8DE38D" w:rsidR="00876751" w:rsidRDefault="008A60BF" w:rsidP="00876751">
      <w:pPr>
        <w:pStyle w:val="ListParagraph"/>
        <w:numPr>
          <w:ilvl w:val="0"/>
          <w:numId w:val="2"/>
        </w:numPr>
      </w:pPr>
      <w:r>
        <w:t>YM – Are businesses that were impacted by Covid being approached for support?</w:t>
      </w:r>
    </w:p>
    <w:p w14:paraId="6D6602D4" w14:textId="3FEA726C" w:rsidR="00C13647" w:rsidRDefault="00397FE1" w:rsidP="00720D6D">
      <w:pPr>
        <w:pStyle w:val="ListParagraph"/>
        <w:numPr>
          <w:ilvl w:val="1"/>
          <w:numId w:val="2"/>
        </w:numPr>
      </w:pPr>
      <w:r>
        <w:t>AT – OED has programs through our small business divis</w:t>
      </w:r>
      <w:r w:rsidR="00A80B49">
        <w:t>ion/navigation team providing technical assistance. We also have a community wealth building team looking at tenant improvement, retail matchmaking</w:t>
      </w:r>
      <w:r w:rsidR="00720D6D">
        <w:t xml:space="preserve">, and </w:t>
      </w:r>
      <w:r w:rsidR="00C13647">
        <w:t>tracking equity metrics</w:t>
      </w:r>
      <w:r w:rsidR="00720D6D">
        <w:t>.</w:t>
      </w:r>
    </w:p>
    <w:p w14:paraId="17325173" w14:textId="609B85F8" w:rsidR="00720D6D" w:rsidRDefault="00720D6D" w:rsidP="00720D6D">
      <w:pPr>
        <w:pStyle w:val="ListParagraph"/>
        <w:numPr>
          <w:ilvl w:val="0"/>
          <w:numId w:val="2"/>
        </w:numPr>
      </w:pPr>
      <w:r>
        <w:t xml:space="preserve">HJ </w:t>
      </w:r>
      <w:r w:rsidR="00AB4829">
        <w:t>–</w:t>
      </w:r>
      <w:r>
        <w:t xml:space="preserve"> </w:t>
      </w:r>
      <w:r w:rsidR="00AB4829">
        <w:t>In terms of connecting with the broader arts and culture community, what would you like from SAC? What is SAC’s role in this?</w:t>
      </w:r>
    </w:p>
    <w:p w14:paraId="5CD7EDE1" w14:textId="79D4F2CF" w:rsidR="00C13647" w:rsidRDefault="00AB4829" w:rsidP="00DB1682">
      <w:pPr>
        <w:pStyle w:val="ListParagraph"/>
        <w:numPr>
          <w:ilvl w:val="1"/>
          <w:numId w:val="2"/>
        </w:numPr>
      </w:pPr>
      <w:r>
        <w:t xml:space="preserve">AT </w:t>
      </w:r>
      <w:r w:rsidR="00C220EA">
        <w:t>–</w:t>
      </w:r>
      <w:r>
        <w:t xml:space="preserve"> </w:t>
      </w:r>
      <w:r w:rsidR="00C220EA">
        <w:t xml:space="preserve">Providing feedback </w:t>
      </w:r>
      <w:r w:rsidR="00C13647">
        <w:t>on what resonates with you</w:t>
      </w:r>
      <w:r w:rsidR="00C220EA">
        <w:t xml:space="preserve"> and what you want to see prioritized; </w:t>
      </w:r>
      <w:r w:rsidR="002C44EB">
        <w:t>what feels workable in terms of the strategies presented</w:t>
      </w:r>
      <w:r w:rsidR="00DB1682">
        <w:t>;</w:t>
      </w:r>
      <w:r w:rsidR="00C13647">
        <w:t xml:space="preserve"> who else do we need to talk to in community</w:t>
      </w:r>
    </w:p>
    <w:p w14:paraId="6525380D" w14:textId="77777777" w:rsidR="009D401A" w:rsidRDefault="005B4C49" w:rsidP="005B4C49">
      <w:pPr>
        <w:pStyle w:val="ListParagraph"/>
        <w:numPr>
          <w:ilvl w:val="1"/>
          <w:numId w:val="2"/>
        </w:numPr>
      </w:pPr>
      <w:r>
        <w:lastRenderedPageBreak/>
        <w:t xml:space="preserve">HJ - </w:t>
      </w:r>
      <w:r w:rsidR="00C13647">
        <w:t xml:space="preserve">Downtown didn’t have a sense of belonging for community for a long </w:t>
      </w:r>
      <w:r>
        <w:t>time</w:t>
      </w:r>
      <w:r w:rsidR="00C13647">
        <w:t xml:space="preserve">, </w:t>
      </w:r>
      <w:r>
        <w:t xml:space="preserve">and </w:t>
      </w:r>
      <w:r w:rsidR="00C13647">
        <w:t>need to incorporate</w:t>
      </w:r>
      <w:r>
        <w:t xml:space="preserve"> </w:t>
      </w:r>
      <w:r w:rsidR="00D30322">
        <w:t xml:space="preserve">more </w:t>
      </w:r>
      <w:r>
        <w:t>community voices</w:t>
      </w:r>
    </w:p>
    <w:p w14:paraId="7F6E371C" w14:textId="78F9F86C" w:rsidR="001D5D5F" w:rsidRDefault="009D401A" w:rsidP="009D401A">
      <w:pPr>
        <w:pStyle w:val="ListParagraph"/>
        <w:numPr>
          <w:ilvl w:val="0"/>
          <w:numId w:val="2"/>
        </w:numPr>
      </w:pPr>
      <w:r>
        <w:t>GK – Between ARTS and OED budget for DAP, there is a lot of room for collaboration</w:t>
      </w:r>
      <w:r w:rsidR="001D5D5F">
        <w:t>.</w:t>
      </w:r>
    </w:p>
    <w:p w14:paraId="74695CAF" w14:textId="03F2E0DE" w:rsidR="001D5D5F" w:rsidRDefault="001D5D5F" w:rsidP="001D5D5F">
      <w:pPr>
        <w:pStyle w:val="ListParagraph"/>
        <w:numPr>
          <w:ilvl w:val="1"/>
          <w:numId w:val="2"/>
        </w:numPr>
      </w:pPr>
      <w:r>
        <w:t>Seattle Center is also thinking about what concerts and events to bring to it</w:t>
      </w:r>
    </w:p>
    <w:p w14:paraId="58756079" w14:textId="7AD7803C" w:rsidR="001D5D5F" w:rsidRDefault="004B2CC4" w:rsidP="001D5D5F">
      <w:pPr>
        <w:pStyle w:val="ListParagraph"/>
        <w:numPr>
          <w:ilvl w:val="0"/>
          <w:numId w:val="2"/>
        </w:numPr>
      </w:pPr>
      <w:r>
        <w:t>HJ – What about affordable housing? Artists are being pushed out to the margins</w:t>
      </w:r>
    </w:p>
    <w:p w14:paraId="41CDBF32" w14:textId="0BDC203A" w:rsidR="004B2CC4" w:rsidRDefault="000E6D7B" w:rsidP="001D5D5F">
      <w:pPr>
        <w:pStyle w:val="ListParagraph"/>
        <w:numPr>
          <w:ilvl w:val="0"/>
          <w:numId w:val="2"/>
        </w:numPr>
      </w:pPr>
      <w:r>
        <w:t xml:space="preserve">VV </w:t>
      </w:r>
      <w:r w:rsidR="00924632">
        <w:t>–</w:t>
      </w:r>
      <w:r>
        <w:t xml:space="preserve"> </w:t>
      </w:r>
      <w:r w:rsidR="00924632">
        <w:t>SAC is trying to build relations with Councilmembers. Can OED facilitate conversations around what outreach could look like</w:t>
      </w:r>
      <w:r w:rsidR="00561E44">
        <w:t xml:space="preserve"> that could go to each district?</w:t>
      </w:r>
      <w:r w:rsidR="00FF5167">
        <w:t xml:space="preserve"> There is a sense of not belonging because folks are being pushed out of downtown</w:t>
      </w:r>
      <w:r w:rsidR="00EC0251">
        <w:t>. In our relationship building with Councilmembers we want to continue to ask what does outreach really mean</w:t>
      </w:r>
      <w:r w:rsidR="00977BC6">
        <w:t xml:space="preserve"> and challenge them to create a unified identity with investments, like the </w:t>
      </w:r>
      <w:r w:rsidR="00B00A6C">
        <w:t xml:space="preserve">Waterfront. </w:t>
      </w:r>
    </w:p>
    <w:p w14:paraId="6741F196" w14:textId="56D60608" w:rsidR="007B03FD" w:rsidRDefault="007B03FD" w:rsidP="007B03FD">
      <w:pPr>
        <w:pStyle w:val="ListParagraph"/>
        <w:numPr>
          <w:ilvl w:val="1"/>
          <w:numId w:val="1"/>
        </w:numPr>
      </w:pPr>
      <w:r>
        <w:t xml:space="preserve">GK – Randy is working on </w:t>
      </w:r>
      <w:r w:rsidR="009964E9">
        <w:t xml:space="preserve">the </w:t>
      </w:r>
      <w:r>
        <w:t xml:space="preserve">waterfront activation plan with Friends of Waterfront </w:t>
      </w:r>
      <w:r w:rsidR="009964E9">
        <w:t xml:space="preserve">and </w:t>
      </w:r>
      <w:r>
        <w:t xml:space="preserve">intentionally tackling this very issue; maybe </w:t>
      </w:r>
      <w:r w:rsidR="009964E9">
        <w:t xml:space="preserve">we can </w:t>
      </w:r>
      <w:r>
        <w:t>invite Randy to speak to this plan</w:t>
      </w:r>
      <w:r w:rsidR="009964E9">
        <w:t>.</w:t>
      </w:r>
      <w:r>
        <w:t xml:space="preserve"> </w:t>
      </w:r>
    </w:p>
    <w:p w14:paraId="36B7018D" w14:textId="46CE6586" w:rsidR="007B03FD" w:rsidRDefault="007B03FD" w:rsidP="007B03FD">
      <w:pPr>
        <w:pStyle w:val="ListParagraph"/>
        <w:numPr>
          <w:ilvl w:val="1"/>
          <w:numId w:val="1"/>
        </w:numPr>
      </w:pPr>
      <w:r>
        <w:t xml:space="preserve">AT – </w:t>
      </w:r>
      <w:r w:rsidR="009964E9">
        <w:t xml:space="preserve">We are </w:t>
      </w:r>
      <w:r>
        <w:t xml:space="preserve">also intentionally trying to include youth. </w:t>
      </w:r>
    </w:p>
    <w:p w14:paraId="658B76BD" w14:textId="77777777" w:rsidR="007B03FD" w:rsidRDefault="007B03FD" w:rsidP="007B03FD">
      <w:pPr>
        <w:pStyle w:val="ListParagraph"/>
      </w:pPr>
    </w:p>
    <w:p w14:paraId="7DD31CF0" w14:textId="44FD3D99" w:rsidR="00C13647" w:rsidRPr="00215A30" w:rsidRDefault="00264CE1" w:rsidP="007B03FD">
      <w:pPr>
        <w:rPr>
          <w:b/>
          <w:bCs/>
        </w:rPr>
      </w:pPr>
      <w:r w:rsidRPr="00564757">
        <w:rPr>
          <w:b/>
          <w:bCs/>
          <w:u w:val="single"/>
        </w:rPr>
        <w:t>D</w:t>
      </w:r>
      <w:r w:rsidR="00F4114D">
        <w:rPr>
          <w:b/>
          <w:bCs/>
          <w:u w:val="single"/>
        </w:rPr>
        <w:t>irector’s Report</w:t>
      </w:r>
      <w:r w:rsidR="00F4114D" w:rsidRPr="00564757">
        <w:rPr>
          <w:b/>
          <w:bCs/>
        </w:rPr>
        <w:t xml:space="preserve"> </w:t>
      </w:r>
      <w:r w:rsidRPr="00564757">
        <w:rPr>
          <w:b/>
          <w:bCs/>
        </w:rPr>
        <w:br/>
        <w:t xml:space="preserve">Briefing: </w:t>
      </w:r>
      <w:r w:rsidR="00F4114D">
        <w:rPr>
          <w:b/>
          <w:bCs/>
        </w:rPr>
        <w:t xml:space="preserve">Gülgün Kayim </w:t>
      </w:r>
    </w:p>
    <w:p w14:paraId="548C97B3" w14:textId="77777777" w:rsidR="00C52856" w:rsidRDefault="00077252" w:rsidP="00077252">
      <w:pPr>
        <w:pStyle w:val="ListParagraph"/>
        <w:numPr>
          <w:ilvl w:val="0"/>
          <w:numId w:val="2"/>
        </w:numPr>
      </w:pPr>
      <w:r>
        <w:t xml:space="preserve">High level overview of ARTS 2024 budget proposal </w:t>
      </w:r>
    </w:p>
    <w:p w14:paraId="6B8361E6" w14:textId="4D36B2FF" w:rsidR="006A3081" w:rsidRDefault="000A3D0E" w:rsidP="008B542A">
      <w:pPr>
        <w:pStyle w:val="ListParagraph"/>
        <w:numPr>
          <w:ilvl w:val="1"/>
          <w:numId w:val="2"/>
        </w:numPr>
      </w:pPr>
      <w:r>
        <w:t xml:space="preserve">Key highlights – extend Hope Corps, </w:t>
      </w:r>
      <w:r w:rsidR="00066984">
        <w:t>support creative economy and activate King Street Station,</w:t>
      </w:r>
      <w:r w:rsidR="00952E11">
        <w:t xml:space="preserve"> one-time support to arts and cultural orgs recovering from the pandemic., </w:t>
      </w:r>
      <w:r w:rsidR="007834AF">
        <w:t>support for ongoing grants</w:t>
      </w:r>
    </w:p>
    <w:p w14:paraId="73455156" w14:textId="0FC09E3E" w:rsidR="008B542A" w:rsidRDefault="008B542A" w:rsidP="008B542A">
      <w:pPr>
        <w:pStyle w:val="ListParagraph"/>
        <w:numPr>
          <w:ilvl w:val="1"/>
          <w:numId w:val="2"/>
        </w:numPr>
      </w:pPr>
      <w:r>
        <w:t xml:space="preserve">More City budget info here: </w:t>
      </w:r>
      <w:hyperlink r:id="rId11" w:history="1">
        <w:r w:rsidRPr="00D70684">
          <w:rPr>
            <w:rStyle w:val="Hyperlink"/>
          </w:rPr>
          <w:t>https://www.seattle.gov/city-budget-office/budget-archives/2023-2024-proposed-mid-biennial-budget-adjustments</w:t>
        </w:r>
      </w:hyperlink>
    </w:p>
    <w:p w14:paraId="7903D55F" w14:textId="0D65C727" w:rsidR="007A08B8" w:rsidRDefault="008B542A" w:rsidP="008B542A">
      <w:pPr>
        <w:pStyle w:val="ListParagraph"/>
        <w:numPr>
          <w:ilvl w:val="1"/>
          <w:numId w:val="2"/>
        </w:numPr>
      </w:pPr>
      <w:r>
        <w:t>SAC is</w:t>
      </w:r>
      <w:r w:rsidR="007A08B8">
        <w:t xml:space="preserve"> working on </w:t>
      </w:r>
      <w:r>
        <w:t xml:space="preserve">a </w:t>
      </w:r>
      <w:r w:rsidR="007A08B8">
        <w:t>budget</w:t>
      </w:r>
      <w:r w:rsidR="00234CCF">
        <w:t xml:space="preserve"> response letter to Council</w:t>
      </w:r>
    </w:p>
    <w:p w14:paraId="0EB9E921" w14:textId="77777777" w:rsidR="00DB074F" w:rsidRPr="00DB074F" w:rsidRDefault="0075270D" w:rsidP="00DB074F">
      <w:pPr>
        <w:pStyle w:val="ListParagraph"/>
        <w:numPr>
          <w:ilvl w:val="1"/>
          <w:numId w:val="2"/>
        </w:numPr>
      </w:pPr>
      <w:r w:rsidRPr="0075270D">
        <w:rPr>
          <w:rFonts w:eastAsia="Times New Roman"/>
        </w:rPr>
        <w:t xml:space="preserve">Council Budget Public Hearing Dates – 10/18 (W) 5pm and 11/13 (M) 5pm. </w:t>
      </w:r>
      <w:r>
        <w:rPr>
          <w:rFonts w:eastAsia="Times New Roman"/>
        </w:rPr>
        <w:t>L</w:t>
      </w:r>
      <w:r w:rsidRPr="0075270D">
        <w:rPr>
          <w:rFonts w:eastAsia="Times New Roman"/>
        </w:rPr>
        <w:t xml:space="preserve">ink to more info on the budget process and how to participate: </w:t>
      </w:r>
      <w:hyperlink r:id="rId12" w:anchor="participate" w:history="1">
        <w:r w:rsidRPr="0075270D">
          <w:rPr>
            <w:rStyle w:val="Hyperlink"/>
            <w:rFonts w:eastAsia="Times New Roman"/>
          </w:rPr>
          <w:t>https://www.seattle.gov/council/committees/select-budget-committee#participate</w:t>
        </w:r>
      </w:hyperlink>
      <w:r w:rsidR="000A7E30">
        <w:rPr>
          <w:rFonts w:eastAsia="Times New Roman"/>
        </w:rPr>
        <w:br/>
      </w:r>
    </w:p>
    <w:p w14:paraId="77332FCD" w14:textId="19DB5789" w:rsidR="00C113A7" w:rsidRPr="00DB074F" w:rsidRDefault="00C113A7" w:rsidP="00DB074F">
      <w:r w:rsidRPr="00DB074F">
        <w:rPr>
          <w:b/>
          <w:bCs/>
        </w:rPr>
        <w:t xml:space="preserve">Questions &amp; Comments: </w:t>
      </w:r>
    </w:p>
    <w:p w14:paraId="01BDD306" w14:textId="502D601A" w:rsidR="00C113A7" w:rsidRDefault="00C113A7" w:rsidP="00BF1F54">
      <w:pPr>
        <w:pStyle w:val="ListParagraph"/>
        <w:numPr>
          <w:ilvl w:val="0"/>
          <w:numId w:val="2"/>
        </w:numPr>
      </w:pPr>
      <w:r>
        <w:t xml:space="preserve">VV – </w:t>
      </w:r>
      <w:r w:rsidR="001607D6">
        <w:t>The demand has increased</w:t>
      </w:r>
      <w:r w:rsidR="000F2B2B">
        <w:t xml:space="preserve"> but </w:t>
      </w:r>
      <w:r w:rsidR="00C627F8">
        <w:t>there ha</w:t>
      </w:r>
      <w:r w:rsidR="008B6F2B">
        <w:t>s</w:t>
      </w:r>
      <w:r w:rsidR="00CE1B1D">
        <w:t xml:space="preserve"> </w:t>
      </w:r>
      <w:r w:rsidR="00C627F8">
        <w:t>been no increase in gran</w:t>
      </w:r>
      <w:r w:rsidR="001607D6">
        <w:t xml:space="preserve">ts </w:t>
      </w:r>
      <w:r w:rsidR="00C627F8">
        <w:t>for the past decade</w:t>
      </w:r>
      <w:r w:rsidR="007D49B1">
        <w:t>. Need continued commitment to grants</w:t>
      </w:r>
      <w:r w:rsidR="004D3141">
        <w:t xml:space="preserve"> / support for grassroot artists</w:t>
      </w:r>
      <w:r w:rsidR="00693E14">
        <w:t>.</w:t>
      </w:r>
    </w:p>
    <w:p w14:paraId="6B40A50F" w14:textId="21335F62" w:rsidR="00BF1F54" w:rsidRDefault="00BF1F54" w:rsidP="00BF1F54">
      <w:pPr>
        <w:pStyle w:val="ListParagraph"/>
        <w:numPr>
          <w:ilvl w:val="1"/>
          <w:numId w:val="2"/>
        </w:numPr>
      </w:pPr>
      <w:r>
        <w:t>GK – The 2M</w:t>
      </w:r>
      <w:r w:rsidR="007C7B8A" w:rsidRPr="007C7B8A">
        <w:t xml:space="preserve"> </w:t>
      </w:r>
      <w:r w:rsidR="007C7B8A">
        <w:t>(Hope Corps and KSS activation) is one-time funding but there</w:t>
      </w:r>
      <w:r>
        <w:t xml:space="preserve"> is</w:t>
      </w:r>
      <w:r w:rsidR="007C7B8A">
        <w:t xml:space="preserve"> </w:t>
      </w:r>
      <w:r w:rsidR="00CE1B1D">
        <w:t>260K to support ongoing grant</w:t>
      </w:r>
      <w:r w:rsidR="005773B6">
        <w:t>s.</w:t>
      </w:r>
    </w:p>
    <w:p w14:paraId="1F60BE72" w14:textId="1A5AF5CF" w:rsidR="007A08B8" w:rsidRDefault="005773B6" w:rsidP="00AC2A3F">
      <w:pPr>
        <w:pStyle w:val="ListParagraph"/>
        <w:numPr>
          <w:ilvl w:val="2"/>
          <w:numId w:val="2"/>
        </w:numPr>
      </w:pPr>
      <w:r>
        <w:t xml:space="preserve">VV </w:t>
      </w:r>
      <w:r w:rsidR="004339F2">
        <w:t>–</w:t>
      </w:r>
      <w:r>
        <w:t xml:space="preserve"> </w:t>
      </w:r>
      <w:r w:rsidR="004339F2">
        <w:t>With that large amount of funding, how are we making sure that we are also funding the creative process</w:t>
      </w:r>
      <w:r w:rsidR="003F6FA1">
        <w:t xml:space="preserve"> and </w:t>
      </w:r>
      <w:r w:rsidR="005F3557">
        <w:t xml:space="preserve">that the funding is </w:t>
      </w:r>
      <w:r w:rsidR="003F6FA1">
        <w:t>not just tied to workforce</w:t>
      </w:r>
      <w:r w:rsidR="005F3557">
        <w:t xml:space="preserve">, </w:t>
      </w:r>
      <w:r w:rsidR="003F6FA1">
        <w:t>social justice</w:t>
      </w:r>
      <w:r w:rsidR="005F3557">
        <w:t xml:space="preserve">, etc.? Of the 2M, what amount can </w:t>
      </w:r>
      <w:r w:rsidR="00AC2A3F">
        <w:t>actually mean something for just creativity?</w:t>
      </w:r>
    </w:p>
    <w:p w14:paraId="1B1CAE17" w14:textId="557D420B" w:rsidR="00AC2A3F" w:rsidRDefault="00AC2A3F" w:rsidP="00AC2A3F">
      <w:pPr>
        <w:pStyle w:val="ListParagraph"/>
        <w:numPr>
          <w:ilvl w:val="2"/>
          <w:numId w:val="2"/>
        </w:numPr>
      </w:pPr>
      <w:r>
        <w:t>GK</w:t>
      </w:r>
      <w:r w:rsidR="003C3D59">
        <w:t xml:space="preserve"> – It can mean a lot especially regarding downtown activation</w:t>
      </w:r>
      <w:r w:rsidR="000B71EC">
        <w:t xml:space="preserve">, </w:t>
      </w:r>
      <w:r w:rsidR="00F9727D">
        <w:t xml:space="preserve">permissions, </w:t>
      </w:r>
      <w:r w:rsidR="000B71EC">
        <w:t>supporting KSS 2</w:t>
      </w:r>
      <w:r w:rsidR="000B71EC" w:rsidRPr="000B71EC">
        <w:rPr>
          <w:vertAlign w:val="superscript"/>
        </w:rPr>
        <w:t>nd</w:t>
      </w:r>
      <w:r w:rsidR="000B71EC">
        <w:t xml:space="preserve"> floor, youth, etc. There is a lot of potential.</w:t>
      </w:r>
    </w:p>
    <w:p w14:paraId="620DD9B3" w14:textId="51F37017" w:rsidR="0057180E" w:rsidRDefault="0057180E" w:rsidP="0057180E">
      <w:pPr>
        <w:pStyle w:val="ListParagraph"/>
        <w:numPr>
          <w:ilvl w:val="0"/>
          <w:numId w:val="2"/>
        </w:numPr>
      </w:pPr>
      <w:r>
        <w:t xml:space="preserve">HJ – </w:t>
      </w:r>
      <w:r w:rsidR="00165646">
        <w:t>Is the DAP funding separate?</w:t>
      </w:r>
    </w:p>
    <w:p w14:paraId="7BCD6AD6" w14:textId="3CAE4F75" w:rsidR="00165646" w:rsidRDefault="00165646" w:rsidP="00165646">
      <w:pPr>
        <w:pStyle w:val="ListParagraph"/>
        <w:numPr>
          <w:ilvl w:val="1"/>
          <w:numId w:val="2"/>
        </w:numPr>
      </w:pPr>
      <w:r>
        <w:t xml:space="preserve">GK – </w:t>
      </w:r>
      <w:r w:rsidR="00493C63">
        <w:t xml:space="preserve">OED and ARTS each have separate buckets of money for Downtown Activation. The </w:t>
      </w:r>
      <w:r w:rsidR="00964884">
        <w:t xml:space="preserve">DAP </w:t>
      </w:r>
      <w:r w:rsidR="00493C63">
        <w:t xml:space="preserve">presentation earlier </w:t>
      </w:r>
      <w:r w:rsidR="00964884">
        <w:t>from OED is funded through OED’s bucket.</w:t>
      </w:r>
      <w:r w:rsidR="00883708">
        <w:t xml:space="preserve"> ARTS presented to </w:t>
      </w:r>
      <w:r w:rsidR="00883708">
        <w:lastRenderedPageBreak/>
        <w:t xml:space="preserve">the Mayor </w:t>
      </w:r>
      <w:r w:rsidR="0056742B">
        <w:t>on how KSS is an unrealized asset</w:t>
      </w:r>
      <w:r w:rsidR="006C34D1">
        <w:t>/</w:t>
      </w:r>
      <w:r w:rsidR="00046EB0">
        <w:t>potential cultural hub</w:t>
      </w:r>
      <w:r w:rsidR="000A710F">
        <w:t xml:space="preserve"> and </w:t>
      </w:r>
      <w:r w:rsidR="00092007">
        <w:t>the</w:t>
      </w:r>
      <w:r w:rsidR="004D01DA">
        <w:t xml:space="preserve"> investment needed to allow activation to happen.</w:t>
      </w:r>
      <w:r w:rsidR="00DD77F3">
        <w:t xml:space="preserve"> </w:t>
      </w:r>
    </w:p>
    <w:p w14:paraId="45785D66" w14:textId="03111BE7" w:rsidR="00130A35" w:rsidRDefault="00130A35" w:rsidP="00130A35">
      <w:pPr>
        <w:pStyle w:val="ListParagraph"/>
        <w:numPr>
          <w:ilvl w:val="0"/>
          <w:numId w:val="2"/>
        </w:numPr>
      </w:pPr>
      <w:r>
        <w:t xml:space="preserve">YM </w:t>
      </w:r>
      <w:r w:rsidR="00235CBB">
        <w:t>–</w:t>
      </w:r>
      <w:r>
        <w:t xml:space="preserve"> </w:t>
      </w:r>
      <w:r w:rsidR="00235CBB">
        <w:t xml:space="preserve">re: activating </w:t>
      </w:r>
      <w:r w:rsidR="009C76A8">
        <w:t>spaces – there is a need to find permanent spaces for artists in the city.</w:t>
      </w:r>
    </w:p>
    <w:p w14:paraId="30FA257F" w14:textId="4CA0828C" w:rsidR="009C76A8" w:rsidRDefault="007F0C29" w:rsidP="007F0C29">
      <w:pPr>
        <w:pStyle w:val="ListParagraph"/>
        <w:numPr>
          <w:ilvl w:val="1"/>
          <w:numId w:val="2"/>
        </w:numPr>
      </w:pPr>
      <w:r>
        <w:t xml:space="preserve">GK – OED is doing </w:t>
      </w:r>
      <w:r w:rsidR="00EF3D62">
        <w:t xml:space="preserve">the </w:t>
      </w:r>
      <w:r>
        <w:t>work on filling storefronts</w:t>
      </w:r>
      <w:r w:rsidR="00D22C77">
        <w:t xml:space="preserve"> and finding space</w:t>
      </w:r>
      <w:r>
        <w:t xml:space="preserve">. </w:t>
      </w:r>
      <w:r w:rsidR="00061559">
        <w:t>ARTS’</w:t>
      </w:r>
      <w:r w:rsidR="00E43A17">
        <w:t xml:space="preserve"> work/role is to ask the question on how to </w:t>
      </w:r>
      <w:r w:rsidR="00D965EF">
        <w:t xml:space="preserve">occupy those spaces, how to </w:t>
      </w:r>
      <w:r w:rsidR="00E43A17">
        <w:t xml:space="preserve">make it sustainable for artists, </w:t>
      </w:r>
      <w:r w:rsidR="00D965EF">
        <w:t xml:space="preserve">and </w:t>
      </w:r>
      <w:r w:rsidR="00E43A17">
        <w:t>how to train artists to sustain businesses</w:t>
      </w:r>
      <w:r w:rsidR="001816AA">
        <w:t>. OED and ARTS have different roles</w:t>
      </w:r>
      <w:r w:rsidR="00B950F8">
        <w:t xml:space="preserve"> but should work collaboratively</w:t>
      </w:r>
      <w:r w:rsidR="001816AA">
        <w:t>.</w:t>
      </w:r>
    </w:p>
    <w:p w14:paraId="22ABA547" w14:textId="22F01FDE" w:rsidR="00894ACE" w:rsidRDefault="00894ACE" w:rsidP="007F0C29">
      <w:pPr>
        <w:pStyle w:val="ListParagraph"/>
        <w:numPr>
          <w:ilvl w:val="1"/>
          <w:numId w:val="2"/>
        </w:numPr>
      </w:pPr>
      <w:r>
        <w:t>GK – we also have a collaborative relation with the Cultural Space Agency</w:t>
      </w:r>
    </w:p>
    <w:p w14:paraId="56094289" w14:textId="4DEFE895" w:rsidR="00862605" w:rsidRDefault="00894ACE" w:rsidP="00894ACE">
      <w:pPr>
        <w:pStyle w:val="ListParagraph"/>
        <w:numPr>
          <w:ilvl w:val="0"/>
          <w:numId w:val="2"/>
        </w:numPr>
      </w:pPr>
      <w:r>
        <w:t xml:space="preserve">TF – What is being </w:t>
      </w:r>
      <w:r w:rsidR="00862605">
        <w:t>done collectively to</w:t>
      </w:r>
      <w:r w:rsidR="003A2443">
        <w:t xml:space="preserve"> create</w:t>
      </w:r>
      <w:r w:rsidR="00862605">
        <w:t xml:space="preserve"> creator and maker spaces</w:t>
      </w:r>
      <w:r w:rsidR="003A2443">
        <w:t xml:space="preserve"> in the city</w:t>
      </w:r>
      <w:r w:rsidR="00302851">
        <w:t>/urban centers</w:t>
      </w:r>
      <w:r w:rsidR="003A2443">
        <w:t>?</w:t>
      </w:r>
      <w:r w:rsidR="00862605">
        <w:t xml:space="preserve"> </w:t>
      </w:r>
      <w:r w:rsidR="00840EAC">
        <w:t>The w</w:t>
      </w:r>
      <w:r w:rsidR="00862605">
        <w:t xml:space="preserve">ork and intention is great but </w:t>
      </w:r>
      <w:r w:rsidR="00840EAC">
        <w:t>it is a l</w:t>
      </w:r>
      <w:r w:rsidR="00862605">
        <w:t>abyrinth to</w:t>
      </w:r>
      <w:r w:rsidR="00AA2F78">
        <w:t xml:space="preserve"> navigate and</w:t>
      </w:r>
      <w:r w:rsidR="00862605">
        <w:t xml:space="preserve"> pull this together</w:t>
      </w:r>
      <w:r w:rsidR="00840EAC">
        <w:t>.</w:t>
      </w:r>
    </w:p>
    <w:p w14:paraId="1E7BF6C7" w14:textId="2257C6CE" w:rsidR="00E95B0C" w:rsidRDefault="00E95B0C" w:rsidP="00894ACE">
      <w:pPr>
        <w:pStyle w:val="ListParagraph"/>
        <w:numPr>
          <w:ilvl w:val="0"/>
          <w:numId w:val="2"/>
        </w:numPr>
      </w:pPr>
      <w:r>
        <w:t>VV – The Facilities and Equitable Development</w:t>
      </w:r>
      <w:r w:rsidR="0058318C">
        <w:t xml:space="preserve"> (FED)</w:t>
      </w:r>
      <w:r>
        <w:t xml:space="preserve"> Committee of</w:t>
      </w:r>
      <w:r w:rsidR="0058318C">
        <w:t xml:space="preserve"> SAC discusses and advocates for issues around cultural space; </w:t>
      </w:r>
      <w:r w:rsidR="00CA6A40">
        <w:t xml:space="preserve">one of our Councilmembers had an interest in doing an inventory of all vacant spaces </w:t>
      </w:r>
      <w:r w:rsidR="00E126F6">
        <w:t>as a starting point</w:t>
      </w:r>
      <w:r w:rsidR="00074819">
        <w:t xml:space="preserve">– </w:t>
      </w:r>
      <w:r w:rsidR="00D74408">
        <w:t>such information usually sits with consultants and agencies</w:t>
      </w:r>
      <w:r w:rsidR="00A94C63">
        <w:t>. It would be great for corporate partners to share this type of info</w:t>
      </w:r>
      <w:r w:rsidR="00637470">
        <w:t xml:space="preserve">rmation </w:t>
      </w:r>
      <w:r w:rsidR="00AD37A4">
        <w:t>– encourages to attend SAC or committee meetings to connect.</w:t>
      </w:r>
    </w:p>
    <w:p w14:paraId="112D0DD8" w14:textId="188CA905" w:rsidR="00A02C78" w:rsidRDefault="00A02C78" w:rsidP="00894ACE">
      <w:pPr>
        <w:pStyle w:val="ListParagraph"/>
        <w:numPr>
          <w:ilvl w:val="0"/>
          <w:numId w:val="2"/>
        </w:numPr>
      </w:pPr>
      <w:r>
        <w:t xml:space="preserve">VV </w:t>
      </w:r>
      <w:r w:rsidR="001D5A2F">
        <w:t>–</w:t>
      </w:r>
      <w:r>
        <w:t xml:space="preserve"> </w:t>
      </w:r>
      <w:r w:rsidR="001D5A2F">
        <w:t xml:space="preserve">Also interested in seeing how we can spread the wealth and </w:t>
      </w:r>
      <w:r w:rsidR="00F42A1D">
        <w:t>invest in areas beyond downtown area</w:t>
      </w:r>
    </w:p>
    <w:p w14:paraId="706E39D0" w14:textId="77777777" w:rsidR="00862605" w:rsidRDefault="00862605" w:rsidP="007A08B8"/>
    <w:p w14:paraId="21711D93" w14:textId="3A727737" w:rsidR="00862605" w:rsidRPr="00E718FD" w:rsidRDefault="00840EAC" w:rsidP="007A08B8">
      <w:pPr>
        <w:rPr>
          <w:b/>
          <w:bCs/>
        </w:rPr>
      </w:pPr>
      <w:r>
        <w:rPr>
          <w:b/>
          <w:bCs/>
          <w:u w:val="single"/>
        </w:rPr>
        <w:t>Committee Updates</w:t>
      </w:r>
      <w:r w:rsidRPr="00564757">
        <w:rPr>
          <w:b/>
          <w:bCs/>
        </w:rPr>
        <w:t xml:space="preserve"> </w:t>
      </w:r>
      <w:r w:rsidRPr="00564757">
        <w:rPr>
          <w:b/>
          <w:bCs/>
        </w:rPr>
        <w:br/>
        <w:t>Briefing:</w:t>
      </w:r>
      <w:r>
        <w:rPr>
          <w:b/>
          <w:bCs/>
        </w:rPr>
        <w:t xml:space="preserve"> Committee Co-Chairs </w:t>
      </w:r>
    </w:p>
    <w:p w14:paraId="308DCEBA" w14:textId="5E5A1AC8" w:rsidR="00862605" w:rsidRDefault="00862605" w:rsidP="00840EAC">
      <w:pPr>
        <w:pStyle w:val="ListParagraph"/>
        <w:numPr>
          <w:ilvl w:val="0"/>
          <w:numId w:val="2"/>
        </w:numPr>
      </w:pPr>
      <w:r>
        <w:t xml:space="preserve">PAAC – </w:t>
      </w:r>
      <w:r w:rsidR="0050517E">
        <w:t xml:space="preserve">Recommended approval of the Chief Sealth Trail Project; discussed the draft public art roster proposal, </w:t>
      </w:r>
      <w:r>
        <w:t>encouraging greater equity in</w:t>
      </w:r>
      <w:r w:rsidR="0050517E">
        <w:t xml:space="preserve"> the new 2024 roster</w:t>
      </w:r>
      <w:r w:rsidR="00971E77">
        <w:t>; received an</w:t>
      </w:r>
      <w:r>
        <w:t xml:space="preserve"> update on </w:t>
      </w:r>
      <w:r w:rsidR="00971E77">
        <w:t xml:space="preserve">the </w:t>
      </w:r>
      <w:r>
        <w:t xml:space="preserve">Ballard </w:t>
      </w:r>
      <w:r w:rsidR="00971E77">
        <w:t xml:space="preserve">Sculpture Garden </w:t>
      </w:r>
      <w:r>
        <w:t xml:space="preserve">installation </w:t>
      </w:r>
      <w:r w:rsidR="0023563F">
        <w:t xml:space="preserve">where the </w:t>
      </w:r>
      <w:r>
        <w:t xml:space="preserve">work </w:t>
      </w:r>
      <w:r w:rsidR="0023563F">
        <w:t xml:space="preserve">is being </w:t>
      </w:r>
      <w:r>
        <w:t xml:space="preserve">reimagined by </w:t>
      </w:r>
      <w:r w:rsidR="0023563F">
        <w:t xml:space="preserve">the </w:t>
      </w:r>
      <w:r>
        <w:t>artist</w:t>
      </w:r>
      <w:r w:rsidR="0023563F">
        <w:t xml:space="preserve">; and </w:t>
      </w:r>
      <w:r w:rsidR="000966E7">
        <w:t xml:space="preserve">was given a concept design presentation by artist </w:t>
      </w:r>
      <w:r>
        <w:t>Toka Valu</w:t>
      </w:r>
      <w:r w:rsidR="000966E7">
        <w:t xml:space="preserve"> on the</w:t>
      </w:r>
      <w:r>
        <w:t xml:space="preserve"> Alaskan Way </w:t>
      </w:r>
      <w:r w:rsidR="000966E7">
        <w:t>Protected Bike Lane project.</w:t>
      </w:r>
    </w:p>
    <w:p w14:paraId="58BA7C27" w14:textId="713A4F70" w:rsidR="00840EAC" w:rsidRDefault="00862605" w:rsidP="007A08B8">
      <w:pPr>
        <w:pStyle w:val="ListParagraph"/>
        <w:numPr>
          <w:ilvl w:val="0"/>
          <w:numId w:val="2"/>
        </w:numPr>
      </w:pPr>
      <w:r>
        <w:t xml:space="preserve">FED – </w:t>
      </w:r>
      <w:r w:rsidR="000559A2">
        <w:t>N</w:t>
      </w:r>
      <w:r w:rsidR="00B85671">
        <w:t>ot present.</w:t>
      </w:r>
    </w:p>
    <w:p w14:paraId="29BF2758" w14:textId="6B7E2844" w:rsidR="001E7C73" w:rsidRDefault="00862605" w:rsidP="007A08B8">
      <w:pPr>
        <w:pStyle w:val="ListParagraph"/>
        <w:numPr>
          <w:ilvl w:val="0"/>
          <w:numId w:val="2"/>
        </w:numPr>
      </w:pPr>
      <w:r>
        <w:t xml:space="preserve">CIC </w:t>
      </w:r>
      <w:r w:rsidR="00B85671">
        <w:t>–</w:t>
      </w:r>
      <w:r>
        <w:t xml:space="preserve"> </w:t>
      </w:r>
      <w:r w:rsidR="000559A2">
        <w:t>G</w:t>
      </w:r>
      <w:r w:rsidR="00B85671">
        <w:t xml:space="preserve">etting aligned on </w:t>
      </w:r>
      <w:r w:rsidR="000559A2">
        <w:t xml:space="preserve">the CIC </w:t>
      </w:r>
      <w:r w:rsidR="00B85671">
        <w:t xml:space="preserve">workplan </w:t>
      </w:r>
      <w:r w:rsidR="000559A2">
        <w:t xml:space="preserve">and </w:t>
      </w:r>
      <w:r w:rsidR="00B85671">
        <w:t xml:space="preserve">working with </w:t>
      </w:r>
      <w:r w:rsidR="000559A2">
        <w:t>Partnerships, Education, and Grants Manger A</w:t>
      </w:r>
      <w:r w:rsidR="00B85671">
        <w:t>shraf</w:t>
      </w:r>
      <w:r w:rsidR="000559A2">
        <w:t xml:space="preserve"> Hasham; working on plan for</w:t>
      </w:r>
      <w:r w:rsidR="00B85671">
        <w:t xml:space="preserve"> membership</w:t>
      </w:r>
      <w:r w:rsidR="000559A2">
        <w:t xml:space="preserve"> recruitment; </w:t>
      </w:r>
      <w:r w:rsidR="006D3BEC">
        <w:t xml:space="preserve">and </w:t>
      </w:r>
      <w:r w:rsidR="000559A2">
        <w:t>planning a meeting with Interim Director Kayim</w:t>
      </w:r>
      <w:r w:rsidR="006D3BEC">
        <w:t>.</w:t>
      </w:r>
      <w:r w:rsidR="00CB5722">
        <w:br/>
      </w:r>
    </w:p>
    <w:p w14:paraId="6C56A7C2" w14:textId="37A3FED9" w:rsidR="00CB5722" w:rsidRPr="00CB5722" w:rsidRDefault="00CB5722" w:rsidP="007A08B8">
      <w:pPr>
        <w:rPr>
          <w:b/>
          <w:bCs/>
          <w:u w:val="single"/>
        </w:rPr>
      </w:pPr>
      <w:r w:rsidRPr="00CB5722">
        <w:rPr>
          <w:b/>
          <w:bCs/>
          <w:u w:val="single"/>
        </w:rPr>
        <w:t>Other</w:t>
      </w:r>
      <w:r>
        <w:rPr>
          <w:b/>
          <w:bCs/>
          <w:u w:val="single"/>
        </w:rPr>
        <w:t xml:space="preserve"> Items</w:t>
      </w:r>
    </w:p>
    <w:p w14:paraId="50C13C9E" w14:textId="3E460549" w:rsidR="002C0826" w:rsidRPr="002C0826" w:rsidRDefault="00D43FB4" w:rsidP="002C0826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3" w:history="1">
        <w:r w:rsidR="002C0826" w:rsidRPr="002C0826">
          <w:rPr>
            <w:rStyle w:val="Hyperlink"/>
            <w:rFonts w:eastAsia="Times New Roman"/>
            <w:b/>
            <w:bCs/>
          </w:rPr>
          <w:t>Seattle Film Commission</w:t>
        </w:r>
      </w:hyperlink>
      <w:r w:rsidR="002C0826" w:rsidRPr="002C0826">
        <w:rPr>
          <w:rFonts w:eastAsia="Times New Roman"/>
        </w:rPr>
        <w:t xml:space="preserve"> – </w:t>
      </w:r>
      <w:r w:rsidR="002C0826">
        <w:rPr>
          <w:rFonts w:eastAsia="Times New Roman"/>
        </w:rPr>
        <w:t>t</w:t>
      </w:r>
      <w:r w:rsidR="002C0826" w:rsidRPr="002C0826">
        <w:rPr>
          <w:rFonts w:eastAsia="Times New Roman"/>
        </w:rPr>
        <w:t xml:space="preserve">hree members of the Seattle Film Commission </w:t>
      </w:r>
      <w:r w:rsidR="005103AB">
        <w:rPr>
          <w:rFonts w:eastAsia="Times New Roman"/>
        </w:rPr>
        <w:t>attended the meeting</w:t>
      </w:r>
      <w:r w:rsidR="002C0826" w:rsidRPr="002C0826">
        <w:rPr>
          <w:rFonts w:eastAsia="Times New Roman"/>
        </w:rPr>
        <w:t>. Their names/areas of representation are:</w:t>
      </w:r>
    </w:p>
    <w:p w14:paraId="203F654C" w14:textId="77777777" w:rsidR="002C0826" w:rsidRDefault="002C0826" w:rsidP="002C08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Tom </w:t>
      </w:r>
      <w:r w:rsidRPr="002C0826">
        <w:t>Florino</w:t>
      </w:r>
      <w:r>
        <w:rPr>
          <w:rFonts w:eastAsia="Times New Roman"/>
        </w:rPr>
        <w:t xml:space="preserve"> (representing commercial producers or production companies)</w:t>
      </w:r>
    </w:p>
    <w:p w14:paraId="3B1DDDAA" w14:textId="77777777" w:rsidR="002C0826" w:rsidRDefault="002C0826" w:rsidP="002C0826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2C0826">
        <w:t>Champ</w:t>
      </w:r>
      <w:r>
        <w:rPr>
          <w:rFonts w:eastAsia="Times New Roman"/>
        </w:rPr>
        <w:t xml:space="preserve"> Ensminger (representing post production companies and personnel)</w:t>
      </w:r>
    </w:p>
    <w:p w14:paraId="03CDA06C" w14:textId="77777777" w:rsidR="002C0826" w:rsidRDefault="002C0826" w:rsidP="002C0826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Budi Mulyo (representing immersive tech)</w:t>
      </w:r>
    </w:p>
    <w:p w14:paraId="4C7F1D51" w14:textId="74B36720" w:rsidR="00B85671" w:rsidRDefault="00FF27CD" w:rsidP="00B8567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OED Film Program Manager </w:t>
      </w:r>
      <w:r w:rsidR="005103AB">
        <w:rPr>
          <w:rFonts w:eastAsia="Times New Roman"/>
        </w:rPr>
        <w:t>Chris Swenson</w:t>
      </w:r>
      <w:r>
        <w:rPr>
          <w:rFonts w:eastAsia="Times New Roman"/>
        </w:rPr>
        <w:t xml:space="preserve"> introduced the Seattle Film Commission</w:t>
      </w:r>
      <w:r w:rsidR="000148A5">
        <w:rPr>
          <w:rFonts w:eastAsia="Times New Roman"/>
        </w:rPr>
        <w:t xml:space="preserve">, </w:t>
      </w:r>
      <w:r w:rsidR="00A66617">
        <w:rPr>
          <w:rFonts w:eastAsia="Times New Roman"/>
        </w:rPr>
        <w:t>gave an overview of S</w:t>
      </w:r>
      <w:r w:rsidR="0097638D" w:rsidRPr="00A66617">
        <w:rPr>
          <w:rFonts w:ascii="Calibri" w:hAnsi="Calibri" w:cs="Calibri"/>
          <w:color w:val="000000"/>
          <w:kern w:val="0"/>
        </w:rPr>
        <w:t>eattle International Film Festival’s</w:t>
      </w:r>
      <w:r w:rsidR="0097638D" w:rsidRPr="00A66617">
        <w:rPr>
          <w:rFonts w:ascii="Calibri" w:hAnsi="Calibri" w:cs="Calibri"/>
          <w:color w:val="0562C1"/>
          <w:kern w:val="0"/>
        </w:rPr>
        <w:t xml:space="preserve"> </w:t>
      </w:r>
      <w:hyperlink r:id="rId14" w:history="1">
        <w:r w:rsidR="0097638D" w:rsidRPr="00E86C9D">
          <w:rPr>
            <w:rStyle w:val="Hyperlink"/>
            <w:rFonts w:ascii="Calibri" w:hAnsi="Calibri" w:cs="Calibri"/>
            <w:kern w:val="0"/>
          </w:rPr>
          <w:t>purchase of Cinerama</w:t>
        </w:r>
      </w:hyperlink>
      <w:r w:rsidR="00A66617">
        <w:rPr>
          <w:rFonts w:ascii="Calibri" w:hAnsi="Calibri" w:cs="Calibri"/>
          <w:color w:val="000000"/>
          <w:kern w:val="0"/>
        </w:rPr>
        <w:t xml:space="preserve"> </w:t>
      </w:r>
      <w:r w:rsidR="0097638D" w:rsidRPr="00A66617">
        <w:rPr>
          <w:rFonts w:ascii="Calibri" w:hAnsi="Calibri" w:cs="Calibri"/>
          <w:color w:val="000000"/>
          <w:kern w:val="0"/>
        </w:rPr>
        <w:t xml:space="preserve">and </w:t>
      </w:r>
      <w:hyperlink r:id="rId15" w:history="1">
        <w:r w:rsidR="0097638D" w:rsidRPr="000148A5">
          <w:rPr>
            <w:rStyle w:val="Hyperlink"/>
            <w:rFonts w:ascii="Calibri" w:hAnsi="Calibri" w:cs="Calibri"/>
            <w:kern w:val="0"/>
          </w:rPr>
          <w:t>the amendment to fund SIFF to reopen Cinerama which passed Seatle City Council</w:t>
        </w:r>
      </w:hyperlink>
      <w:r w:rsidR="000148A5">
        <w:rPr>
          <w:rFonts w:ascii="Calibri" w:hAnsi="Calibri" w:cs="Calibri"/>
          <w:color w:val="0562C1"/>
          <w:kern w:val="0"/>
        </w:rPr>
        <w:t xml:space="preserve">, </w:t>
      </w:r>
      <w:r w:rsidR="000148A5" w:rsidRPr="000148A5">
        <w:rPr>
          <w:rFonts w:eastAsia="Times New Roman"/>
        </w:rPr>
        <w:t xml:space="preserve">and </w:t>
      </w:r>
      <w:r w:rsidR="000148A5">
        <w:rPr>
          <w:rFonts w:eastAsia="Times New Roman"/>
        </w:rPr>
        <w:t xml:space="preserve">gave an update on the status of </w:t>
      </w:r>
      <w:r w:rsidR="00B055DA">
        <w:rPr>
          <w:rFonts w:eastAsia="Times New Roman"/>
        </w:rPr>
        <w:t>the Film Commission and Arts Commission’s collaborati</w:t>
      </w:r>
      <w:r w:rsidR="00B10168">
        <w:rPr>
          <w:rFonts w:eastAsia="Times New Roman"/>
        </w:rPr>
        <w:t xml:space="preserve">ve work </w:t>
      </w:r>
      <w:r w:rsidR="00B055DA">
        <w:rPr>
          <w:rFonts w:eastAsia="Times New Roman"/>
        </w:rPr>
        <w:t>on the community benefits agreement.</w:t>
      </w:r>
    </w:p>
    <w:p w14:paraId="01B4D474" w14:textId="77777777" w:rsidR="00865964" w:rsidRPr="00865964" w:rsidRDefault="00865964" w:rsidP="00865964">
      <w:pPr>
        <w:pStyle w:val="ListParagraph"/>
        <w:rPr>
          <w:rFonts w:eastAsia="Times New Roman"/>
        </w:rPr>
      </w:pPr>
    </w:p>
    <w:p w14:paraId="26F70E8E" w14:textId="7861B105" w:rsidR="00B85671" w:rsidRDefault="000966E7" w:rsidP="007A08B8">
      <w:r>
        <w:t>Meeting adjourned at 5:30pm.</w:t>
      </w:r>
    </w:p>
    <w:p w14:paraId="46DEB34C" w14:textId="689146EB" w:rsidR="00862605" w:rsidRDefault="00862605" w:rsidP="007A08B8">
      <w:r>
        <w:tab/>
      </w:r>
    </w:p>
    <w:p w14:paraId="30FFA76B" w14:textId="77777777" w:rsidR="00862605" w:rsidRDefault="00862605" w:rsidP="007A08B8"/>
    <w:p w14:paraId="396446A8" w14:textId="77777777" w:rsidR="00862605" w:rsidRDefault="00862605" w:rsidP="007A08B8"/>
    <w:sectPr w:rsidR="0086260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FA34" w14:textId="77777777" w:rsidR="00F6002A" w:rsidRDefault="00F6002A" w:rsidP="00F6002A">
      <w:pPr>
        <w:spacing w:after="0" w:line="240" w:lineRule="auto"/>
      </w:pPr>
      <w:r>
        <w:separator/>
      </w:r>
    </w:p>
  </w:endnote>
  <w:endnote w:type="continuationSeparator" w:id="0">
    <w:p w14:paraId="39A30DC0" w14:textId="77777777" w:rsidR="00F6002A" w:rsidRDefault="00F6002A" w:rsidP="00F6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15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20B3" w14:textId="66216798" w:rsidR="00F6002A" w:rsidRDefault="00F60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50093" w14:textId="77777777" w:rsidR="00F6002A" w:rsidRDefault="00F6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833DC" w14:textId="77777777" w:rsidR="00F6002A" w:rsidRDefault="00F6002A" w:rsidP="00F6002A">
      <w:pPr>
        <w:spacing w:after="0" w:line="240" w:lineRule="auto"/>
      </w:pPr>
      <w:r>
        <w:separator/>
      </w:r>
    </w:p>
  </w:footnote>
  <w:footnote w:type="continuationSeparator" w:id="0">
    <w:p w14:paraId="7235A939" w14:textId="77777777" w:rsidR="00F6002A" w:rsidRDefault="00F6002A" w:rsidP="00F60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A60F3"/>
    <w:multiLevelType w:val="hybridMultilevel"/>
    <w:tmpl w:val="E000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30B9"/>
    <w:multiLevelType w:val="hybridMultilevel"/>
    <w:tmpl w:val="4528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74391"/>
    <w:multiLevelType w:val="hybridMultilevel"/>
    <w:tmpl w:val="EBDCE174"/>
    <w:lvl w:ilvl="0" w:tplc="29ECB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999770">
    <w:abstractNumId w:val="2"/>
  </w:num>
  <w:num w:numId="2" w16cid:durableId="663094562">
    <w:abstractNumId w:val="0"/>
  </w:num>
  <w:num w:numId="3" w16cid:durableId="1568956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BD"/>
    <w:rsid w:val="000148A5"/>
    <w:rsid w:val="000304C8"/>
    <w:rsid w:val="000409B3"/>
    <w:rsid w:val="00046EB0"/>
    <w:rsid w:val="00046EB5"/>
    <w:rsid w:val="000559A2"/>
    <w:rsid w:val="00061559"/>
    <w:rsid w:val="00066984"/>
    <w:rsid w:val="00074819"/>
    <w:rsid w:val="00077252"/>
    <w:rsid w:val="00092007"/>
    <w:rsid w:val="000966E7"/>
    <w:rsid w:val="000A1C87"/>
    <w:rsid w:val="000A3D0E"/>
    <w:rsid w:val="000A710F"/>
    <w:rsid w:val="000A7E30"/>
    <w:rsid w:val="000B71EC"/>
    <w:rsid w:val="000C4C4A"/>
    <w:rsid w:val="000E6D7B"/>
    <w:rsid w:val="000F106E"/>
    <w:rsid w:val="000F2B2B"/>
    <w:rsid w:val="0010172D"/>
    <w:rsid w:val="00130195"/>
    <w:rsid w:val="00130A35"/>
    <w:rsid w:val="00157F84"/>
    <w:rsid w:val="001607D6"/>
    <w:rsid w:val="00165646"/>
    <w:rsid w:val="00175837"/>
    <w:rsid w:val="001816AA"/>
    <w:rsid w:val="00195786"/>
    <w:rsid w:val="001A4E16"/>
    <w:rsid w:val="001D5A2F"/>
    <w:rsid w:val="001D5D5F"/>
    <w:rsid w:val="001D72D5"/>
    <w:rsid w:val="001E7C73"/>
    <w:rsid w:val="001F262B"/>
    <w:rsid w:val="00215A30"/>
    <w:rsid w:val="00234CCF"/>
    <w:rsid w:val="0023563F"/>
    <w:rsid w:val="00235CBB"/>
    <w:rsid w:val="002465BD"/>
    <w:rsid w:val="00264CE1"/>
    <w:rsid w:val="002730DF"/>
    <w:rsid w:val="00287D1A"/>
    <w:rsid w:val="002A49E0"/>
    <w:rsid w:val="002C0826"/>
    <w:rsid w:val="002C3735"/>
    <w:rsid w:val="002C44EB"/>
    <w:rsid w:val="00302851"/>
    <w:rsid w:val="003277FB"/>
    <w:rsid w:val="0036275D"/>
    <w:rsid w:val="00397FE1"/>
    <w:rsid w:val="003A2443"/>
    <w:rsid w:val="003C3D59"/>
    <w:rsid w:val="003F6947"/>
    <w:rsid w:val="003F6FA1"/>
    <w:rsid w:val="004339F2"/>
    <w:rsid w:val="004700BA"/>
    <w:rsid w:val="00472630"/>
    <w:rsid w:val="00493C63"/>
    <w:rsid w:val="004A7748"/>
    <w:rsid w:val="004B2CC4"/>
    <w:rsid w:val="004B4637"/>
    <w:rsid w:val="004C02AB"/>
    <w:rsid w:val="004D01DA"/>
    <w:rsid w:val="004D3141"/>
    <w:rsid w:val="0050517E"/>
    <w:rsid w:val="005103AB"/>
    <w:rsid w:val="0051130F"/>
    <w:rsid w:val="00561E44"/>
    <w:rsid w:val="00564757"/>
    <w:rsid w:val="00564956"/>
    <w:rsid w:val="0056742B"/>
    <w:rsid w:val="0057180E"/>
    <w:rsid w:val="005773B6"/>
    <w:rsid w:val="0058318C"/>
    <w:rsid w:val="00597FD0"/>
    <w:rsid w:val="005B4C49"/>
    <w:rsid w:val="005E77B8"/>
    <w:rsid w:val="005F3557"/>
    <w:rsid w:val="005F47E7"/>
    <w:rsid w:val="00604F12"/>
    <w:rsid w:val="00633D75"/>
    <w:rsid w:val="00637470"/>
    <w:rsid w:val="006769C0"/>
    <w:rsid w:val="00693E14"/>
    <w:rsid w:val="006A3081"/>
    <w:rsid w:val="006C34D1"/>
    <w:rsid w:val="006C6830"/>
    <w:rsid w:val="006D3BEC"/>
    <w:rsid w:val="006E7CD7"/>
    <w:rsid w:val="00720D6D"/>
    <w:rsid w:val="0075270D"/>
    <w:rsid w:val="0075628F"/>
    <w:rsid w:val="007640C0"/>
    <w:rsid w:val="007834AF"/>
    <w:rsid w:val="007A08B8"/>
    <w:rsid w:val="007B03FD"/>
    <w:rsid w:val="007C7B8A"/>
    <w:rsid w:val="007D49B1"/>
    <w:rsid w:val="007F0C29"/>
    <w:rsid w:val="007F76F4"/>
    <w:rsid w:val="00806EF1"/>
    <w:rsid w:val="00840EAC"/>
    <w:rsid w:val="0084613D"/>
    <w:rsid w:val="00862605"/>
    <w:rsid w:val="00865964"/>
    <w:rsid w:val="00876751"/>
    <w:rsid w:val="00883708"/>
    <w:rsid w:val="00894ACE"/>
    <w:rsid w:val="008A60BF"/>
    <w:rsid w:val="008B542A"/>
    <w:rsid w:val="008B6F2B"/>
    <w:rsid w:val="008E1450"/>
    <w:rsid w:val="008F21A6"/>
    <w:rsid w:val="00924632"/>
    <w:rsid w:val="00933D85"/>
    <w:rsid w:val="009404AD"/>
    <w:rsid w:val="009446ED"/>
    <w:rsid w:val="00952E11"/>
    <w:rsid w:val="00964884"/>
    <w:rsid w:val="00964F63"/>
    <w:rsid w:val="00971E77"/>
    <w:rsid w:val="00975F43"/>
    <w:rsid w:val="0097638D"/>
    <w:rsid w:val="00977BC6"/>
    <w:rsid w:val="00994599"/>
    <w:rsid w:val="009964E9"/>
    <w:rsid w:val="009C3F14"/>
    <w:rsid w:val="009C76A8"/>
    <w:rsid w:val="009D401A"/>
    <w:rsid w:val="009E11B4"/>
    <w:rsid w:val="00A02C78"/>
    <w:rsid w:val="00A31EBF"/>
    <w:rsid w:val="00A62620"/>
    <w:rsid w:val="00A66617"/>
    <w:rsid w:val="00A80B49"/>
    <w:rsid w:val="00A94C63"/>
    <w:rsid w:val="00AA2F78"/>
    <w:rsid w:val="00AB4829"/>
    <w:rsid w:val="00AB67A7"/>
    <w:rsid w:val="00AC26D2"/>
    <w:rsid w:val="00AC2A3F"/>
    <w:rsid w:val="00AD37A4"/>
    <w:rsid w:val="00AE1F28"/>
    <w:rsid w:val="00B00A6C"/>
    <w:rsid w:val="00B055DA"/>
    <w:rsid w:val="00B07D4A"/>
    <w:rsid w:val="00B10168"/>
    <w:rsid w:val="00B6020E"/>
    <w:rsid w:val="00B70911"/>
    <w:rsid w:val="00B85671"/>
    <w:rsid w:val="00B8702A"/>
    <w:rsid w:val="00B950F8"/>
    <w:rsid w:val="00B95F28"/>
    <w:rsid w:val="00BF1F54"/>
    <w:rsid w:val="00C04895"/>
    <w:rsid w:val="00C113A7"/>
    <w:rsid w:val="00C13647"/>
    <w:rsid w:val="00C220EA"/>
    <w:rsid w:val="00C52856"/>
    <w:rsid w:val="00C627F8"/>
    <w:rsid w:val="00CA6A40"/>
    <w:rsid w:val="00CB5722"/>
    <w:rsid w:val="00CE1B1D"/>
    <w:rsid w:val="00D05C3C"/>
    <w:rsid w:val="00D14F7D"/>
    <w:rsid w:val="00D22C77"/>
    <w:rsid w:val="00D30322"/>
    <w:rsid w:val="00D43FB4"/>
    <w:rsid w:val="00D7398E"/>
    <w:rsid w:val="00D74408"/>
    <w:rsid w:val="00D965EF"/>
    <w:rsid w:val="00DA3F8A"/>
    <w:rsid w:val="00DB074F"/>
    <w:rsid w:val="00DB1682"/>
    <w:rsid w:val="00DD77F3"/>
    <w:rsid w:val="00E10E1D"/>
    <w:rsid w:val="00E126F6"/>
    <w:rsid w:val="00E43A17"/>
    <w:rsid w:val="00E718FD"/>
    <w:rsid w:val="00E86C9D"/>
    <w:rsid w:val="00E95B0C"/>
    <w:rsid w:val="00E96EF9"/>
    <w:rsid w:val="00EC0251"/>
    <w:rsid w:val="00EC6895"/>
    <w:rsid w:val="00EF1B9E"/>
    <w:rsid w:val="00EF3D62"/>
    <w:rsid w:val="00F30012"/>
    <w:rsid w:val="00F4114D"/>
    <w:rsid w:val="00F42A1D"/>
    <w:rsid w:val="00F55AEC"/>
    <w:rsid w:val="00F6002A"/>
    <w:rsid w:val="00F94960"/>
    <w:rsid w:val="00F9727D"/>
    <w:rsid w:val="00FA43B8"/>
    <w:rsid w:val="00FF27CD"/>
    <w:rsid w:val="00FF3740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1863"/>
  <w15:chartTrackingRefBased/>
  <w15:docId w15:val="{D3872A67-B025-4AC1-99A7-5EE2BDC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5BD"/>
    <w:pPr>
      <w:ind w:left="720"/>
      <w:contextualSpacing/>
    </w:pPr>
  </w:style>
  <w:style w:type="paragraph" w:customStyle="1" w:styleId="Default">
    <w:name w:val="Default"/>
    <w:rsid w:val="00327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06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C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2A"/>
  </w:style>
  <w:style w:type="paragraph" w:styleId="Footer">
    <w:name w:val="footer"/>
    <w:basedOn w:val="Normal"/>
    <w:link w:val="FooterChar"/>
    <w:uiPriority w:val="99"/>
    <w:unhideWhenUsed/>
    <w:rsid w:val="00F60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boards-and-commissions" TargetMode="External"/><Relationship Id="rId13" Type="http://schemas.openxmlformats.org/officeDocument/2006/relationships/hyperlink" Target="https://www.seattle.gov/council/meet-the-council/sara-nelson/seattle-film-commiss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ng5.com/article/news/local/seattle/siff-funding-reopen-cinerama-approved/281-00b26fec-6364-4c2d-8e28-d4cc4875d3ed" TargetMode="External"/><Relationship Id="rId12" Type="http://schemas.openxmlformats.org/officeDocument/2006/relationships/hyperlink" Target="https://www.seattle.gov/council/committees/select-budget-committ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attle.gov/city-budget-office/budget-archives/2023-2024-proposed-mid-biennial-budget-adjustm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ing5.com/article/news/local/seattle/siff-funding-reopen-cinerama-approved/281-00b26fec-6364-4c2d-8e28-d4cc4875d3ed" TargetMode="External"/><Relationship Id="rId10" Type="http://schemas.openxmlformats.org/officeDocument/2006/relationships/hyperlink" Target="https://www.seattle.gov/office-of-economic-development/dap-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wntownisyou.com/" TargetMode="External"/><Relationship Id="rId14" Type="http://schemas.openxmlformats.org/officeDocument/2006/relationships/hyperlink" Target="https://www.siff.net/press-releases/pr-cinerama-announc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215</cp:revision>
  <dcterms:created xsi:type="dcterms:W3CDTF">2023-10-10T23:22:00Z</dcterms:created>
  <dcterms:modified xsi:type="dcterms:W3CDTF">2024-04-16T20:29:00Z</dcterms:modified>
</cp:coreProperties>
</file>