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CDE6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  <w:r w:rsidRPr="00DC2132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20831B1E" wp14:editId="66F3E72A">
            <wp:extent cx="6050719" cy="1706303"/>
            <wp:effectExtent l="0" t="0" r="7620" b="8255"/>
            <wp:docPr id="1" name="Picture 1" descr="Community Involvement Commission Logo: Light blue rectangle with &quot;community involvement commission&quot; written in the center in white &amp; grey. Outlines of 7 people are below the writing with 3 dotted &amp; curved lines on each si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Involvement Commission Logo: Light blue rectangle with &quot;community involvement commission&quot; written in the center in white &amp; grey. Outlines of 7 people are below the writing with 3 dotted &amp; curved lines on each sid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19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DDFD3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</w:p>
    <w:p w14:paraId="34907174" w14:textId="77777777" w:rsidR="009B4A39" w:rsidRPr="00210684" w:rsidRDefault="00F660BE" w:rsidP="00210684">
      <w:pPr>
        <w:pStyle w:val="Title"/>
      </w:pPr>
      <w:proofErr w:type="spellStart"/>
      <w:r w:rsidRPr="00210684">
        <w:rPr>
          <w:rFonts w:hint="eastAsia"/>
        </w:rPr>
        <w:t>자주하는</w:t>
      </w:r>
      <w:proofErr w:type="spellEnd"/>
      <w:r w:rsidRPr="00210684">
        <w:t xml:space="preserve"> </w:t>
      </w:r>
      <w:proofErr w:type="spellStart"/>
      <w:r w:rsidRPr="00210684">
        <w:rPr>
          <w:rFonts w:hint="eastAsia"/>
        </w:rPr>
        <w:t>질문들</w:t>
      </w:r>
      <w:proofErr w:type="spellEnd"/>
    </w:p>
    <w:p w14:paraId="245D33C7" w14:textId="77777777" w:rsidR="009B4A39" w:rsidRPr="00F660BE" w:rsidRDefault="009B4A39" w:rsidP="006D42D4">
      <w:pPr>
        <w:pStyle w:val="Default"/>
        <w:rPr>
          <w:rFonts w:ascii="Malgun Gothic" w:eastAsia="Malgun Gothic" w:hAnsi="Malgun Gothic"/>
          <w:b/>
          <w:bCs/>
          <w:sz w:val="22"/>
          <w:szCs w:val="22"/>
        </w:rPr>
      </w:pPr>
    </w:p>
    <w:p w14:paraId="26981B75" w14:textId="77777777" w:rsidR="00797B2B" w:rsidRPr="00210684" w:rsidRDefault="00787DDB" w:rsidP="00210684">
      <w:pPr>
        <w:pStyle w:val="Heading1"/>
      </w:pPr>
      <w:proofErr w:type="spellStart"/>
      <w:r w:rsidRPr="00210684">
        <w:rPr>
          <w:rFonts w:hint="eastAsia"/>
        </w:rPr>
        <w:t>개관</w:t>
      </w:r>
      <w:proofErr w:type="spellEnd"/>
    </w:p>
    <w:p w14:paraId="346219E4" w14:textId="77777777" w:rsidR="009A11E0" w:rsidRPr="009A11E0" w:rsidRDefault="009A11E0" w:rsidP="009A11E0">
      <w:pPr>
        <w:pStyle w:val="NoSpacing"/>
        <w:rPr>
          <w:rFonts w:ascii="Malgun Gothic" w:eastAsia="Malgun Gothic" w:hAnsi="Malgun Gothic" w:cs="Open Sans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시애틀시의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인구가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늘어나고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변화함에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따라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확대되는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주민계층의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의사가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정책결정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과정에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반영되고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주민들의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막는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장벽을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제거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,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공공참여를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유도하기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위한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노력을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재확인하고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확대할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필요가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있습니다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.  </w:t>
      </w:r>
    </w:p>
    <w:p w14:paraId="3288171F" w14:textId="77777777" w:rsidR="009A11E0" w:rsidRPr="009A11E0" w:rsidRDefault="009A11E0" w:rsidP="009A11E0">
      <w:pPr>
        <w:pStyle w:val="NoSpacing"/>
        <w:rPr>
          <w:rFonts w:ascii="Malgun Gothic" w:eastAsia="Malgun Gothic" w:hAnsi="Malgun Gothic" w:cs="Open Sans"/>
          <w:sz w:val="22"/>
          <w:szCs w:val="22"/>
        </w:rPr>
      </w:pPr>
    </w:p>
    <w:p w14:paraId="29EBCB31" w14:textId="77777777" w:rsidR="009A11E0" w:rsidRPr="009A11E0" w:rsidRDefault="009A11E0" w:rsidP="009A11E0">
      <w:pPr>
        <w:pStyle w:val="NoSpacing"/>
        <w:rPr>
          <w:rFonts w:ascii="Malgun Gothic" w:eastAsia="Malgun Gothic" w:hAnsi="Malgun Gothic" w:cs="Open Sans"/>
          <w:sz w:val="22"/>
          <w:szCs w:val="22"/>
        </w:rPr>
      </w:pPr>
      <w:r w:rsidRPr="009A11E0">
        <w:rPr>
          <w:rFonts w:ascii="Malgun Gothic" w:eastAsia="Malgun Gothic" w:hAnsi="Malgun Gothic" w:cs="Open Sans"/>
          <w:sz w:val="22"/>
          <w:szCs w:val="22"/>
        </w:rPr>
        <w:t>2016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년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7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월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머리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시장은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공평하고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포괄적인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참여전략을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효율적으로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이행하겠다는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자신의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공약을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재확인하는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행정명령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2016-06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에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서명했습니다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>.  11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월에는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2017-2018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예산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과정의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일환으로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시의회는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시장의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계몽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및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원칙을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공식화하고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,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시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전반에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걸친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커뮤니티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토대를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마련하고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커뮤니티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위원회를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신설하는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조례안을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통과시켰습니다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.  </w:t>
      </w:r>
    </w:p>
    <w:p w14:paraId="55DEE2DA" w14:textId="77777777" w:rsidR="007E6637" w:rsidRPr="00F660BE" w:rsidRDefault="009A11E0" w:rsidP="009A11E0">
      <w:pPr>
        <w:pStyle w:val="NoSpacing"/>
        <w:rPr>
          <w:rFonts w:ascii="Malgun Gothic" w:eastAsia="Malgun Gothic" w:hAnsi="Malgun Gothic" w:cs="Open Sans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새로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설립되는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이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위원회는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시의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각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부서에서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모든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시민들에게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혜택을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줄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수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있도록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계몽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="Open Sans" w:hint="eastAsia"/>
          <w:sz w:val="22"/>
          <w:szCs w:val="22"/>
        </w:rPr>
        <w:t>및</w:t>
      </w:r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활동을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개발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,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시행하는데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있어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조언과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지침을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제공해줄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="Open Sans" w:hint="eastAsia"/>
          <w:sz w:val="22"/>
          <w:szCs w:val="22"/>
        </w:rPr>
        <w:t>것입니다</w:t>
      </w:r>
      <w:proofErr w:type="spellEnd"/>
      <w:r w:rsidRPr="009A11E0">
        <w:rPr>
          <w:rFonts w:ascii="Malgun Gothic" w:eastAsia="Malgun Gothic" w:hAnsi="Malgun Gothic" w:cs="Open Sans"/>
          <w:sz w:val="22"/>
          <w:szCs w:val="22"/>
        </w:rPr>
        <w:t xml:space="preserve">. </w:t>
      </w:r>
      <w:r w:rsidR="007E6637" w:rsidRPr="00F660BE">
        <w:rPr>
          <w:rFonts w:ascii="Malgun Gothic" w:eastAsia="Malgun Gothic" w:hAnsi="Malgun Gothic" w:cs="Open Sans"/>
          <w:sz w:val="22"/>
          <w:szCs w:val="22"/>
        </w:rPr>
        <w:t xml:space="preserve"> </w:t>
      </w:r>
    </w:p>
    <w:p w14:paraId="62B1AD0B" w14:textId="77777777" w:rsidR="007E6637" w:rsidRPr="00F660BE" w:rsidRDefault="007E6637" w:rsidP="006D42D4">
      <w:pPr>
        <w:pStyle w:val="Default"/>
        <w:rPr>
          <w:rFonts w:ascii="Malgun Gothic" w:eastAsia="Malgun Gothic" w:hAnsi="Malgun Gothic"/>
          <w:b/>
          <w:bCs/>
          <w:sz w:val="22"/>
          <w:szCs w:val="22"/>
        </w:rPr>
      </w:pPr>
    </w:p>
    <w:p w14:paraId="554875C2" w14:textId="77777777" w:rsidR="007E6637" w:rsidRPr="00F660BE" w:rsidRDefault="00787DDB" w:rsidP="00210684">
      <w:pPr>
        <w:pStyle w:val="Heading1"/>
      </w:pPr>
      <w:proofErr w:type="spellStart"/>
      <w:r w:rsidRPr="00787DDB">
        <w:rPr>
          <w:rFonts w:hint="eastAsia"/>
        </w:rPr>
        <w:t>목적</w:t>
      </w:r>
      <w:proofErr w:type="spellEnd"/>
      <w:r w:rsidRPr="00787DDB">
        <w:t xml:space="preserve">, </w:t>
      </w:r>
      <w:proofErr w:type="spellStart"/>
      <w:r w:rsidRPr="00787DDB">
        <w:rPr>
          <w:rFonts w:hint="eastAsia"/>
        </w:rPr>
        <w:t>목표</w:t>
      </w:r>
      <w:proofErr w:type="spellEnd"/>
      <w:r w:rsidRPr="00787DDB">
        <w:t xml:space="preserve"> </w:t>
      </w:r>
      <w:r w:rsidRPr="00787DDB">
        <w:rPr>
          <w:rFonts w:hint="eastAsia"/>
        </w:rPr>
        <w:t>및</w:t>
      </w:r>
      <w:r w:rsidRPr="00787DDB">
        <w:t xml:space="preserve"> </w:t>
      </w:r>
      <w:proofErr w:type="spellStart"/>
      <w:r w:rsidRPr="00787DDB">
        <w:rPr>
          <w:rFonts w:hint="eastAsia"/>
        </w:rPr>
        <w:t>구조</w:t>
      </w:r>
      <w:proofErr w:type="spellEnd"/>
    </w:p>
    <w:p w14:paraId="57DA697E" w14:textId="77777777" w:rsidR="00797B2B" w:rsidRPr="00210684" w:rsidRDefault="009A11E0" w:rsidP="00210684">
      <w:pPr>
        <w:pStyle w:val="Heading2"/>
      </w:pPr>
      <w:proofErr w:type="spellStart"/>
      <w:r w:rsidRPr="00210684">
        <w:rPr>
          <w:rFonts w:hint="eastAsia"/>
        </w:rPr>
        <w:t>커뮤니티</w:t>
      </w:r>
      <w:proofErr w:type="spellEnd"/>
      <w:r w:rsidRPr="00210684">
        <w:t xml:space="preserve"> </w:t>
      </w:r>
      <w:proofErr w:type="spellStart"/>
      <w:r w:rsidRPr="00210684">
        <w:rPr>
          <w:rFonts w:hint="eastAsia"/>
        </w:rPr>
        <w:t>참여</w:t>
      </w:r>
      <w:proofErr w:type="spellEnd"/>
      <w:r w:rsidRPr="00210684">
        <w:t xml:space="preserve"> </w:t>
      </w:r>
      <w:proofErr w:type="spellStart"/>
      <w:r w:rsidRPr="00210684">
        <w:rPr>
          <w:rFonts w:hint="eastAsia"/>
        </w:rPr>
        <w:t>위원회의</w:t>
      </w:r>
      <w:proofErr w:type="spellEnd"/>
      <w:r w:rsidRPr="00210684">
        <w:t xml:space="preserve"> </w:t>
      </w:r>
      <w:proofErr w:type="spellStart"/>
      <w:r w:rsidRPr="00210684">
        <w:rPr>
          <w:rFonts w:hint="eastAsia"/>
        </w:rPr>
        <w:t>목적은</w:t>
      </w:r>
      <w:proofErr w:type="spellEnd"/>
      <w:r w:rsidRPr="00210684">
        <w:t xml:space="preserve"> </w:t>
      </w:r>
      <w:proofErr w:type="spellStart"/>
      <w:r w:rsidRPr="00210684">
        <w:rPr>
          <w:rFonts w:hint="eastAsia"/>
        </w:rPr>
        <w:t>무엇인가요</w:t>
      </w:r>
      <w:proofErr w:type="spellEnd"/>
      <w:r w:rsidRPr="00210684">
        <w:t>?</w:t>
      </w:r>
      <w:r w:rsidR="00797B2B" w:rsidRPr="00210684">
        <w:t xml:space="preserve"> </w:t>
      </w:r>
    </w:p>
    <w:p w14:paraId="710DF4B1" w14:textId="77777777" w:rsidR="002D2DB9" w:rsidRPr="00F660BE" w:rsidRDefault="009A11E0" w:rsidP="006D42D4">
      <w:pPr>
        <w:spacing w:after="0" w:line="240" w:lineRule="auto"/>
        <w:rPr>
          <w:rFonts w:ascii="Malgun Gothic" w:eastAsia="Malgun Gothic" w:hAnsi="Malgun Gothic"/>
        </w:rPr>
      </w:pPr>
      <w:proofErr w:type="spellStart"/>
      <w:r w:rsidRPr="009A11E0">
        <w:rPr>
          <w:rFonts w:ascii="Malgun Gothic" w:eastAsia="Malgun Gothic" w:hAnsi="Malgun Gothic" w:hint="eastAsia"/>
        </w:rPr>
        <w:t>커뮤니티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참여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위원회는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시애틀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지역국과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다른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부서들이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시의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전반적인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계몽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r w:rsidRPr="009A11E0">
        <w:rPr>
          <w:rFonts w:ascii="Malgun Gothic" w:eastAsia="Malgun Gothic" w:hAnsi="Malgun Gothic" w:hint="eastAsia"/>
        </w:rPr>
        <w:t>및</w:t>
      </w:r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참여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활동을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조정하는데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있어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자문역할을</w:t>
      </w:r>
      <w:proofErr w:type="spellEnd"/>
      <w:r w:rsidRPr="009A11E0">
        <w:rPr>
          <w:rFonts w:ascii="Malgun Gothic" w:eastAsia="Malgun Gothic" w:hAnsi="Malgun Gothic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</w:rPr>
        <w:t>담당합니다</w:t>
      </w:r>
      <w:proofErr w:type="spellEnd"/>
      <w:r w:rsidRPr="009A11E0">
        <w:rPr>
          <w:rFonts w:ascii="Malgun Gothic" w:eastAsia="Malgun Gothic" w:hAnsi="Malgun Gothic"/>
        </w:rPr>
        <w:t>.</w:t>
      </w:r>
      <w:r w:rsidR="002D2DB9" w:rsidRPr="00F660BE">
        <w:rPr>
          <w:rFonts w:ascii="Malgun Gothic" w:eastAsia="Malgun Gothic" w:hAnsi="Malgun Gothic"/>
        </w:rPr>
        <w:t xml:space="preserve"> </w:t>
      </w:r>
    </w:p>
    <w:p w14:paraId="3F71160C" w14:textId="77777777" w:rsidR="003E6275" w:rsidRPr="00F660BE" w:rsidRDefault="003E6275" w:rsidP="006D42D4">
      <w:pPr>
        <w:pStyle w:val="Default"/>
        <w:rPr>
          <w:rFonts w:ascii="Malgun Gothic" w:eastAsia="Malgun Gothic" w:hAnsi="Malgun Gothic"/>
          <w:sz w:val="22"/>
          <w:szCs w:val="22"/>
        </w:rPr>
      </w:pPr>
    </w:p>
    <w:p w14:paraId="7067ABFD" w14:textId="77777777" w:rsidR="009A11E0" w:rsidRPr="009A11E0" w:rsidRDefault="009A11E0" w:rsidP="00E97FB4">
      <w:pPr>
        <w:pStyle w:val="Heading2"/>
      </w:pPr>
      <w:proofErr w:type="spellStart"/>
      <w:r w:rsidRPr="009A11E0">
        <w:rPr>
          <w:rFonts w:hint="eastAsia"/>
        </w:rPr>
        <w:t>커뮤니티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참여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위원회의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목표는</w:t>
      </w:r>
      <w:proofErr w:type="spellEnd"/>
      <w:r w:rsidRPr="009A11E0">
        <w:t>?</w:t>
      </w:r>
    </w:p>
    <w:p w14:paraId="543DFCC0" w14:textId="77777777" w:rsidR="009A11E0" w:rsidRPr="009A11E0" w:rsidRDefault="009A11E0" w:rsidP="009A11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</w:p>
    <w:p w14:paraId="691624B2" w14:textId="77777777" w:rsidR="009A11E0" w:rsidRPr="009A11E0" w:rsidRDefault="009A11E0" w:rsidP="009A11E0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시의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정책결정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과정에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있어서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형평성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proofErr w:type="gram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있는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주민약속과</w:t>
      </w:r>
      <w:proofErr w:type="spellEnd"/>
      <w:proofErr w:type="gram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공공참여와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관련된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우선순위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,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정책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,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전략에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관한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자문을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제공합니다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. 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여기에는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주민발의안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,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전략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,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시에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접수된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제안서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그리고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위원회의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사안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등에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대한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검토가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포함됩니다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. </w:t>
      </w:r>
    </w:p>
    <w:p w14:paraId="118A9D6E" w14:textId="77777777" w:rsidR="009A11E0" w:rsidRPr="009A11E0" w:rsidRDefault="009A11E0" w:rsidP="009A11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</w:p>
    <w:p w14:paraId="0DC6337F" w14:textId="77777777" w:rsidR="009A11E0" w:rsidRPr="009A11E0" w:rsidRDefault="009A11E0" w:rsidP="009A11E0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lastRenderedPageBreak/>
        <w:t>시의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r w:rsidRPr="009A11E0">
        <w:rPr>
          <w:rFonts w:ascii="Malgun Gothic" w:eastAsia="Malgun Gothic" w:hAnsi="Malgun Gothic" w:cs="Gill Sans MT" w:hint="eastAsia"/>
          <w:bCs/>
          <w:color w:val="000000"/>
        </w:rPr>
        <w:t>각</w:t>
      </w:r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부서의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커뮤니티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참여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계획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집행과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관련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,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보다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형평성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있는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약속전략과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시의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절차에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대한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시민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참여를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늘릴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r w:rsidRPr="009A11E0">
        <w:rPr>
          <w:rFonts w:ascii="Malgun Gothic" w:eastAsia="Malgun Gothic" w:hAnsi="Malgun Gothic" w:cs="Gill Sans MT" w:hint="eastAsia"/>
          <w:bCs/>
          <w:color w:val="000000"/>
        </w:rPr>
        <w:t>수</w:t>
      </w:r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있는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새로운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방안을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찾아내는데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초점을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맞춘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피드백을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제공합니다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>.</w:t>
      </w:r>
    </w:p>
    <w:p w14:paraId="07B23AE6" w14:textId="77777777" w:rsidR="009A11E0" w:rsidRPr="009A11E0" w:rsidRDefault="009A11E0" w:rsidP="009A11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</w:p>
    <w:p w14:paraId="5B8A4007" w14:textId="77777777" w:rsidR="003E6275" w:rsidRPr="009A11E0" w:rsidRDefault="009A11E0" w:rsidP="009A11E0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Malgun Gothic" w:eastAsia="Malgun Gothic" w:hAnsi="Malgun Gothic" w:cs="Gill Sans MT"/>
          <w:bCs/>
          <w:color w:val="000000"/>
        </w:rPr>
      </w:pP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정기적으로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위원회가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업무를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추진하고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기본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목적에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맞게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프로그램과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정책제안을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개선할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r w:rsidRPr="009A11E0">
        <w:rPr>
          <w:rFonts w:ascii="Malgun Gothic" w:eastAsia="Malgun Gothic" w:hAnsi="Malgun Gothic" w:cs="Gill Sans MT" w:hint="eastAsia"/>
          <w:bCs/>
          <w:color w:val="000000"/>
        </w:rPr>
        <w:t>수</w:t>
      </w:r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있도록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개발하고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내규를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수정하는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업무를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 </w:t>
      </w:r>
      <w:proofErr w:type="spellStart"/>
      <w:r w:rsidRPr="009A11E0">
        <w:rPr>
          <w:rFonts w:ascii="Malgun Gothic" w:eastAsia="Malgun Gothic" w:hAnsi="Malgun Gothic" w:cs="Gill Sans MT" w:hint="eastAsia"/>
          <w:bCs/>
          <w:color w:val="000000"/>
        </w:rPr>
        <w:t>담당합니다</w:t>
      </w:r>
      <w:proofErr w:type="spellEnd"/>
      <w:r w:rsidRPr="009A11E0">
        <w:rPr>
          <w:rFonts w:ascii="Malgun Gothic" w:eastAsia="Malgun Gothic" w:hAnsi="Malgun Gothic" w:cs="Gill Sans MT"/>
          <w:bCs/>
          <w:color w:val="000000"/>
        </w:rPr>
        <w:t xml:space="preserve">. </w:t>
      </w:r>
    </w:p>
    <w:p w14:paraId="61C72867" w14:textId="77777777" w:rsidR="003E6275" w:rsidRPr="00F660BE" w:rsidRDefault="003E6275" w:rsidP="006D42D4">
      <w:pPr>
        <w:pStyle w:val="Default"/>
        <w:rPr>
          <w:rFonts w:ascii="Malgun Gothic" w:eastAsia="Malgun Gothic" w:hAnsi="Malgun Gothic"/>
          <w:b/>
          <w:bCs/>
          <w:sz w:val="22"/>
          <w:szCs w:val="22"/>
        </w:rPr>
      </w:pPr>
    </w:p>
    <w:p w14:paraId="3065EBC8" w14:textId="77777777" w:rsidR="009A11E0" w:rsidRPr="009A11E0" w:rsidRDefault="009A11E0" w:rsidP="00E97FB4">
      <w:pPr>
        <w:pStyle w:val="Heading2"/>
      </w:pPr>
      <w:proofErr w:type="spellStart"/>
      <w:r w:rsidRPr="009A11E0">
        <w:rPr>
          <w:rFonts w:hint="eastAsia"/>
        </w:rPr>
        <w:t>커뮤니티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참여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위원회의</w:t>
      </w:r>
      <w:proofErr w:type="spellEnd"/>
      <w:r w:rsidRPr="009A11E0">
        <w:t xml:space="preserve"> </w:t>
      </w:r>
      <w:proofErr w:type="spellStart"/>
      <w:r w:rsidRPr="009A11E0">
        <w:rPr>
          <w:rFonts w:hint="eastAsia"/>
        </w:rPr>
        <w:t>구성은</w:t>
      </w:r>
      <w:proofErr w:type="spellEnd"/>
      <w:r w:rsidRPr="009A11E0">
        <w:t>?</w:t>
      </w:r>
    </w:p>
    <w:p w14:paraId="511334DE" w14:textId="77777777" w:rsidR="009A11E0" w:rsidRPr="009A11E0" w:rsidRDefault="009A11E0" w:rsidP="009A11E0">
      <w:pPr>
        <w:pStyle w:val="Default"/>
        <w:rPr>
          <w:rFonts w:ascii="Malgun Gothic" w:eastAsia="Malgun Gothic" w:hAnsi="Malgun Gothic"/>
          <w:bCs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커뮤니티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위원회는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16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명의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위원으로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구성된다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>.  1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번부터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7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번까지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시의회에서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임명하는데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,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각각의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시의원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지역구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대표자로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구성됩니다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.   </w:t>
      </w:r>
    </w:p>
    <w:p w14:paraId="68E000FD" w14:textId="77777777" w:rsidR="009A11E0" w:rsidRPr="009A11E0" w:rsidRDefault="009A11E0" w:rsidP="009A11E0">
      <w:pPr>
        <w:pStyle w:val="Default"/>
        <w:rPr>
          <w:rFonts w:ascii="Malgun Gothic" w:eastAsia="Malgun Gothic" w:hAnsi="Malgun Gothic"/>
          <w:bCs/>
          <w:sz w:val="22"/>
          <w:szCs w:val="22"/>
        </w:rPr>
      </w:pPr>
    </w:p>
    <w:p w14:paraId="7492C9AA" w14:textId="77777777" w:rsidR="001A3ABB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이어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8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번에서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14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번까지의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시장이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임명하며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특히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14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번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시의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‘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proofErr w:type="gram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프로그램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>(</w:t>
      </w:r>
      <w:proofErr w:type="gramEnd"/>
      <w:r w:rsidRPr="009A11E0">
        <w:rPr>
          <w:rFonts w:ascii="Malgun Gothic" w:eastAsia="Malgun Gothic" w:hAnsi="Malgun Gothic"/>
          <w:bCs/>
          <w:sz w:val="22"/>
          <w:szCs w:val="22"/>
        </w:rPr>
        <w:t>Get Engaged Program)’</w:t>
      </w:r>
      <w:r w:rsidRPr="009A11E0">
        <w:rPr>
          <w:rFonts w:ascii="Malgun Gothic" w:eastAsia="Malgun Gothic" w:hAnsi="Malgun Gothic" w:hint="eastAsia"/>
          <w:bCs/>
          <w:sz w:val="22"/>
          <w:szCs w:val="22"/>
        </w:rPr>
        <w:t>을</w:t>
      </w:r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통해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선정된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젊은이로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bCs/>
          <w:sz w:val="22"/>
          <w:szCs w:val="22"/>
        </w:rPr>
        <w:t>임명합니다</w:t>
      </w:r>
      <w:proofErr w:type="spellEnd"/>
      <w:r w:rsidRPr="009A11E0">
        <w:rPr>
          <w:rFonts w:ascii="Malgun Gothic" w:eastAsia="Malgun Gothic" w:hAnsi="Malgun Gothic"/>
          <w:bCs/>
          <w:sz w:val="22"/>
          <w:szCs w:val="22"/>
        </w:rPr>
        <w:t>.</w:t>
      </w:r>
      <w:r w:rsidR="009D3595"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 </w:t>
      </w:r>
    </w:p>
    <w:p w14:paraId="3E4F8435" w14:textId="77777777" w:rsidR="001A3ABB" w:rsidRPr="00F660BE" w:rsidRDefault="001A3ABB" w:rsidP="006D42D4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0B8FAC11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이들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14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명의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위원들은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시의회에서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다수결에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의한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인증절차를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거쳐야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>.</w:t>
      </w:r>
    </w:p>
    <w:p w14:paraId="21C8AE3E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2AD13E7E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또한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15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번과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16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번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위원회에서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선정한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후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시장의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승인을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얻어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시의회에서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다수결에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의한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인증절차를</w:t>
      </w:r>
      <w:proofErr w:type="spellEnd"/>
      <w:r w:rsidR="009469C5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거쳐야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>.</w:t>
      </w:r>
    </w:p>
    <w:p w14:paraId="38572391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01FC4992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처음으로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임명된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가운데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홀수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포지션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임기는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1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년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그리고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짝수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포지션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임기는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2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년으로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정합니다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.  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첫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임기를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마치면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다음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임기부터는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1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년인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‘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프로그램’을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통해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임명된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제외한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나머지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모든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2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년간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재임하게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>.</w:t>
      </w:r>
    </w:p>
    <w:p w14:paraId="469F1BFD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61018A5C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또한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모든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위원들의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임기는</w:t>
      </w:r>
      <w:proofErr w:type="spellEnd"/>
      <w:r w:rsidR="009469C5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>2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회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연임으로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제한됩니다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.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위원회는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매년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다수결에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의해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한명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또는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그이상을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위원장으로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선출합니다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. </w:t>
      </w:r>
    </w:p>
    <w:p w14:paraId="1325C6EA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2B4CAA2B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커뮤니티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위원회의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위원들은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자원봉사직으로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참여하며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각자이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역할을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위해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월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3~6</w:t>
      </w:r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시간</w:t>
      </w:r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가량을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봉사하여야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cstheme="minorBidi" w:hint="eastAsia"/>
          <w:color w:val="auto"/>
          <w:sz w:val="22"/>
          <w:szCs w:val="22"/>
        </w:rPr>
        <w:t>합니다</w:t>
      </w:r>
      <w:proofErr w:type="spellEnd"/>
      <w:r w:rsidRPr="009A11E0">
        <w:rPr>
          <w:rFonts w:ascii="Malgun Gothic" w:eastAsia="Malgun Gothic" w:hAnsi="Malgun Gothic" w:cstheme="minorBidi"/>
          <w:color w:val="auto"/>
          <w:sz w:val="22"/>
          <w:szCs w:val="22"/>
        </w:rPr>
        <w:t xml:space="preserve">. </w:t>
      </w:r>
    </w:p>
    <w:p w14:paraId="3728FF13" w14:textId="77777777" w:rsidR="009A11E0" w:rsidRPr="009A11E0" w:rsidRDefault="009A11E0" w:rsidP="009A11E0">
      <w:pPr>
        <w:pStyle w:val="Default"/>
        <w:rPr>
          <w:rFonts w:ascii="Malgun Gothic" w:eastAsia="Malgun Gothic" w:hAnsi="Malgun Gothic" w:cstheme="minorBidi"/>
          <w:color w:val="auto"/>
          <w:sz w:val="22"/>
          <w:szCs w:val="22"/>
        </w:rPr>
      </w:pPr>
    </w:p>
    <w:p w14:paraId="3ACE525F" w14:textId="77777777" w:rsidR="00C13804" w:rsidRPr="00F660BE" w:rsidRDefault="00C13804" w:rsidP="006D42D4">
      <w:pPr>
        <w:pStyle w:val="Default"/>
        <w:rPr>
          <w:rFonts w:ascii="Malgun Gothic" w:eastAsia="Malgun Gothic" w:hAnsi="Malgun Gothic"/>
          <w:b/>
          <w:bCs/>
          <w:sz w:val="22"/>
          <w:szCs w:val="22"/>
        </w:rPr>
      </w:pPr>
    </w:p>
    <w:p w14:paraId="183AD185" w14:textId="77777777" w:rsidR="00797B2B" w:rsidRPr="00F660BE" w:rsidRDefault="00787DDB" w:rsidP="00E97FB4">
      <w:pPr>
        <w:pStyle w:val="Heading1"/>
      </w:pPr>
      <w:proofErr w:type="spellStart"/>
      <w:r w:rsidRPr="00787DDB">
        <w:rPr>
          <w:rFonts w:hint="eastAsia"/>
        </w:rPr>
        <w:t>기타</w:t>
      </w:r>
      <w:proofErr w:type="spellEnd"/>
      <w:r w:rsidRPr="00787DDB">
        <w:t xml:space="preserve"> </w:t>
      </w:r>
      <w:proofErr w:type="spellStart"/>
      <w:r w:rsidRPr="00787DDB">
        <w:rPr>
          <w:rFonts w:hint="eastAsia"/>
        </w:rPr>
        <w:t>문제들과</w:t>
      </w:r>
      <w:proofErr w:type="spellEnd"/>
      <w:r w:rsidRPr="00787DDB">
        <w:t xml:space="preserve"> </w:t>
      </w:r>
      <w:proofErr w:type="spellStart"/>
      <w:r w:rsidRPr="00787DDB">
        <w:rPr>
          <w:rFonts w:hint="eastAsia"/>
        </w:rPr>
        <w:t>질문들</w:t>
      </w:r>
      <w:proofErr w:type="spellEnd"/>
    </w:p>
    <w:p w14:paraId="238487FA" w14:textId="77777777" w:rsidR="009A11E0" w:rsidRPr="009A11E0" w:rsidRDefault="009A11E0" w:rsidP="009A11E0">
      <w:pPr>
        <w:pStyle w:val="Default"/>
        <w:rPr>
          <w:rFonts w:ascii="Malgun Gothic" w:eastAsia="Malgun Gothic" w:hAnsi="Malgun Gothic"/>
          <w:color w:val="auto"/>
          <w:sz w:val="22"/>
          <w:szCs w:val="22"/>
        </w:rPr>
      </w:pP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커뮤니티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참여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위원회에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관해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보다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자세한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정보를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원하시면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아래의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연락처로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문의하시면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</w:t>
      </w:r>
      <w:proofErr w:type="spellStart"/>
      <w:r w:rsidRPr="009A11E0">
        <w:rPr>
          <w:rFonts w:ascii="Malgun Gothic" w:eastAsia="Malgun Gothic" w:hAnsi="Malgun Gothic" w:hint="eastAsia"/>
          <w:color w:val="auto"/>
          <w:sz w:val="22"/>
          <w:szCs w:val="22"/>
        </w:rPr>
        <w:t>됩니다</w:t>
      </w:r>
      <w:proofErr w:type="spellEnd"/>
      <w:r w:rsidRPr="009A11E0">
        <w:rPr>
          <w:rFonts w:ascii="Malgun Gothic" w:eastAsia="Malgun Gothic" w:hAnsi="Malgun Gothic"/>
          <w:color w:val="auto"/>
          <w:sz w:val="22"/>
          <w:szCs w:val="22"/>
        </w:rPr>
        <w:t>.</w:t>
      </w:r>
    </w:p>
    <w:p w14:paraId="2E613F30" w14:textId="77777777" w:rsidR="009A11E0" w:rsidRPr="009A11E0" w:rsidRDefault="009A11E0" w:rsidP="009A11E0">
      <w:pPr>
        <w:pStyle w:val="Default"/>
        <w:rPr>
          <w:rFonts w:ascii="Malgun Gothic" w:eastAsia="Malgun Gothic" w:hAnsi="Malgun Gothic"/>
          <w:color w:val="auto"/>
          <w:sz w:val="22"/>
          <w:szCs w:val="22"/>
        </w:rPr>
      </w:pPr>
    </w:p>
    <w:p w14:paraId="63C1E535" w14:textId="0A84BAB0" w:rsidR="00D95615" w:rsidRPr="00F660BE" w:rsidRDefault="00A3414B" w:rsidP="00752F62">
      <w:pPr>
        <w:pStyle w:val="Default"/>
        <w:rPr>
          <w:rFonts w:ascii="Malgun Gothic" w:eastAsia="Malgun Gothic" w:hAnsi="Malgun Gothic"/>
          <w:color w:val="auto"/>
          <w:sz w:val="22"/>
          <w:szCs w:val="22"/>
        </w:rPr>
      </w:pPr>
      <w:hyperlink r:id="rId8" w:history="1">
        <w:r w:rsidR="00E97FB4" w:rsidRPr="0022603C">
          <w:rPr>
            <w:rStyle w:val="Hyperlink"/>
            <w:sz w:val="22"/>
            <w:szCs w:val="22"/>
          </w:rPr>
          <w:t>CommunityInvolvementCommission@seattle.gov</w:t>
        </w:r>
      </w:hyperlink>
      <w:r w:rsidR="009469C5">
        <w:rPr>
          <w:rFonts w:ascii="Malgun Gothic" w:eastAsia="Malgun Gothic" w:hAnsi="Malgun Gothic"/>
          <w:color w:val="auto"/>
          <w:sz w:val="22"/>
          <w:szCs w:val="22"/>
        </w:rPr>
        <w:t>,</w:t>
      </w:r>
      <w:r w:rsidR="009A11E0" w:rsidRPr="009A11E0">
        <w:rPr>
          <w:rFonts w:ascii="Malgun Gothic" w:eastAsia="Malgun Gothic" w:hAnsi="Malgun Gothic"/>
          <w:color w:val="auto"/>
          <w:sz w:val="22"/>
          <w:szCs w:val="22"/>
        </w:rPr>
        <w:t xml:space="preserve"> (</w:t>
      </w:r>
      <w:r w:rsidR="008852C7">
        <w:rPr>
          <w:rFonts w:ascii="Malgun Gothic" w:eastAsia="Malgun Gothic" w:hAnsi="Malgun Gothic"/>
          <w:color w:val="auto"/>
          <w:sz w:val="22"/>
          <w:szCs w:val="22"/>
        </w:rPr>
        <w:t xml:space="preserve">206) </w:t>
      </w:r>
      <w:r w:rsidR="00E97FB4">
        <w:rPr>
          <w:rFonts w:ascii="Malgun Gothic" w:eastAsia="Malgun Gothic" w:hAnsi="Malgun Gothic"/>
          <w:color w:val="auto"/>
          <w:sz w:val="22"/>
          <w:szCs w:val="22"/>
        </w:rPr>
        <w:t>437-3735</w:t>
      </w:r>
    </w:p>
    <w:sectPr w:rsidR="00D95615" w:rsidRPr="00F660BE" w:rsidSect="00B53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BA51" w14:textId="77777777" w:rsidR="009C5276" w:rsidRDefault="009C5276" w:rsidP="00D73539">
      <w:pPr>
        <w:spacing w:after="0" w:line="240" w:lineRule="auto"/>
      </w:pPr>
      <w:r>
        <w:separator/>
      </w:r>
    </w:p>
  </w:endnote>
  <w:endnote w:type="continuationSeparator" w:id="0">
    <w:p w14:paraId="64F4DE8E" w14:textId="77777777" w:rsidR="009C5276" w:rsidRDefault="009C5276" w:rsidP="00D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F498" w14:textId="77777777" w:rsidR="00D73539" w:rsidRDefault="00D7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A6C7" w14:textId="77777777" w:rsidR="00D73539" w:rsidRDefault="00D7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F43" w14:textId="77777777" w:rsidR="00D73539" w:rsidRDefault="00D7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7273" w14:textId="77777777" w:rsidR="009C5276" w:rsidRDefault="009C5276" w:rsidP="00D73539">
      <w:pPr>
        <w:spacing w:after="0" w:line="240" w:lineRule="auto"/>
      </w:pPr>
      <w:r>
        <w:separator/>
      </w:r>
    </w:p>
  </w:footnote>
  <w:footnote w:type="continuationSeparator" w:id="0">
    <w:p w14:paraId="65CE1134" w14:textId="77777777" w:rsidR="009C5276" w:rsidRDefault="009C5276" w:rsidP="00D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E988" w14:textId="77777777" w:rsidR="00D73539" w:rsidRDefault="00D7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899" w14:textId="77777777" w:rsidR="00D73539" w:rsidRDefault="00D7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0598" w14:textId="77777777" w:rsidR="00D73539" w:rsidRDefault="00D7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54"/>
    <w:multiLevelType w:val="hybridMultilevel"/>
    <w:tmpl w:val="D020F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676BC"/>
    <w:multiLevelType w:val="hybridMultilevel"/>
    <w:tmpl w:val="2CF656C8"/>
    <w:lvl w:ilvl="0" w:tplc="D67A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F5EF9"/>
    <w:multiLevelType w:val="hybridMultilevel"/>
    <w:tmpl w:val="79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2CBC"/>
    <w:multiLevelType w:val="hybridMultilevel"/>
    <w:tmpl w:val="B58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16E"/>
    <w:multiLevelType w:val="hybridMultilevel"/>
    <w:tmpl w:val="1E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59A9"/>
    <w:multiLevelType w:val="hybridMultilevel"/>
    <w:tmpl w:val="01848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F3783F"/>
    <w:multiLevelType w:val="hybridMultilevel"/>
    <w:tmpl w:val="95BC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783C"/>
    <w:multiLevelType w:val="hybridMultilevel"/>
    <w:tmpl w:val="A448ECDC"/>
    <w:lvl w:ilvl="0" w:tplc="3E64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812"/>
    <w:multiLevelType w:val="hybridMultilevel"/>
    <w:tmpl w:val="D0A2951E"/>
    <w:lvl w:ilvl="0" w:tplc="4C303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7C08E1"/>
    <w:multiLevelType w:val="hybridMultilevel"/>
    <w:tmpl w:val="8E722FD0"/>
    <w:lvl w:ilvl="0" w:tplc="11FE98C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77D6"/>
    <w:multiLevelType w:val="hybridMultilevel"/>
    <w:tmpl w:val="97A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C71DA"/>
    <w:multiLevelType w:val="hybridMultilevel"/>
    <w:tmpl w:val="EABE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05751">
    <w:abstractNumId w:val="7"/>
  </w:num>
  <w:num w:numId="2" w16cid:durableId="1090851413">
    <w:abstractNumId w:val="8"/>
  </w:num>
  <w:num w:numId="3" w16cid:durableId="1525633750">
    <w:abstractNumId w:val="1"/>
  </w:num>
  <w:num w:numId="4" w16cid:durableId="551159067">
    <w:abstractNumId w:val="2"/>
  </w:num>
  <w:num w:numId="5" w16cid:durableId="735663495">
    <w:abstractNumId w:val="9"/>
  </w:num>
  <w:num w:numId="6" w16cid:durableId="731928794">
    <w:abstractNumId w:val="0"/>
  </w:num>
  <w:num w:numId="7" w16cid:durableId="1964262739">
    <w:abstractNumId w:val="11"/>
  </w:num>
  <w:num w:numId="8" w16cid:durableId="1105658832">
    <w:abstractNumId w:val="10"/>
  </w:num>
  <w:num w:numId="9" w16cid:durableId="781800589">
    <w:abstractNumId w:val="5"/>
  </w:num>
  <w:num w:numId="10" w16cid:durableId="1329821087">
    <w:abstractNumId w:val="4"/>
  </w:num>
  <w:num w:numId="11" w16cid:durableId="2012639365">
    <w:abstractNumId w:val="3"/>
  </w:num>
  <w:num w:numId="12" w16cid:durableId="955260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thDw0Pg3Po60acxp4evlfm0lHp+25n13iT9nOtgeGV7C2pJulOSxexbY+hmuXR+LK6CNAWfMMprhvMRY4PMA==" w:salt="tSrmVG8OsqPPrlsMepddO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B"/>
    <w:rsid w:val="00031812"/>
    <w:rsid w:val="00032D96"/>
    <w:rsid w:val="00037F0A"/>
    <w:rsid w:val="000419CB"/>
    <w:rsid w:val="00053E1E"/>
    <w:rsid w:val="00063C7D"/>
    <w:rsid w:val="00080352"/>
    <w:rsid w:val="000846AB"/>
    <w:rsid w:val="000847F7"/>
    <w:rsid w:val="00097DCD"/>
    <w:rsid w:val="000B3911"/>
    <w:rsid w:val="000E5E9A"/>
    <w:rsid w:val="001068BB"/>
    <w:rsid w:val="00145A10"/>
    <w:rsid w:val="00166E15"/>
    <w:rsid w:val="0017377F"/>
    <w:rsid w:val="001A3ABB"/>
    <w:rsid w:val="00210684"/>
    <w:rsid w:val="00270CED"/>
    <w:rsid w:val="002A2257"/>
    <w:rsid w:val="002D2DB9"/>
    <w:rsid w:val="002D6AD0"/>
    <w:rsid w:val="002E3891"/>
    <w:rsid w:val="002F1617"/>
    <w:rsid w:val="00381B58"/>
    <w:rsid w:val="003A517A"/>
    <w:rsid w:val="003C25A1"/>
    <w:rsid w:val="003D7AC7"/>
    <w:rsid w:val="003E2FD0"/>
    <w:rsid w:val="003E6275"/>
    <w:rsid w:val="004023C5"/>
    <w:rsid w:val="00407B54"/>
    <w:rsid w:val="00430D2D"/>
    <w:rsid w:val="00436A56"/>
    <w:rsid w:val="00461ED9"/>
    <w:rsid w:val="00484A0E"/>
    <w:rsid w:val="004B7A9C"/>
    <w:rsid w:val="00575B30"/>
    <w:rsid w:val="00583033"/>
    <w:rsid w:val="005B27CA"/>
    <w:rsid w:val="0061326D"/>
    <w:rsid w:val="006140C8"/>
    <w:rsid w:val="0061560C"/>
    <w:rsid w:val="006D42D4"/>
    <w:rsid w:val="007104F1"/>
    <w:rsid w:val="00752F62"/>
    <w:rsid w:val="00770BAA"/>
    <w:rsid w:val="00787DDB"/>
    <w:rsid w:val="00793289"/>
    <w:rsid w:val="007956E8"/>
    <w:rsid w:val="00797B2B"/>
    <w:rsid w:val="007A7FBA"/>
    <w:rsid w:val="007C477A"/>
    <w:rsid w:val="007E6637"/>
    <w:rsid w:val="007F640D"/>
    <w:rsid w:val="00800805"/>
    <w:rsid w:val="00804F70"/>
    <w:rsid w:val="00804F93"/>
    <w:rsid w:val="00820B54"/>
    <w:rsid w:val="008423B1"/>
    <w:rsid w:val="008852C7"/>
    <w:rsid w:val="008C0D5D"/>
    <w:rsid w:val="008E7694"/>
    <w:rsid w:val="0090360D"/>
    <w:rsid w:val="00910FA3"/>
    <w:rsid w:val="00920E15"/>
    <w:rsid w:val="00931BC7"/>
    <w:rsid w:val="009469C5"/>
    <w:rsid w:val="00966B5C"/>
    <w:rsid w:val="0097159E"/>
    <w:rsid w:val="00993BB6"/>
    <w:rsid w:val="009952EC"/>
    <w:rsid w:val="009A11E0"/>
    <w:rsid w:val="009B4A39"/>
    <w:rsid w:val="009C5276"/>
    <w:rsid w:val="009D3595"/>
    <w:rsid w:val="009E79A0"/>
    <w:rsid w:val="009E7F5F"/>
    <w:rsid w:val="009F66A4"/>
    <w:rsid w:val="00A3414B"/>
    <w:rsid w:val="00B01573"/>
    <w:rsid w:val="00B03FD9"/>
    <w:rsid w:val="00B0556F"/>
    <w:rsid w:val="00B35AFD"/>
    <w:rsid w:val="00B368AB"/>
    <w:rsid w:val="00B5392E"/>
    <w:rsid w:val="00B63A2E"/>
    <w:rsid w:val="00BE6DD0"/>
    <w:rsid w:val="00C13804"/>
    <w:rsid w:val="00C54825"/>
    <w:rsid w:val="00C57DEA"/>
    <w:rsid w:val="00C854E4"/>
    <w:rsid w:val="00C85BB0"/>
    <w:rsid w:val="00CE4A97"/>
    <w:rsid w:val="00D063E6"/>
    <w:rsid w:val="00D73539"/>
    <w:rsid w:val="00D95615"/>
    <w:rsid w:val="00DC2132"/>
    <w:rsid w:val="00E9532C"/>
    <w:rsid w:val="00E97FB4"/>
    <w:rsid w:val="00EC0316"/>
    <w:rsid w:val="00F0231B"/>
    <w:rsid w:val="00F52938"/>
    <w:rsid w:val="00F6585A"/>
    <w:rsid w:val="00F65A91"/>
    <w:rsid w:val="00F660BE"/>
    <w:rsid w:val="00F77745"/>
    <w:rsid w:val="00F845C0"/>
    <w:rsid w:val="00FA36BF"/>
    <w:rsid w:val="00FB5847"/>
    <w:rsid w:val="00FE3C2E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AE7008"/>
  <w15:chartTrackingRefBased/>
  <w15:docId w15:val="{A1D2563F-098A-4A79-B4C0-1467BB7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9"/>
  </w:style>
  <w:style w:type="paragraph" w:styleId="Heading1">
    <w:name w:val="heading 1"/>
    <w:basedOn w:val="Default"/>
    <w:next w:val="Normal"/>
    <w:link w:val="Heading1Char"/>
    <w:uiPriority w:val="9"/>
    <w:qFormat/>
    <w:rsid w:val="00210684"/>
    <w:pPr>
      <w:outlineLvl w:val="0"/>
    </w:pPr>
    <w:rPr>
      <w:rFonts w:ascii="Malgun Gothic" w:eastAsia="Malgun Gothic" w:hAnsi="Malgun Gothic"/>
      <w:b/>
      <w:bCs/>
      <w:color w:val="0070C0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210684"/>
    <w:pPr>
      <w:outlineLvl w:val="1"/>
    </w:pPr>
    <w:rPr>
      <w:rFonts w:ascii="Malgun Gothic" w:eastAsia="Malgun Gothic" w:hAnsi="Malgun Goth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B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6"/>
    <w:pPr>
      <w:ind w:left="720"/>
      <w:contextualSpacing/>
    </w:pPr>
  </w:style>
  <w:style w:type="paragraph" w:styleId="NoSpacing">
    <w:name w:val="No Spacing"/>
    <w:uiPriority w:val="1"/>
    <w:qFormat/>
    <w:rsid w:val="003E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39"/>
  </w:style>
  <w:style w:type="paragraph" w:styleId="Footer">
    <w:name w:val="footer"/>
    <w:basedOn w:val="Normal"/>
    <w:link w:val="Foot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39"/>
  </w:style>
  <w:style w:type="character" w:styleId="CommentReference">
    <w:name w:val="annotation reference"/>
    <w:basedOn w:val="DefaultParagraphFont"/>
    <w:uiPriority w:val="99"/>
    <w:semiHidden/>
    <w:unhideWhenUsed/>
    <w:rsid w:val="008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6E1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9469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52C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52C7"/>
    <w:rPr>
      <w:color w:val="954F72" w:themeColor="followedHyperlink"/>
      <w:u w:val="single"/>
    </w:rPr>
  </w:style>
  <w:style w:type="paragraph" w:styleId="Title">
    <w:name w:val="Title"/>
    <w:basedOn w:val="Default"/>
    <w:next w:val="Normal"/>
    <w:link w:val="TitleChar"/>
    <w:uiPriority w:val="10"/>
    <w:qFormat/>
    <w:rsid w:val="00210684"/>
    <w:pPr>
      <w:jc w:val="center"/>
    </w:pPr>
    <w:rPr>
      <w:rFonts w:ascii="Malgun Gothic" w:eastAsia="Malgun Gothic" w:hAnsi="Malgun Gothic"/>
      <w:b/>
      <w:bC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10684"/>
    <w:rPr>
      <w:rFonts w:ascii="Malgun Gothic" w:eastAsia="Malgun Gothic" w:hAnsi="Malgun Gothic" w:cs="Gill Sans MT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0684"/>
    <w:rPr>
      <w:rFonts w:ascii="Malgun Gothic" w:eastAsia="Malgun Gothic" w:hAnsi="Malgun Gothic" w:cs="Gill Sans MT"/>
      <w:b/>
      <w:b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684"/>
    <w:rPr>
      <w:rFonts w:ascii="Malgun Gothic" w:eastAsia="Malgun Gothic" w:hAnsi="Malgun Gothic"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InvolvementCommission@seattle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5</cp:revision>
  <dcterms:created xsi:type="dcterms:W3CDTF">2017-08-22T22:35:00Z</dcterms:created>
  <dcterms:modified xsi:type="dcterms:W3CDTF">2022-08-04T21:05:00Z</dcterms:modified>
</cp:coreProperties>
</file>