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BC6FC" w14:textId="77777777" w:rsidR="000B7837" w:rsidRPr="00EB7CBB" w:rsidRDefault="000B7837" w:rsidP="00A245A1">
      <w:pPr>
        <w:spacing w:after="0"/>
        <w:rPr>
          <w:rFonts w:ascii="Arial" w:hAnsi="Arial" w:cs="Arial"/>
        </w:rPr>
      </w:pPr>
      <w:r w:rsidRPr="00EB7CBB">
        <w:rPr>
          <w:rFonts w:ascii="Arial" w:hAnsi="Arial" w:cs="Arial"/>
        </w:rPr>
        <w:t>Property Name: ________________________</w:t>
      </w:r>
      <w:r>
        <w:rPr>
          <w:rFonts w:ascii="Arial" w:hAnsi="Arial" w:cs="Arial"/>
        </w:rPr>
        <w:t>___</w:t>
      </w:r>
      <w:r w:rsidRPr="00EB7CBB">
        <w:rPr>
          <w:rFonts w:ascii="Arial" w:hAnsi="Arial" w:cs="Arial"/>
        </w:rPr>
        <w:t>____</w:t>
      </w:r>
      <w:r w:rsidRPr="00EB7CBB">
        <w:rPr>
          <w:rFonts w:ascii="Arial" w:hAnsi="Arial" w:cs="Arial"/>
        </w:rPr>
        <w:tab/>
      </w:r>
      <w:r w:rsidRPr="00EB7CBB">
        <w:rPr>
          <w:rFonts w:ascii="Arial" w:hAnsi="Arial" w:cs="Arial"/>
        </w:rPr>
        <w:tab/>
      </w:r>
      <w:r>
        <w:rPr>
          <w:rFonts w:ascii="Arial" w:hAnsi="Arial" w:cs="Arial"/>
        </w:rPr>
        <w:tab/>
      </w:r>
      <w:r>
        <w:rPr>
          <w:rFonts w:ascii="Arial" w:hAnsi="Arial" w:cs="Arial"/>
        </w:rPr>
        <w:tab/>
        <w:t xml:space="preserve">      </w:t>
      </w:r>
      <w:r w:rsidRPr="00EB7CBB">
        <w:rPr>
          <w:rFonts w:ascii="Arial" w:hAnsi="Arial" w:cs="Arial"/>
        </w:rPr>
        <w:t>Unit #:</w:t>
      </w:r>
      <w:r>
        <w:rPr>
          <w:rFonts w:ascii="Arial" w:hAnsi="Arial" w:cs="Arial"/>
        </w:rPr>
        <w:t xml:space="preserve">    </w:t>
      </w:r>
      <w:r w:rsidRPr="00EB7CBB">
        <w:rPr>
          <w:rFonts w:ascii="Arial" w:hAnsi="Arial" w:cs="Arial"/>
        </w:rPr>
        <w:t>_______</w:t>
      </w:r>
    </w:p>
    <w:p w14:paraId="57BD7CA0" w14:textId="77777777" w:rsidR="000B7837" w:rsidRPr="00EB7CBB" w:rsidRDefault="000B7837" w:rsidP="00A245A1">
      <w:pPr>
        <w:spacing w:before="240" w:after="0"/>
        <w:rPr>
          <w:rFonts w:ascii="Arial" w:hAnsi="Arial" w:cs="Arial"/>
        </w:rPr>
      </w:pPr>
      <w:r w:rsidRPr="00EB7CBB">
        <w:rPr>
          <w:rFonts w:ascii="Arial" w:hAnsi="Arial" w:cs="Arial"/>
        </w:rPr>
        <w:t>Household Name: _____________________________</w:t>
      </w:r>
      <w:r w:rsidRPr="00EB7CBB">
        <w:rPr>
          <w:rFonts w:ascii="Arial" w:hAnsi="Arial" w:cs="Arial"/>
        </w:rPr>
        <w:tab/>
        <w:t>Household Member # (See REA):</w:t>
      </w:r>
      <w:r>
        <w:rPr>
          <w:rFonts w:ascii="Arial" w:hAnsi="Arial" w:cs="Arial"/>
        </w:rPr>
        <w:t xml:space="preserve">   </w:t>
      </w:r>
      <w:r w:rsidRPr="00EB7CBB">
        <w:rPr>
          <w:rFonts w:ascii="Arial" w:hAnsi="Arial" w:cs="Arial"/>
        </w:rPr>
        <w:t>____</w:t>
      </w:r>
      <w:r>
        <w:rPr>
          <w:rFonts w:ascii="Arial" w:hAnsi="Arial" w:cs="Arial"/>
        </w:rPr>
        <w:t>_</w:t>
      </w:r>
      <w:r w:rsidRPr="00EB7CBB">
        <w:rPr>
          <w:rFonts w:ascii="Arial" w:hAnsi="Arial" w:cs="Arial"/>
        </w:rPr>
        <w:t>__</w:t>
      </w:r>
    </w:p>
    <w:p w14:paraId="2E3A0C63" w14:textId="0B662DF5" w:rsidR="001B046A" w:rsidRDefault="001B046A" w:rsidP="00E5224A">
      <w:pPr>
        <w:pBdr>
          <w:top w:val="single" w:sz="4" w:space="1" w:color="auto"/>
          <w:left w:val="single" w:sz="4" w:space="4" w:color="auto"/>
          <w:bottom w:val="single" w:sz="4" w:space="0" w:color="auto"/>
          <w:right w:val="single" w:sz="4" w:space="4" w:color="auto"/>
        </w:pBdr>
        <w:shd w:val="clear" w:color="auto" w:fill="B4C6E7" w:themeFill="accent1" w:themeFillTint="66"/>
        <w:spacing w:after="0"/>
        <w:jc w:val="center"/>
      </w:pPr>
      <w:r>
        <w:t xml:space="preserve">Purpose:  Use this form to determine an applicant’s/resident’s income derived from real estate assets. </w:t>
      </w:r>
    </w:p>
    <w:p w14:paraId="3224D51A" w14:textId="740C5028" w:rsidR="001B046A" w:rsidRPr="005F0A9A" w:rsidRDefault="00E5224A" w:rsidP="004C334B">
      <w:pPr>
        <w:spacing w:before="240" w:after="0"/>
        <w:rPr>
          <w:rFonts w:ascii="Arial" w:hAnsi="Arial" w:cs="Arial"/>
          <w:b/>
          <w:bCs/>
        </w:rPr>
      </w:pPr>
      <w:r w:rsidRPr="005F0A9A">
        <w:rPr>
          <w:rFonts w:ascii="Arial" w:hAnsi="Arial" w:cs="Arial"/>
          <w:b/>
          <w:bCs/>
        </w:rPr>
        <w:t>Directions:</w:t>
      </w:r>
    </w:p>
    <w:p w14:paraId="31FE8652" w14:textId="1657E121" w:rsidR="00E5224A" w:rsidRPr="005F0A9A" w:rsidRDefault="001B046A" w:rsidP="005F0A9A">
      <w:pPr>
        <w:pStyle w:val="ListParagraph"/>
        <w:numPr>
          <w:ilvl w:val="0"/>
          <w:numId w:val="1"/>
        </w:numPr>
        <w:spacing w:after="0"/>
        <w:rPr>
          <w:rFonts w:ascii="Arial" w:hAnsi="Arial" w:cs="Arial"/>
          <w:sz w:val="20"/>
          <w:szCs w:val="20"/>
        </w:rPr>
      </w:pPr>
      <w:r w:rsidRPr="005F0A9A">
        <w:rPr>
          <w:rFonts w:ascii="Arial" w:hAnsi="Arial" w:cs="Arial"/>
          <w:sz w:val="20"/>
          <w:szCs w:val="20"/>
        </w:rPr>
        <w:t xml:space="preserve">The value of the real estate should be entered here.  This figure could be the selling price (if the property is up for sale), the tax assessors assessed value for taxation purposes, or the appraised value. </w:t>
      </w:r>
    </w:p>
    <w:p w14:paraId="608573AD" w14:textId="77777777" w:rsidR="00E5224A" w:rsidRPr="005F0A9A" w:rsidRDefault="001B046A" w:rsidP="005F0A9A">
      <w:pPr>
        <w:pStyle w:val="ListParagraph"/>
        <w:numPr>
          <w:ilvl w:val="0"/>
          <w:numId w:val="1"/>
        </w:numPr>
        <w:spacing w:after="0"/>
        <w:rPr>
          <w:rFonts w:ascii="Arial" w:hAnsi="Arial" w:cs="Arial"/>
          <w:sz w:val="20"/>
          <w:szCs w:val="20"/>
        </w:rPr>
      </w:pPr>
      <w:r w:rsidRPr="005F0A9A">
        <w:rPr>
          <w:rFonts w:ascii="Arial" w:hAnsi="Arial" w:cs="Arial"/>
          <w:sz w:val="20"/>
          <w:szCs w:val="20"/>
        </w:rPr>
        <w:t xml:space="preserve">If there is an outstanding lien, such as a deed of trust or mortgage against the property, the balance owing, as reflected on a statement from lien holder, goes here. </w:t>
      </w:r>
    </w:p>
    <w:p w14:paraId="58184A89" w14:textId="1BF5EF2A" w:rsidR="00E5224A" w:rsidRPr="005F0A9A" w:rsidRDefault="001B046A" w:rsidP="005F0A9A">
      <w:pPr>
        <w:pStyle w:val="ListParagraph"/>
        <w:numPr>
          <w:ilvl w:val="0"/>
          <w:numId w:val="1"/>
        </w:numPr>
        <w:spacing w:after="0"/>
        <w:rPr>
          <w:rFonts w:ascii="Arial" w:hAnsi="Arial" w:cs="Arial"/>
          <w:sz w:val="20"/>
          <w:szCs w:val="20"/>
        </w:rPr>
      </w:pPr>
      <w:r w:rsidRPr="005F0A9A">
        <w:rPr>
          <w:rFonts w:ascii="Arial" w:hAnsi="Arial" w:cs="Arial"/>
          <w:sz w:val="20"/>
          <w:szCs w:val="20"/>
        </w:rPr>
        <w:t xml:space="preserve">Enter balance of second deed of trust, if applicable. </w:t>
      </w:r>
    </w:p>
    <w:p w14:paraId="3C63F211" w14:textId="0E96C195" w:rsidR="00E5224A" w:rsidRPr="005F0A9A" w:rsidRDefault="001B046A" w:rsidP="005F0A9A">
      <w:pPr>
        <w:pStyle w:val="ListParagraph"/>
        <w:numPr>
          <w:ilvl w:val="0"/>
          <w:numId w:val="1"/>
        </w:numPr>
        <w:spacing w:after="0"/>
        <w:rPr>
          <w:rFonts w:ascii="Arial" w:hAnsi="Arial" w:cs="Arial"/>
          <w:sz w:val="20"/>
          <w:szCs w:val="20"/>
        </w:rPr>
      </w:pPr>
      <w:r w:rsidRPr="005F0A9A">
        <w:rPr>
          <w:rFonts w:ascii="Arial" w:hAnsi="Arial" w:cs="Arial"/>
          <w:sz w:val="20"/>
          <w:szCs w:val="20"/>
        </w:rPr>
        <w:t xml:space="preserve">Enter 10% of value for selling cost.  To arrive at this </w:t>
      </w:r>
      <w:r w:rsidR="00D37A5A" w:rsidRPr="005F0A9A">
        <w:rPr>
          <w:rFonts w:ascii="Arial" w:hAnsi="Arial" w:cs="Arial"/>
          <w:sz w:val="20"/>
          <w:szCs w:val="20"/>
        </w:rPr>
        <w:t>figure,</w:t>
      </w:r>
      <w:r w:rsidRPr="005F0A9A">
        <w:rPr>
          <w:rFonts w:ascii="Arial" w:hAnsi="Arial" w:cs="Arial"/>
          <w:sz w:val="20"/>
          <w:szCs w:val="20"/>
        </w:rPr>
        <w:t xml:space="preserve"> multiply the value of the real estate by 10%. </w:t>
      </w:r>
    </w:p>
    <w:p w14:paraId="3EB76D91" w14:textId="77777777" w:rsidR="004518BC" w:rsidRPr="005F0A9A" w:rsidRDefault="001B046A" w:rsidP="005F0A9A">
      <w:pPr>
        <w:pStyle w:val="ListParagraph"/>
        <w:numPr>
          <w:ilvl w:val="0"/>
          <w:numId w:val="1"/>
        </w:numPr>
        <w:spacing w:after="0"/>
        <w:rPr>
          <w:rFonts w:ascii="Arial" w:hAnsi="Arial" w:cs="Arial"/>
          <w:sz w:val="20"/>
          <w:szCs w:val="20"/>
        </w:rPr>
      </w:pPr>
      <w:r w:rsidRPr="005F0A9A">
        <w:rPr>
          <w:rFonts w:ascii="Arial" w:hAnsi="Arial" w:cs="Arial"/>
          <w:sz w:val="20"/>
          <w:szCs w:val="20"/>
        </w:rPr>
        <w:t xml:space="preserve">Enter any other deductions for additional </w:t>
      </w:r>
      <w:r w:rsidR="00D37A5A" w:rsidRPr="005F0A9A">
        <w:rPr>
          <w:rFonts w:ascii="Arial" w:hAnsi="Arial" w:cs="Arial"/>
          <w:sz w:val="20"/>
          <w:szCs w:val="20"/>
        </w:rPr>
        <w:t>liens or</w:t>
      </w:r>
      <w:r w:rsidRPr="005F0A9A">
        <w:rPr>
          <w:rFonts w:ascii="Arial" w:hAnsi="Arial" w:cs="Arial"/>
          <w:sz w:val="20"/>
          <w:szCs w:val="20"/>
        </w:rPr>
        <w:t xml:space="preserve"> buy-in or entrance fee to life-care facility (a statement will need to be obtained from resident).  A letter is required from the life-care facility to verify the entrance fee. </w:t>
      </w:r>
    </w:p>
    <w:p w14:paraId="53C9C484" w14:textId="193D0960" w:rsidR="00D37A5A" w:rsidRPr="005F0A9A" w:rsidRDefault="001B046A" w:rsidP="005F0A9A">
      <w:pPr>
        <w:pStyle w:val="ListParagraph"/>
        <w:numPr>
          <w:ilvl w:val="0"/>
          <w:numId w:val="1"/>
        </w:numPr>
        <w:spacing w:after="0"/>
        <w:rPr>
          <w:rFonts w:ascii="Arial" w:hAnsi="Arial" w:cs="Arial"/>
          <w:sz w:val="20"/>
          <w:szCs w:val="20"/>
        </w:rPr>
      </w:pPr>
      <w:r w:rsidRPr="005F0A9A">
        <w:rPr>
          <w:rFonts w:ascii="Arial" w:hAnsi="Arial" w:cs="Arial"/>
          <w:sz w:val="20"/>
          <w:szCs w:val="20"/>
        </w:rPr>
        <w:t xml:space="preserve">Enter the balance after deducting items 4 through 7.  You then multiply by HUD passbook </w:t>
      </w:r>
      <w:r w:rsidR="00D37A5A" w:rsidRPr="005F0A9A">
        <w:rPr>
          <w:rFonts w:ascii="Arial" w:hAnsi="Arial" w:cs="Arial"/>
          <w:sz w:val="20"/>
          <w:szCs w:val="20"/>
        </w:rPr>
        <w:t>rate</w:t>
      </w:r>
      <w:r w:rsidR="00D56528" w:rsidRPr="005F0A9A">
        <w:rPr>
          <w:rFonts w:ascii="Arial" w:hAnsi="Arial" w:cs="Arial"/>
          <w:sz w:val="20"/>
          <w:szCs w:val="20"/>
        </w:rPr>
        <w:t xml:space="preserve"> to find the</w:t>
      </w:r>
      <w:r w:rsidR="00AF2ED2" w:rsidRPr="005F0A9A">
        <w:rPr>
          <w:rFonts w:ascii="Arial" w:hAnsi="Arial" w:cs="Arial"/>
          <w:sz w:val="20"/>
          <w:szCs w:val="20"/>
        </w:rPr>
        <w:t xml:space="preserve"> imputed income.</w:t>
      </w:r>
    </w:p>
    <w:p w14:paraId="559D67A3" w14:textId="3F049050" w:rsidR="00AF2ED2" w:rsidRPr="005F0A9A" w:rsidRDefault="00AF2ED2" w:rsidP="005F0A9A">
      <w:pPr>
        <w:pStyle w:val="ListParagraph"/>
        <w:numPr>
          <w:ilvl w:val="0"/>
          <w:numId w:val="1"/>
        </w:numPr>
        <w:spacing w:after="0"/>
        <w:rPr>
          <w:rFonts w:ascii="Arial" w:hAnsi="Arial" w:cs="Arial"/>
          <w:sz w:val="20"/>
          <w:szCs w:val="20"/>
        </w:rPr>
      </w:pPr>
      <w:r w:rsidRPr="005F0A9A">
        <w:rPr>
          <w:rFonts w:ascii="Arial" w:hAnsi="Arial" w:cs="Arial"/>
          <w:sz w:val="20"/>
          <w:szCs w:val="20"/>
        </w:rPr>
        <w:t>Revi</w:t>
      </w:r>
      <w:r w:rsidR="00BD69C7" w:rsidRPr="005F0A9A">
        <w:rPr>
          <w:rFonts w:ascii="Arial" w:hAnsi="Arial" w:cs="Arial"/>
          <w:sz w:val="20"/>
          <w:szCs w:val="20"/>
        </w:rPr>
        <w:t>ew</w:t>
      </w:r>
      <w:r w:rsidRPr="005F0A9A">
        <w:rPr>
          <w:rFonts w:ascii="Arial" w:hAnsi="Arial" w:cs="Arial"/>
          <w:sz w:val="20"/>
          <w:szCs w:val="20"/>
        </w:rPr>
        <w:t xml:space="preserve"> the increase </w:t>
      </w:r>
      <w:r w:rsidR="00BD69C7" w:rsidRPr="005F0A9A">
        <w:rPr>
          <w:rFonts w:ascii="Arial" w:hAnsi="Arial" w:cs="Arial"/>
          <w:sz w:val="20"/>
          <w:szCs w:val="20"/>
        </w:rPr>
        <w:t xml:space="preserve">in value of the property </w:t>
      </w:r>
      <w:r w:rsidRPr="005F0A9A">
        <w:rPr>
          <w:rFonts w:ascii="Arial" w:hAnsi="Arial" w:cs="Arial"/>
          <w:sz w:val="20"/>
          <w:szCs w:val="20"/>
        </w:rPr>
        <w:t>of the last two year</w:t>
      </w:r>
      <w:r w:rsidR="00BD69C7" w:rsidRPr="005F0A9A">
        <w:rPr>
          <w:rFonts w:ascii="Arial" w:hAnsi="Arial" w:cs="Arial"/>
          <w:sz w:val="20"/>
          <w:szCs w:val="20"/>
        </w:rPr>
        <w:t xml:space="preserve"> (use Zillow or the County Assessor</w:t>
      </w:r>
      <w:r w:rsidR="005F0A9A" w:rsidRPr="005F0A9A">
        <w:rPr>
          <w:rFonts w:ascii="Arial" w:hAnsi="Arial" w:cs="Arial"/>
          <w:sz w:val="20"/>
          <w:szCs w:val="20"/>
        </w:rPr>
        <w:t>’</w:t>
      </w:r>
      <w:r w:rsidR="00BD69C7" w:rsidRPr="005F0A9A">
        <w:rPr>
          <w:rFonts w:ascii="Arial" w:hAnsi="Arial" w:cs="Arial"/>
          <w:sz w:val="20"/>
          <w:szCs w:val="20"/>
        </w:rPr>
        <w:t xml:space="preserve">s </w:t>
      </w:r>
      <w:r w:rsidR="00211037" w:rsidRPr="005F0A9A">
        <w:rPr>
          <w:rFonts w:ascii="Arial" w:hAnsi="Arial" w:cs="Arial"/>
          <w:sz w:val="20"/>
          <w:szCs w:val="20"/>
        </w:rPr>
        <w:t>O</w:t>
      </w:r>
      <w:r w:rsidR="00BD69C7" w:rsidRPr="005F0A9A">
        <w:rPr>
          <w:rFonts w:ascii="Arial" w:hAnsi="Arial" w:cs="Arial"/>
          <w:sz w:val="20"/>
          <w:szCs w:val="20"/>
        </w:rPr>
        <w:t>ffice</w:t>
      </w:r>
      <w:r w:rsidR="00211037" w:rsidRPr="005F0A9A">
        <w:rPr>
          <w:rFonts w:ascii="Arial" w:hAnsi="Arial" w:cs="Arial"/>
          <w:sz w:val="20"/>
          <w:szCs w:val="20"/>
        </w:rPr>
        <w:t xml:space="preserve"> Tax Value).  Divide by </w:t>
      </w:r>
      <w:r w:rsidR="00D02EC7" w:rsidRPr="005F0A9A">
        <w:rPr>
          <w:rFonts w:ascii="Arial" w:hAnsi="Arial" w:cs="Arial"/>
          <w:sz w:val="20"/>
          <w:szCs w:val="20"/>
        </w:rPr>
        <w:t>2</w:t>
      </w:r>
      <w:r w:rsidR="00211037" w:rsidRPr="005F0A9A">
        <w:rPr>
          <w:rFonts w:ascii="Arial" w:hAnsi="Arial" w:cs="Arial"/>
          <w:sz w:val="20"/>
          <w:szCs w:val="20"/>
        </w:rPr>
        <w:t xml:space="preserve"> to get an average increase. </w:t>
      </w:r>
      <w:r w:rsidR="00683CF1" w:rsidRPr="005F0A9A">
        <w:rPr>
          <w:rFonts w:ascii="Arial" w:hAnsi="Arial" w:cs="Arial"/>
          <w:sz w:val="20"/>
          <w:szCs w:val="20"/>
        </w:rPr>
        <w:t xml:space="preserve">Divide the average by the value to get the rate of increase for the actual income from the asset. </w:t>
      </w:r>
    </w:p>
    <w:p w14:paraId="10A5EC19" w14:textId="2C66081A" w:rsidR="00EC26CD" w:rsidRPr="005F0A9A" w:rsidRDefault="00D37A5A" w:rsidP="005F0A9A">
      <w:pPr>
        <w:pStyle w:val="ListParagraph"/>
        <w:spacing w:after="0"/>
        <w:ind w:left="405"/>
        <w:rPr>
          <w:rFonts w:ascii="Arial" w:hAnsi="Arial" w:cs="Arial"/>
          <w:sz w:val="20"/>
          <w:szCs w:val="20"/>
        </w:rPr>
      </w:pPr>
      <w:r w:rsidRPr="005F0A9A">
        <w:rPr>
          <w:rFonts w:ascii="Arial" w:hAnsi="Arial" w:cs="Arial"/>
          <w:sz w:val="20"/>
          <w:szCs w:val="20"/>
        </w:rPr>
        <w:t>***</w:t>
      </w:r>
      <w:r w:rsidR="001B046A" w:rsidRPr="005F0A9A">
        <w:rPr>
          <w:rFonts w:ascii="Arial" w:hAnsi="Arial" w:cs="Arial"/>
          <w:sz w:val="20"/>
          <w:szCs w:val="20"/>
        </w:rPr>
        <w:t xml:space="preserve"> There may be instances where your calculation will show a negative amount.  This is acceptable.  It basically means they are not realizing any funds from real estate and therefore have nothing to value.</w:t>
      </w:r>
    </w:p>
    <w:p w14:paraId="71A72F15" w14:textId="77777777" w:rsidR="00765D09" w:rsidRPr="005F0A9A" w:rsidRDefault="00765D09" w:rsidP="00D37A5A">
      <w:pPr>
        <w:ind w:left="2160"/>
        <w:rPr>
          <w:rFonts w:ascii="Arial" w:hAnsi="Arial" w:cs="Arial"/>
          <w:b/>
          <w:bCs/>
        </w:rPr>
      </w:pPr>
    </w:p>
    <w:p w14:paraId="4784CB43" w14:textId="17C017A0" w:rsidR="0050660D" w:rsidRPr="005F0A9A" w:rsidRDefault="0050660D" w:rsidP="00D37A5A">
      <w:pPr>
        <w:ind w:left="2160"/>
        <w:rPr>
          <w:rFonts w:ascii="Arial" w:hAnsi="Arial" w:cs="Arial"/>
        </w:rPr>
      </w:pPr>
      <w:r w:rsidRPr="005F0A9A">
        <w:rPr>
          <w:rFonts w:ascii="Arial" w:hAnsi="Arial" w:cs="Arial"/>
          <w:b/>
          <w:bCs/>
        </w:rPr>
        <w:t>Current</w:t>
      </w:r>
      <w:r w:rsidRPr="005F0A9A">
        <w:rPr>
          <w:rFonts w:ascii="Arial" w:hAnsi="Arial" w:cs="Arial"/>
        </w:rPr>
        <w:t xml:space="preserve">   value of real estate </w:t>
      </w:r>
      <w:r w:rsidR="00D37A5A" w:rsidRPr="005F0A9A">
        <w:rPr>
          <w:rFonts w:ascii="Arial" w:hAnsi="Arial" w:cs="Arial"/>
        </w:rPr>
        <w:tab/>
      </w:r>
      <w:r w:rsidR="00D37A5A" w:rsidRPr="005F0A9A">
        <w:rPr>
          <w:rFonts w:ascii="Arial" w:hAnsi="Arial" w:cs="Arial"/>
        </w:rPr>
        <w:tab/>
      </w:r>
      <w:r w:rsidR="00D37A5A" w:rsidRPr="005F0A9A">
        <w:rPr>
          <w:rFonts w:ascii="Arial" w:hAnsi="Arial" w:cs="Arial"/>
        </w:rPr>
        <w:tab/>
      </w:r>
      <w:r w:rsidR="002402B8" w:rsidRPr="005F0A9A">
        <w:rPr>
          <w:rFonts w:ascii="Arial" w:hAnsi="Arial" w:cs="Arial"/>
        </w:rPr>
        <w:tab/>
      </w:r>
      <w:r w:rsidR="00D37A5A" w:rsidRPr="005F0A9A">
        <w:rPr>
          <w:rFonts w:ascii="Arial" w:hAnsi="Arial" w:cs="Arial"/>
        </w:rPr>
        <w:t>_______________</w:t>
      </w:r>
      <w:r w:rsidRPr="005F0A9A">
        <w:rPr>
          <w:rFonts w:ascii="Arial" w:hAnsi="Arial" w:cs="Arial"/>
        </w:rPr>
        <w:t xml:space="preserve">  </w:t>
      </w:r>
    </w:p>
    <w:p w14:paraId="7EB249A1" w14:textId="60539919" w:rsidR="0050660D" w:rsidRPr="005F0A9A" w:rsidRDefault="0050660D" w:rsidP="00D37A5A">
      <w:pPr>
        <w:ind w:left="2160"/>
        <w:rPr>
          <w:rFonts w:ascii="Arial" w:hAnsi="Arial" w:cs="Arial"/>
        </w:rPr>
      </w:pPr>
      <w:r w:rsidRPr="005F0A9A">
        <w:rPr>
          <w:rFonts w:ascii="Arial" w:hAnsi="Arial" w:cs="Arial"/>
          <w:b/>
          <w:bCs/>
        </w:rPr>
        <w:t xml:space="preserve">Minus </w:t>
      </w:r>
      <w:r w:rsidRPr="005F0A9A">
        <w:rPr>
          <w:rFonts w:ascii="Arial" w:hAnsi="Arial" w:cs="Arial"/>
        </w:rPr>
        <w:t xml:space="preserve">  mortgage owing </w:t>
      </w:r>
      <w:r w:rsidR="00D37A5A" w:rsidRPr="005F0A9A">
        <w:rPr>
          <w:rFonts w:ascii="Arial" w:hAnsi="Arial" w:cs="Arial"/>
        </w:rPr>
        <w:tab/>
      </w:r>
      <w:r w:rsidR="00D37A5A" w:rsidRPr="005F0A9A">
        <w:rPr>
          <w:rFonts w:ascii="Arial" w:hAnsi="Arial" w:cs="Arial"/>
        </w:rPr>
        <w:tab/>
      </w:r>
      <w:r w:rsidR="00D37A5A" w:rsidRPr="005F0A9A">
        <w:rPr>
          <w:rFonts w:ascii="Arial" w:hAnsi="Arial" w:cs="Arial"/>
        </w:rPr>
        <w:tab/>
      </w:r>
      <w:r w:rsidR="005F0A9A">
        <w:rPr>
          <w:rFonts w:ascii="Arial" w:hAnsi="Arial" w:cs="Arial"/>
        </w:rPr>
        <w:tab/>
      </w:r>
      <w:r w:rsidR="002402B8" w:rsidRPr="005F0A9A">
        <w:rPr>
          <w:rFonts w:ascii="Arial" w:hAnsi="Arial" w:cs="Arial"/>
        </w:rPr>
        <w:tab/>
      </w:r>
      <w:r w:rsidR="00D37A5A" w:rsidRPr="005F0A9A">
        <w:rPr>
          <w:rFonts w:ascii="Arial" w:hAnsi="Arial" w:cs="Arial"/>
        </w:rPr>
        <w:t>_______________</w:t>
      </w:r>
      <w:r w:rsidRPr="005F0A9A">
        <w:rPr>
          <w:rFonts w:ascii="Arial" w:hAnsi="Arial" w:cs="Arial"/>
        </w:rPr>
        <w:t xml:space="preserve"> </w:t>
      </w:r>
    </w:p>
    <w:p w14:paraId="55D52EB2" w14:textId="0D641A68" w:rsidR="0050660D" w:rsidRPr="005F0A9A" w:rsidRDefault="0050660D" w:rsidP="00D37A5A">
      <w:pPr>
        <w:ind w:left="2160"/>
        <w:rPr>
          <w:rFonts w:ascii="Arial" w:hAnsi="Arial" w:cs="Arial"/>
        </w:rPr>
      </w:pPr>
      <w:r w:rsidRPr="005F0A9A">
        <w:rPr>
          <w:rFonts w:ascii="Arial" w:hAnsi="Arial" w:cs="Arial"/>
          <w:b/>
          <w:bCs/>
        </w:rPr>
        <w:t>Minus</w:t>
      </w:r>
      <w:r w:rsidRPr="005F0A9A">
        <w:rPr>
          <w:rFonts w:ascii="Arial" w:hAnsi="Arial" w:cs="Arial"/>
        </w:rPr>
        <w:t xml:space="preserve">   second mortgage/deed of trust </w:t>
      </w:r>
      <w:r w:rsidR="00D37A5A" w:rsidRPr="005F0A9A">
        <w:rPr>
          <w:rFonts w:ascii="Arial" w:hAnsi="Arial" w:cs="Arial"/>
        </w:rPr>
        <w:tab/>
      </w:r>
      <w:r w:rsidR="00D37A5A" w:rsidRPr="005F0A9A">
        <w:rPr>
          <w:rFonts w:ascii="Arial" w:hAnsi="Arial" w:cs="Arial"/>
        </w:rPr>
        <w:tab/>
      </w:r>
      <w:r w:rsidR="002402B8" w:rsidRPr="005F0A9A">
        <w:rPr>
          <w:rFonts w:ascii="Arial" w:hAnsi="Arial" w:cs="Arial"/>
        </w:rPr>
        <w:tab/>
      </w:r>
      <w:r w:rsidR="00D37A5A" w:rsidRPr="005F0A9A">
        <w:rPr>
          <w:rFonts w:ascii="Arial" w:hAnsi="Arial" w:cs="Arial"/>
        </w:rPr>
        <w:t>_______________</w:t>
      </w:r>
      <w:r w:rsidRPr="005F0A9A">
        <w:rPr>
          <w:rFonts w:ascii="Arial" w:hAnsi="Arial" w:cs="Arial"/>
        </w:rPr>
        <w:t xml:space="preserve">  </w:t>
      </w:r>
    </w:p>
    <w:p w14:paraId="6ED6BC9F" w14:textId="042189BB" w:rsidR="0050660D" w:rsidRPr="005F0A9A" w:rsidRDefault="0050660D" w:rsidP="00D37A5A">
      <w:pPr>
        <w:ind w:left="2160"/>
        <w:rPr>
          <w:rFonts w:ascii="Arial" w:hAnsi="Arial" w:cs="Arial"/>
        </w:rPr>
      </w:pPr>
      <w:r w:rsidRPr="005F0A9A">
        <w:rPr>
          <w:rFonts w:ascii="Arial" w:hAnsi="Arial" w:cs="Arial"/>
          <w:b/>
          <w:bCs/>
        </w:rPr>
        <w:t>Minus</w:t>
      </w:r>
      <w:r w:rsidRPr="005F0A9A">
        <w:rPr>
          <w:rFonts w:ascii="Arial" w:hAnsi="Arial" w:cs="Arial"/>
        </w:rPr>
        <w:t xml:space="preserve">   10% selling costs (based on value) </w:t>
      </w:r>
      <w:r w:rsidR="00D37A5A" w:rsidRPr="005F0A9A">
        <w:rPr>
          <w:rFonts w:ascii="Arial" w:hAnsi="Arial" w:cs="Arial"/>
        </w:rPr>
        <w:tab/>
      </w:r>
      <w:r w:rsidR="002402B8" w:rsidRPr="005F0A9A">
        <w:rPr>
          <w:rFonts w:ascii="Arial" w:hAnsi="Arial" w:cs="Arial"/>
        </w:rPr>
        <w:tab/>
      </w:r>
      <w:r w:rsidR="005F0A9A">
        <w:rPr>
          <w:rFonts w:ascii="Arial" w:hAnsi="Arial" w:cs="Arial"/>
        </w:rPr>
        <w:tab/>
      </w:r>
      <w:r w:rsidR="00D37A5A" w:rsidRPr="005F0A9A">
        <w:rPr>
          <w:rFonts w:ascii="Arial" w:hAnsi="Arial" w:cs="Arial"/>
        </w:rPr>
        <w:t>_______________</w:t>
      </w:r>
      <w:r w:rsidRPr="005F0A9A">
        <w:rPr>
          <w:rFonts w:ascii="Arial" w:hAnsi="Arial" w:cs="Arial"/>
        </w:rPr>
        <w:t xml:space="preserve"> </w:t>
      </w:r>
    </w:p>
    <w:p w14:paraId="3EA6C261" w14:textId="7A92C6E6" w:rsidR="0050660D" w:rsidRPr="005F0A9A" w:rsidRDefault="0050660D" w:rsidP="00D37A5A">
      <w:pPr>
        <w:ind w:left="2160"/>
        <w:rPr>
          <w:rFonts w:ascii="Arial" w:hAnsi="Arial" w:cs="Arial"/>
        </w:rPr>
      </w:pPr>
      <w:r w:rsidRPr="005F0A9A">
        <w:rPr>
          <w:rFonts w:ascii="Arial" w:hAnsi="Arial" w:cs="Arial"/>
          <w:b/>
          <w:bCs/>
        </w:rPr>
        <w:t>Minus</w:t>
      </w:r>
      <w:r w:rsidRPr="005F0A9A">
        <w:rPr>
          <w:rFonts w:ascii="Arial" w:hAnsi="Arial" w:cs="Arial"/>
        </w:rPr>
        <w:t xml:space="preserve">   other (explain) </w:t>
      </w:r>
      <w:r w:rsidR="00D37A5A" w:rsidRPr="005F0A9A">
        <w:rPr>
          <w:rFonts w:ascii="Arial" w:hAnsi="Arial" w:cs="Arial"/>
        </w:rPr>
        <w:tab/>
      </w:r>
      <w:r w:rsidR="00D37A5A" w:rsidRPr="005F0A9A">
        <w:rPr>
          <w:rFonts w:ascii="Arial" w:hAnsi="Arial" w:cs="Arial"/>
        </w:rPr>
        <w:tab/>
      </w:r>
      <w:r w:rsidR="00D37A5A" w:rsidRPr="005F0A9A">
        <w:rPr>
          <w:rFonts w:ascii="Arial" w:hAnsi="Arial" w:cs="Arial"/>
        </w:rPr>
        <w:tab/>
      </w:r>
      <w:r w:rsidR="002402B8" w:rsidRPr="005F0A9A">
        <w:rPr>
          <w:rFonts w:ascii="Arial" w:hAnsi="Arial" w:cs="Arial"/>
        </w:rPr>
        <w:tab/>
      </w:r>
      <w:r w:rsidR="00D37A5A" w:rsidRPr="005F0A9A">
        <w:rPr>
          <w:rFonts w:ascii="Arial" w:hAnsi="Arial" w:cs="Arial"/>
        </w:rPr>
        <w:tab/>
        <w:t>_______________</w:t>
      </w:r>
      <w:r w:rsidRPr="005F0A9A">
        <w:rPr>
          <w:rFonts w:ascii="Arial" w:hAnsi="Arial" w:cs="Arial"/>
        </w:rPr>
        <w:t xml:space="preserve">  </w:t>
      </w:r>
    </w:p>
    <w:p w14:paraId="06764D8B" w14:textId="5C1B8299" w:rsidR="0050660D" w:rsidRPr="005F0A9A" w:rsidRDefault="0050660D" w:rsidP="00D37A5A">
      <w:pPr>
        <w:ind w:left="2160"/>
        <w:rPr>
          <w:rFonts w:ascii="Arial" w:hAnsi="Arial" w:cs="Arial"/>
        </w:rPr>
      </w:pPr>
      <w:r w:rsidRPr="005F0A9A">
        <w:rPr>
          <w:rFonts w:ascii="Arial" w:hAnsi="Arial" w:cs="Arial"/>
          <w:b/>
          <w:bCs/>
        </w:rPr>
        <w:t xml:space="preserve">Equals </w:t>
      </w:r>
      <w:r w:rsidRPr="005F0A9A">
        <w:rPr>
          <w:rFonts w:ascii="Arial" w:hAnsi="Arial" w:cs="Arial"/>
        </w:rPr>
        <w:t xml:space="preserve">  amount to be valued as an asset = </w:t>
      </w:r>
      <w:r w:rsidR="00D37A5A" w:rsidRPr="005F0A9A">
        <w:rPr>
          <w:rFonts w:ascii="Arial" w:hAnsi="Arial" w:cs="Arial"/>
        </w:rPr>
        <w:tab/>
      </w:r>
      <w:r w:rsidR="002402B8" w:rsidRPr="005F0A9A">
        <w:rPr>
          <w:rFonts w:ascii="Arial" w:hAnsi="Arial" w:cs="Arial"/>
        </w:rPr>
        <w:tab/>
      </w:r>
      <w:r w:rsidR="00D37A5A" w:rsidRPr="005F0A9A">
        <w:rPr>
          <w:rFonts w:ascii="Arial" w:hAnsi="Arial" w:cs="Arial"/>
        </w:rPr>
        <w:t>_______________</w:t>
      </w:r>
    </w:p>
    <w:p w14:paraId="2125E60C" w14:textId="01931F39" w:rsidR="00EE1329" w:rsidRPr="005F0A9A" w:rsidRDefault="00415D0D" w:rsidP="00D37A5A">
      <w:pPr>
        <w:ind w:left="2160"/>
        <w:rPr>
          <w:rFonts w:ascii="Arial" w:hAnsi="Arial" w:cs="Arial"/>
        </w:rPr>
      </w:pPr>
      <w:r w:rsidRPr="005F0A9A">
        <w:rPr>
          <w:rFonts w:ascii="Arial" w:hAnsi="Arial" w:cs="Arial"/>
          <w:b/>
          <w:bCs/>
        </w:rPr>
        <w:t>Multiply</w:t>
      </w:r>
      <w:r w:rsidRPr="005F0A9A">
        <w:rPr>
          <w:rFonts w:ascii="Arial" w:hAnsi="Arial" w:cs="Arial"/>
        </w:rPr>
        <w:t xml:space="preserve"> above by .06% for imputed income</w:t>
      </w:r>
      <w:r w:rsidRPr="005F0A9A">
        <w:rPr>
          <w:rFonts w:ascii="Arial" w:hAnsi="Arial" w:cs="Arial"/>
        </w:rPr>
        <w:tab/>
      </w:r>
      <w:r w:rsidR="005F0A9A">
        <w:rPr>
          <w:rFonts w:ascii="Arial" w:hAnsi="Arial" w:cs="Arial"/>
        </w:rPr>
        <w:tab/>
      </w:r>
      <w:r w:rsidR="002402B8" w:rsidRPr="005F0A9A">
        <w:rPr>
          <w:rFonts w:ascii="Arial" w:hAnsi="Arial" w:cs="Arial"/>
        </w:rPr>
        <w:tab/>
      </w:r>
      <w:r w:rsidRPr="005F0A9A">
        <w:rPr>
          <w:rFonts w:ascii="Arial" w:hAnsi="Arial" w:cs="Arial"/>
        </w:rPr>
        <w:t>_______________</w:t>
      </w:r>
    </w:p>
    <w:p w14:paraId="72714820" w14:textId="14B1A024" w:rsidR="00BA7669" w:rsidRPr="005F0A9A" w:rsidRDefault="002402B8" w:rsidP="00D37A5A">
      <w:pPr>
        <w:ind w:left="2160"/>
        <w:rPr>
          <w:rFonts w:ascii="Arial" w:hAnsi="Arial" w:cs="Arial"/>
        </w:rPr>
      </w:pPr>
      <w:r w:rsidRPr="005F0A9A">
        <w:rPr>
          <w:rFonts w:ascii="Arial" w:hAnsi="Arial" w:cs="Arial"/>
        </w:rPr>
        <w:t xml:space="preserve">$ </w:t>
      </w:r>
      <w:r w:rsidR="00D56528" w:rsidRPr="005F0A9A">
        <w:rPr>
          <w:rFonts w:ascii="Arial" w:hAnsi="Arial" w:cs="Arial"/>
        </w:rPr>
        <w:t>a</w:t>
      </w:r>
      <w:r w:rsidR="00EE1329" w:rsidRPr="005F0A9A">
        <w:rPr>
          <w:rFonts w:ascii="Arial" w:hAnsi="Arial" w:cs="Arial"/>
        </w:rPr>
        <w:t>mount of value increase over the last 2 years</w:t>
      </w:r>
      <w:r w:rsidR="00EE1329" w:rsidRPr="005F0A9A">
        <w:rPr>
          <w:rFonts w:ascii="Arial" w:hAnsi="Arial" w:cs="Arial"/>
        </w:rPr>
        <w:tab/>
      </w:r>
      <w:r w:rsidRPr="005F0A9A">
        <w:rPr>
          <w:rFonts w:ascii="Arial" w:hAnsi="Arial" w:cs="Arial"/>
        </w:rPr>
        <w:tab/>
      </w:r>
      <w:r w:rsidR="00EE1329" w:rsidRPr="005F0A9A">
        <w:rPr>
          <w:rFonts w:ascii="Arial" w:hAnsi="Arial" w:cs="Arial"/>
        </w:rPr>
        <w:t>_______________</w:t>
      </w:r>
    </w:p>
    <w:p w14:paraId="0DB07576" w14:textId="7D96DE1F" w:rsidR="00765D09" w:rsidRPr="005F0A9A" w:rsidRDefault="00765D09" w:rsidP="00D02EC7">
      <w:pPr>
        <w:spacing w:after="0"/>
        <w:ind w:left="2160"/>
        <w:rPr>
          <w:rFonts w:ascii="Arial" w:hAnsi="Arial" w:cs="Arial"/>
        </w:rPr>
      </w:pPr>
      <w:r w:rsidRPr="005F0A9A">
        <w:rPr>
          <w:rFonts w:ascii="Arial" w:hAnsi="Arial" w:cs="Arial"/>
        </w:rPr>
        <w:t xml:space="preserve">Divide </w:t>
      </w:r>
      <w:r w:rsidR="002402B8" w:rsidRPr="005F0A9A">
        <w:rPr>
          <w:rFonts w:ascii="Arial" w:hAnsi="Arial" w:cs="Arial"/>
        </w:rPr>
        <w:t xml:space="preserve">the average increase </w:t>
      </w:r>
      <w:r w:rsidR="00D02EC7" w:rsidRPr="005F0A9A">
        <w:rPr>
          <w:rFonts w:ascii="Arial" w:hAnsi="Arial" w:cs="Arial"/>
        </w:rPr>
        <w:t xml:space="preserve">by the value                             _______________                                                                        for the </w:t>
      </w:r>
      <w:r w:rsidR="00D02EC7" w:rsidRPr="00AC7F79">
        <w:rPr>
          <w:rFonts w:ascii="Arial" w:hAnsi="Arial" w:cs="Arial"/>
          <w:b/>
          <w:bCs/>
        </w:rPr>
        <w:t>actual rate</w:t>
      </w:r>
      <w:r w:rsidR="00D02EC7" w:rsidRPr="005F0A9A">
        <w:rPr>
          <w:rFonts w:ascii="Arial" w:hAnsi="Arial" w:cs="Arial"/>
        </w:rPr>
        <w:t xml:space="preserve"> of increase</w:t>
      </w:r>
    </w:p>
    <w:p w14:paraId="334C8E2E" w14:textId="7B0E805C" w:rsidR="0050660D" w:rsidRPr="004C334B" w:rsidRDefault="0050660D" w:rsidP="004C334B">
      <w:pPr>
        <w:pStyle w:val="ListParagraph"/>
        <w:numPr>
          <w:ilvl w:val="0"/>
          <w:numId w:val="2"/>
        </w:numPr>
        <w:spacing w:before="240"/>
        <w:rPr>
          <w:rFonts w:ascii="Arial" w:hAnsi="Arial" w:cs="Arial"/>
          <w:sz w:val="20"/>
          <w:szCs w:val="20"/>
        </w:rPr>
      </w:pPr>
      <w:r w:rsidRPr="004C334B">
        <w:rPr>
          <w:rFonts w:ascii="Arial" w:hAnsi="Arial" w:cs="Arial"/>
          <w:sz w:val="20"/>
          <w:szCs w:val="20"/>
        </w:rPr>
        <w:t xml:space="preserve">If real estate is rented, you will need to obtain a copy of the resident’s signed federal tax return complete with all schedules as well as a copy of the rental agreement. </w:t>
      </w:r>
    </w:p>
    <w:p w14:paraId="1AE9D420" w14:textId="7942F294" w:rsidR="0050660D" w:rsidRPr="004C334B" w:rsidRDefault="0050660D" w:rsidP="004C334B">
      <w:pPr>
        <w:pStyle w:val="ListParagraph"/>
        <w:numPr>
          <w:ilvl w:val="0"/>
          <w:numId w:val="2"/>
        </w:numPr>
        <w:rPr>
          <w:rFonts w:ascii="Arial" w:hAnsi="Arial" w:cs="Arial"/>
          <w:sz w:val="20"/>
          <w:szCs w:val="20"/>
        </w:rPr>
      </w:pPr>
      <w:r w:rsidRPr="004C334B">
        <w:rPr>
          <w:rFonts w:ascii="Arial" w:hAnsi="Arial" w:cs="Arial"/>
          <w:sz w:val="20"/>
          <w:szCs w:val="20"/>
        </w:rPr>
        <w:t xml:space="preserve">If real estate was sold on contract, you will need to obtain a copy of the contract and determine whether there is an underlying mortgage and if so, the interest rate.  This information will determine which method you will use for figuring income.  The easiest method is to obtain a copy of their signed federal tax return with all schedules. </w:t>
      </w:r>
    </w:p>
    <w:p w14:paraId="436258A1" w14:textId="24AE53A5" w:rsidR="001B046A" w:rsidRPr="004C334B" w:rsidRDefault="0050660D" w:rsidP="004C334B">
      <w:pPr>
        <w:pStyle w:val="ListParagraph"/>
        <w:numPr>
          <w:ilvl w:val="0"/>
          <w:numId w:val="2"/>
        </w:numPr>
        <w:rPr>
          <w:rFonts w:ascii="Arial" w:hAnsi="Arial" w:cs="Arial"/>
          <w:sz w:val="20"/>
          <w:szCs w:val="20"/>
        </w:rPr>
      </w:pPr>
      <w:r w:rsidRPr="004C334B">
        <w:rPr>
          <w:rFonts w:ascii="Arial" w:hAnsi="Arial" w:cs="Arial"/>
          <w:sz w:val="20"/>
          <w:szCs w:val="20"/>
        </w:rPr>
        <w:t>If real estate is currently listed for sale, obtain a copy of the listing agreement.  If the sale is pending, obtain a copy of the RESPA statement, which will reflect the net proceeds.  If the transaction has closed recently, request a HUD –1 Settlement Statement.</w:t>
      </w:r>
    </w:p>
    <w:p w14:paraId="73DE54F8" w14:textId="77777777" w:rsidR="002C7F2D" w:rsidRPr="00EB7CBB" w:rsidRDefault="002C7F2D" w:rsidP="002C7F2D">
      <w:pPr>
        <w:spacing w:before="240" w:after="0"/>
        <w:rPr>
          <w:rFonts w:ascii="Arial" w:hAnsi="Arial" w:cs="Arial"/>
          <w:i/>
          <w:iCs/>
          <w:sz w:val="18"/>
          <w:szCs w:val="18"/>
        </w:rPr>
      </w:pPr>
      <w:r w:rsidRPr="00EB7CBB">
        <w:rPr>
          <w:rFonts w:ascii="Arial" w:hAnsi="Arial" w:cs="Arial"/>
          <w:i/>
          <w:iCs/>
          <w:sz w:val="18"/>
          <w:szCs w:val="18"/>
        </w:rPr>
        <w:t>___________________________</w:t>
      </w:r>
      <w:r>
        <w:rPr>
          <w:rFonts w:ascii="Arial" w:hAnsi="Arial" w:cs="Arial"/>
          <w:i/>
          <w:iCs/>
          <w:sz w:val="18"/>
          <w:szCs w:val="18"/>
        </w:rPr>
        <w:t>___</w:t>
      </w:r>
      <w:r w:rsidRPr="00EB7CBB">
        <w:rPr>
          <w:rFonts w:ascii="Arial" w:hAnsi="Arial" w:cs="Arial"/>
          <w:i/>
          <w:iCs/>
          <w:sz w:val="18"/>
          <w:szCs w:val="18"/>
        </w:rPr>
        <w:t>__</w:t>
      </w:r>
      <w:r w:rsidRPr="00EB7CBB">
        <w:rPr>
          <w:rFonts w:ascii="Arial" w:hAnsi="Arial" w:cs="Arial"/>
          <w:i/>
          <w:iCs/>
          <w:sz w:val="18"/>
          <w:szCs w:val="18"/>
        </w:rPr>
        <w:tab/>
      </w:r>
      <w:r w:rsidRPr="00EB7CBB">
        <w:rPr>
          <w:rFonts w:ascii="Arial" w:hAnsi="Arial" w:cs="Arial"/>
          <w:i/>
          <w:iCs/>
          <w:sz w:val="18"/>
          <w:szCs w:val="18"/>
        </w:rPr>
        <w:tab/>
        <w:t>____________________________</w:t>
      </w:r>
      <w:r>
        <w:rPr>
          <w:rFonts w:ascii="Arial" w:hAnsi="Arial" w:cs="Arial"/>
          <w:i/>
          <w:iCs/>
          <w:sz w:val="18"/>
          <w:szCs w:val="18"/>
        </w:rPr>
        <w:t>___</w:t>
      </w:r>
      <w:r w:rsidRPr="00EB7CBB">
        <w:rPr>
          <w:rFonts w:ascii="Arial" w:hAnsi="Arial" w:cs="Arial"/>
          <w:i/>
          <w:iCs/>
          <w:sz w:val="18"/>
          <w:szCs w:val="18"/>
        </w:rPr>
        <w:t>__</w:t>
      </w:r>
      <w:r w:rsidRPr="00EB7CBB">
        <w:rPr>
          <w:rFonts w:ascii="Arial" w:hAnsi="Arial" w:cs="Arial"/>
          <w:i/>
          <w:iCs/>
          <w:sz w:val="18"/>
          <w:szCs w:val="18"/>
        </w:rPr>
        <w:tab/>
      </w:r>
      <w:r w:rsidRPr="00EB7CBB">
        <w:rPr>
          <w:rFonts w:ascii="Arial" w:hAnsi="Arial" w:cs="Arial"/>
          <w:i/>
          <w:iCs/>
          <w:sz w:val="18"/>
          <w:szCs w:val="18"/>
        </w:rPr>
        <w:tab/>
        <w:t>______________</w:t>
      </w:r>
    </w:p>
    <w:p w14:paraId="4ECB99F6" w14:textId="2E574BED" w:rsidR="002C7F2D" w:rsidRPr="005F0A9A" w:rsidRDefault="002C7F2D" w:rsidP="004C334B">
      <w:pPr>
        <w:spacing w:after="0"/>
        <w:rPr>
          <w:rFonts w:ascii="Arial" w:hAnsi="Arial" w:cs="Arial"/>
        </w:rPr>
      </w:pPr>
      <w:r>
        <w:rPr>
          <w:rFonts w:ascii="Arial" w:hAnsi="Arial" w:cs="Arial"/>
        </w:rPr>
        <w:t xml:space="preserve">   </w:t>
      </w:r>
      <w:r w:rsidRPr="00EB7CBB">
        <w:rPr>
          <w:rFonts w:ascii="Arial" w:hAnsi="Arial" w:cs="Arial"/>
        </w:rPr>
        <w:t>Applicant/Resident Signature</w:t>
      </w:r>
      <w:r w:rsidRPr="00EB7CBB">
        <w:rPr>
          <w:rFonts w:ascii="Arial" w:hAnsi="Arial" w:cs="Arial"/>
        </w:rPr>
        <w:tab/>
      </w:r>
      <w:r w:rsidRPr="00EB7CBB">
        <w:rPr>
          <w:rFonts w:ascii="Arial" w:hAnsi="Arial" w:cs="Arial"/>
        </w:rPr>
        <w:tab/>
      </w:r>
      <w:r>
        <w:rPr>
          <w:rFonts w:ascii="Arial" w:hAnsi="Arial" w:cs="Arial"/>
        </w:rPr>
        <w:tab/>
        <w:t xml:space="preserve">     </w:t>
      </w:r>
      <w:r w:rsidRPr="00EB7CBB">
        <w:rPr>
          <w:rFonts w:ascii="Arial" w:hAnsi="Arial" w:cs="Arial"/>
        </w:rPr>
        <w:t>Print Name</w:t>
      </w:r>
      <w:r w:rsidRPr="00EB7CBB">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B7CBB">
        <w:rPr>
          <w:rFonts w:ascii="Arial" w:hAnsi="Arial" w:cs="Arial"/>
        </w:rPr>
        <w:t>Date</w:t>
      </w:r>
    </w:p>
    <w:sectPr w:rsidR="002C7F2D" w:rsidRPr="005F0A9A" w:rsidSect="00144B83">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6E888" w14:textId="77777777" w:rsidR="00A116C8" w:rsidRDefault="00A116C8" w:rsidP="00F27365">
      <w:pPr>
        <w:spacing w:after="0" w:line="240" w:lineRule="auto"/>
      </w:pPr>
      <w:r>
        <w:separator/>
      </w:r>
    </w:p>
  </w:endnote>
  <w:endnote w:type="continuationSeparator" w:id="0">
    <w:p w14:paraId="4D0F2A6D" w14:textId="77777777" w:rsidR="00A116C8" w:rsidRDefault="00A116C8" w:rsidP="00F273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4361D" w14:textId="77777777" w:rsidR="00763BCA" w:rsidRDefault="00763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2CC04" w14:textId="77777777" w:rsidR="00216EA6" w:rsidRPr="00153552" w:rsidRDefault="00987205" w:rsidP="00216EA6">
    <w:pPr>
      <w:pStyle w:val="Footer"/>
      <w:rPr>
        <w:sz w:val="18"/>
        <w:szCs w:val="18"/>
      </w:rPr>
    </w:pPr>
    <w:hyperlink r:id="rId1" w:history="1">
      <w:r w:rsidR="00216EA6" w:rsidRPr="00153552">
        <w:rPr>
          <w:rStyle w:val="Hyperlink"/>
          <w:sz w:val="18"/>
          <w:szCs w:val="18"/>
        </w:rPr>
        <w:t>http://www.seattle.gov/housing/housing-developers/multifamily-tax-exemption</w:t>
      </w:r>
    </w:hyperlink>
  </w:p>
  <w:p w14:paraId="4512DB8F" w14:textId="55DB7E80" w:rsidR="00216EA6" w:rsidRPr="00216EA6" w:rsidRDefault="00216EA6">
    <w:pPr>
      <w:pStyle w:val="Footer"/>
      <w:rPr>
        <w:sz w:val="18"/>
        <w:szCs w:val="18"/>
      </w:rPr>
    </w:pPr>
    <w:r w:rsidRPr="00153552">
      <w:rPr>
        <w:sz w:val="18"/>
        <w:szCs w:val="18"/>
      </w:rPr>
      <w:t>Seattle MFTE/</w:t>
    </w:r>
    <w:r>
      <w:rPr>
        <w:sz w:val="18"/>
        <w:szCs w:val="18"/>
      </w:rPr>
      <w:t>Real Estate Evaluation Form</w:t>
    </w:r>
    <w:r w:rsidRPr="00153552">
      <w:rPr>
        <w:sz w:val="18"/>
        <w:szCs w:val="18"/>
      </w:rPr>
      <w:t xml:space="preserve"> </w:t>
    </w:r>
    <w:r w:rsidRPr="00153552">
      <w:rPr>
        <w:sz w:val="18"/>
        <w:szCs w:val="18"/>
      </w:rPr>
      <w:tab/>
    </w:r>
    <w:r>
      <w:rPr>
        <w:sz w:val="18"/>
        <w:szCs w:val="18"/>
      </w:rPr>
      <w:tab/>
    </w:r>
    <w:r w:rsidRPr="00153552">
      <w:rPr>
        <w:sz w:val="18"/>
        <w:szCs w:val="18"/>
      </w:rPr>
      <w:t>Rev. July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F108D" w14:textId="77777777" w:rsidR="00763BCA" w:rsidRDefault="00763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3CBA9" w14:textId="77777777" w:rsidR="00A116C8" w:rsidRDefault="00A116C8" w:rsidP="00F27365">
      <w:pPr>
        <w:spacing w:after="0" w:line="240" w:lineRule="auto"/>
      </w:pPr>
      <w:r>
        <w:separator/>
      </w:r>
    </w:p>
  </w:footnote>
  <w:footnote w:type="continuationSeparator" w:id="0">
    <w:p w14:paraId="05428009" w14:textId="77777777" w:rsidR="00A116C8" w:rsidRDefault="00A116C8" w:rsidP="00F273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DB4AA" w14:textId="77777777" w:rsidR="00763BCA" w:rsidRDefault="00763B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E0F12" w14:textId="092BC2C0" w:rsidR="00D17314" w:rsidRPr="00685200" w:rsidRDefault="00763BCA" w:rsidP="00D17314">
    <w:pPr>
      <w:pStyle w:val="NoSpacing"/>
      <w:jc w:val="right"/>
      <w:rPr>
        <w:b/>
        <w:sz w:val="28"/>
        <w:szCs w:val="28"/>
      </w:rPr>
    </w:pPr>
    <w:r>
      <w:rPr>
        <w:b/>
        <w:sz w:val="28"/>
        <w:szCs w:val="28"/>
      </w:rPr>
      <w:t>City of Seattle Real Estate Evaluation Worksheet</w:t>
    </w:r>
    <w:r>
      <w:rPr>
        <w:noProof/>
      </w:rPr>
      <w:t xml:space="preserve"> </w:t>
    </w:r>
    <w:r w:rsidR="00D17314" w:rsidRPr="00763BCA">
      <w:rPr>
        <w:b/>
        <w:noProof/>
        <w:sz w:val="28"/>
        <w:szCs w:val="28"/>
      </w:rPr>
      <w:drawing>
        <wp:anchor distT="0" distB="0" distL="114300" distR="114300" simplePos="0" relativeHeight="251661312" behindDoc="1" locked="0" layoutInCell="1" allowOverlap="1" wp14:anchorId="60E4F509" wp14:editId="67EEE7D9">
          <wp:simplePos x="0" y="0"/>
          <wp:positionH relativeFrom="margin">
            <wp:align>left</wp:align>
          </wp:positionH>
          <wp:positionV relativeFrom="paragraph">
            <wp:posOffset>0</wp:posOffset>
          </wp:positionV>
          <wp:extent cx="1885950" cy="466124"/>
          <wp:effectExtent l="0" t="0" r="0" b="0"/>
          <wp:wrapTight wrapText="bothSides">
            <wp:wrapPolygon edited="0">
              <wp:start x="0" y="0"/>
              <wp:lineTo x="0" y="20305"/>
              <wp:lineTo x="21382" y="20305"/>
              <wp:lineTo x="21382" y="0"/>
              <wp:lineTo x="0" y="0"/>
            </wp:wrapPolygon>
          </wp:wrapTight>
          <wp:docPr id="2" name="Picture 2">
            <a:extLst xmlns:a="http://schemas.openxmlformats.org/drawingml/2006/main">
              <a:ext uri="{FF2B5EF4-FFF2-40B4-BE49-F238E27FC236}">
                <a16:creationId xmlns:a16="http://schemas.microsoft.com/office/drawing/2014/main" id="{D002AD9B-CB90-4A51-A651-12716564A1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D002AD9B-CB90-4A51-A651-12716564A15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85950" cy="466124"/>
                  </a:xfrm>
                  <a:prstGeom prst="rect">
                    <a:avLst/>
                  </a:prstGeom>
                </pic:spPr>
              </pic:pic>
            </a:graphicData>
          </a:graphic>
        </wp:anchor>
      </w:drawing>
    </w:r>
    <w:r w:rsidRPr="00763BCA">
      <w:rPr>
        <w:b/>
        <w:sz w:val="28"/>
        <w:szCs w:val="28"/>
      </w:rPr>
      <w:t xml:space="preserve">for the </w:t>
    </w:r>
    <w:r w:rsidR="00D17314" w:rsidRPr="00685200">
      <w:rPr>
        <w:b/>
        <w:sz w:val="28"/>
        <w:szCs w:val="28"/>
      </w:rPr>
      <w:t>Affordable Housing Incentive</w:t>
    </w:r>
    <w:r w:rsidR="00D17314">
      <w:rPr>
        <w:b/>
        <w:sz w:val="28"/>
        <w:szCs w:val="28"/>
      </w:rPr>
      <w:t xml:space="preserve"> </w:t>
    </w:r>
    <w:r w:rsidR="00D17314" w:rsidRPr="00685200">
      <w:rPr>
        <w:b/>
        <w:sz w:val="28"/>
        <w:szCs w:val="28"/>
      </w:rPr>
      <w:t>Program</w:t>
    </w:r>
    <w:r w:rsidR="00987205">
      <w:rPr>
        <w:b/>
        <w:sz w:val="28"/>
        <w:szCs w:val="28"/>
      </w:rPr>
      <w:t>s</w:t>
    </w:r>
    <w:bookmarkStart w:id="0" w:name="_GoBack"/>
    <w:bookmarkEnd w:id="0"/>
    <w:r w:rsidR="00D17314" w:rsidRPr="00685200">
      <w:rPr>
        <w:b/>
        <w:sz w:val="28"/>
        <w:szCs w:val="28"/>
      </w:rPr>
      <w:t xml:space="preserve"> </w:t>
    </w:r>
  </w:p>
  <w:p w14:paraId="6B74F3CB" w14:textId="7695981F" w:rsidR="00F27365" w:rsidRDefault="00F27365" w:rsidP="00D17314">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6026" w14:textId="77777777" w:rsidR="00763BCA" w:rsidRDefault="00763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12CF4"/>
    <w:multiLevelType w:val="hybridMultilevel"/>
    <w:tmpl w:val="788C15D0"/>
    <w:lvl w:ilvl="0" w:tplc="75EE88E6">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21D806D4"/>
    <w:multiLevelType w:val="hybridMultilevel"/>
    <w:tmpl w:val="3FE232E6"/>
    <w:lvl w:ilvl="0" w:tplc="9BD6D0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E7"/>
    <w:rsid w:val="00053B29"/>
    <w:rsid w:val="000B7837"/>
    <w:rsid w:val="001318BB"/>
    <w:rsid w:val="00144B83"/>
    <w:rsid w:val="001B046A"/>
    <w:rsid w:val="00211037"/>
    <w:rsid w:val="00216EA6"/>
    <w:rsid w:val="002402B8"/>
    <w:rsid w:val="00245222"/>
    <w:rsid w:val="002C7F2D"/>
    <w:rsid w:val="003741C6"/>
    <w:rsid w:val="00415D0D"/>
    <w:rsid w:val="004518BC"/>
    <w:rsid w:val="004C334B"/>
    <w:rsid w:val="0050660D"/>
    <w:rsid w:val="00572882"/>
    <w:rsid w:val="005F0A9A"/>
    <w:rsid w:val="00683CF1"/>
    <w:rsid w:val="00763BCA"/>
    <w:rsid w:val="00765D09"/>
    <w:rsid w:val="00987205"/>
    <w:rsid w:val="00A116C8"/>
    <w:rsid w:val="00A245A1"/>
    <w:rsid w:val="00AC7F79"/>
    <w:rsid w:val="00AF2ED2"/>
    <w:rsid w:val="00B87CCF"/>
    <w:rsid w:val="00BA7669"/>
    <w:rsid w:val="00BD69C7"/>
    <w:rsid w:val="00C676AE"/>
    <w:rsid w:val="00D02EC7"/>
    <w:rsid w:val="00D17314"/>
    <w:rsid w:val="00D37A5A"/>
    <w:rsid w:val="00D56528"/>
    <w:rsid w:val="00E15BE7"/>
    <w:rsid w:val="00E5224A"/>
    <w:rsid w:val="00EC26CD"/>
    <w:rsid w:val="00ED115D"/>
    <w:rsid w:val="00EE1329"/>
    <w:rsid w:val="00F27365"/>
    <w:rsid w:val="00F84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A1201A"/>
  <w15:chartTrackingRefBased/>
  <w15:docId w15:val="{9885986E-9419-4BE3-B048-9D22AE96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3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365"/>
  </w:style>
  <w:style w:type="paragraph" w:styleId="Footer">
    <w:name w:val="footer"/>
    <w:basedOn w:val="Normal"/>
    <w:link w:val="FooterChar"/>
    <w:uiPriority w:val="99"/>
    <w:unhideWhenUsed/>
    <w:rsid w:val="00F273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365"/>
  </w:style>
  <w:style w:type="paragraph" w:styleId="NoSpacing">
    <w:name w:val="No Spacing"/>
    <w:uiPriority w:val="1"/>
    <w:qFormat/>
    <w:rsid w:val="00D17314"/>
    <w:pPr>
      <w:spacing w:after="0" w:line="240" w:lineRule="auto"/>
    </w:pPr>
  </w:style>
  <w:style w:type="paragraph" w:styleId="ListParagraph">
    <w:name w:val="List Paragraph"/>
    <w:basedOn w:val="Normal"/>
    <w:uiPriority w:val="34"/>
    <w:qFormat/>
    <w:rsid w:val="001B046A"/>
    <w:pPr>
      <w:ind w:left="720"/>
      <w:contextualSpacing/>
    </w:pPr>
  </w:style>
  <w:style w:type="character" w:styleId="Hyperlink">
    <w:name w:val="Hyperlink"/>
    <w:basedOn w:val="DefaultParagraphFont"/>
    <w:uiPriority w:val="99"/>
    <w:unhideWhenUsed/>
    <w:rsid w:val="00216E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housing/housing-developers/multifamily-tax-exemp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Lacey Barker</dc:creator>
  <cp:keywords/>
  <dc:description/>
  <cp:lastModifiedBy>Barker, Lacey</cp:lastModifiedBy>
  <cp:revision>4</cp:revision>
  <dcterms:created xsi:type="dcterms:W3CDTF">2019-08-08T18:11:00Z</dcterms:created>
  <dcterms:modified xsi:type="dcterms:W3CDTF">2019-08-08T18:55:00Z</dcterms:modified>
</cp:coreProperties>
</file>