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E5101" w14:textId="77777777" w:rsidR="00D4634A" w:rsidRPr="00D4634A" w:rsidRDefault="00D4634A" w:rsidP="00370E4F">
      <w:pPr>
        <w:spacing w:after="0" w:line="240" w:lineRule="auto"/>
        <w:jc w:val="center"/>
        <w:rPr>
          <w:rFonts w:ascii="Calibri" w:eastAsia="MS Mincho" w:hAnsi="Calibri" w:cs="Arial"/>
          <w:b/>
          <w:color w:val="A00067"/>
          <w:sz w:val="16"/>
          <w:szCs w:val="16"/>
          <w:shd w:val="clear" w:color="auto" w:fill="FFFFFF"/>
        </w:rPr>
      </w:pPr>
    </w:p>
    <w:p w14:paraId="57CA45D2" w14:textId="4A0F6BFB" w:rsidR="009C0416" w:rsidRPr="001B0BC9" w:rsidRDefault="009C0416" w:rsidP="00370E4F">
      <w:pPr>
        <w:spacing w:after="0" w:line="240" w:lineRule="auto"/>
        <w:jc w:val="center"/>
        <w:rPr>
          <w:rFonts w:ascii="Calibri" w:eastAsia="MS Mincho" w:hAnsi="Calibri" w:cs="Arial"/>
          <w:b/>
          <w:caps/>
          <w:color w:val="00B5E2"/>
          <w:sz w:val="36"/>
          <w:szCs w:val="36"/>
          <w:shd w:val="clear" w:color="auto" w:fill="FFFFFF"/>
        </w:rPr>
      </w:pPr>
      <w:r w:rsidRPr="00275B3F">
        <w:rPr>
          <w:rFonts w:ascii="Calibri" w:eastAsia="MS Mincho" w:hAnsi="Calibri" w:cs="Arial"/>
          <w:b/>
          <w:color w:val="A00067"/>
          <w:sz w:val="28"/>
          <w:szCs w:val="28"/>
          <w:shd w:val="clear" w:color="auto" w:fill="FFFFFF"/>
        </w:rPr>
        <w:t>Environmental Justice Committee Application</w:t>
      </w:r>
      <w:r w:rsidR="005F2C06">
        <w:rPr>
          <w:rFonts w:ascii="Calibri" w:eastAsia="MS Mincho" w:hAnsi="Calibri" w:cs="Arial"/>
          <w:b/>
          <w:color w:val="A00067"/>
          <w:sz w:val="28"/>
          <w:szCs w:val="28"/>
          <w:shd w:val="clear" w:color="auto" w:fill="FFFFFF"/>
        </w:rPr>
        <w:t xml:space="preserve"> </w:t>
      </w:r>
    </w:p>
    <w:p w14:paraId="05E55D4A" w14:textId="77777777" w:rsidR="009C0416" w:rsidRPr="00435F14" w:rsidRDefault="009C0416" w:rsidP="00370E4F">
      <w:pPr>
        <w:spacing w:after="0" w:line="240" w:lineRule="auto"/>
        <w:rPr>
          <w:rFonts w:ascii="Calibri" w:eastAsia="MS Mincho" w:hAnsi="Calibri" w:cs="Arial"/>
          <w:bCs/>
          <w:caps/>
          <w:color w:val="00B5E2"/>
          <w:sz w:val="24"/>
          <w:szCs w:val="36"/>
          <w:shd w:val="clear" w:color="auto" w:fill="FFFFFF"/>
        </w:rPr>
      </w:pPr>
    </w:p>
    <w:p w14:paraId="6ED9FD19" w14:textId="3BCF89A4" w:rsidR="005F2C06" w:rsidRDefault="009C0416" w:rsidP="00370E4F">
      <w:pPr>
        <w:spacing w:line="240" w:lineRule="auto"/>
        <w:rPr>
          <w:rFonts w:cs="Arial"/>
          <w:bCs/>
          <w:szCs w:val="26"/>
        </w:rPr>
      </w:pPr>
      <w:r w:rsidRPr="00435F14">
        <w:rPr>
          <w:rFonts w:cs="Arial"/>
          <w:bCs/>
          <w:szCs w:val="26"/>
        </w:rPr>
        <w:t xml:space="preserve">Are you interested in shaping the City of Seattle’s environmental work, implementing the </w:t>
      </w:r>
      <w:hyperlink r:id="rId7" w:history="1">
        <w:r w:rsidRPr="00435F14">
          <w:rPr>
            <w:rStyle w:val="Hyperlink"/>
            <w:rFonts w:cs="Arial"/>
            <w:bCs/>
            <w:szCs w:val="26"/>
          </w:rPr>
          <w:t>Equity &amp; Environment Agenda</w:t>
        </w:r>
      </w:hyperlink>
      <w:r w:rsidRPr="00435F14">
        <w:rPr>
          <w:rFonts w:cs="Arial"/>
          <w:bCs/>
          <w:szCs w:val="26"/>
        </w:rPr>
        <w:t>, and advancing environmental justice? Apply for the Environmental Justice Committee!</w:t>
      </w:r>
    </w:p>
    <w:p w14:paraId="680C836D" w14:textId="03753117" w:rsidR="009C0416" w:rsidRPr="005F2C06" w:rsidRDefault="005F2C06" w:rsidP="00370E4F">
      <w:pPr>
        <w:spacing w:line="240" w:lineRule="auto"/>
        <w:rPr>
          <w:rFonts w:cs="Arial"/>
          <w:b/>
          <w:sz w:val="24"/>
          <w:szCs w:val="24"/>
          <w:u w:val="single"/>
        </w:rPr>
      </w:pPr>
      <w:r w:rsidRPr="005F2C06">
        <w:rPr>
          <w:rFonts w:ascii="Calibri" w:eastAsia="MS Mincho" w:hAnsi="Calibri" w:cs="Arial"/>
          <w:b/>
          <w:color w:val="A00067"/>
          <w:sz w:val="24"/>
          <w:szCs w:val="24"/>
          <w:u w:val="single"/>
          <w:shd w:val="clear" w:color="auto" w:fill="FFFFFF"/>
        </w:rPr>
        <w:t xml:space="preserve">Eligibility </w:t>
      </w:r>
    </w:p>
    <w:p w14:paraId="431AE4DC" w14:textId="77777777" w:rsidR="009C0416" w:rsidRPr="00F50F30" w:rsidRDefault="009C0416" w:rsidP="00370E4F">
      <w:pPr>
        <w:pStyle w:val="ListParagraph"/>
        <w:numPr>
          <w:ilvl w:val="0"/>
          <w:numId w:val="3"/>
        </w:numPr>
        <w:spacing w:line="240" w:lineRule="auto"/>
        <w:rPr>
          <w:rFonts w:cs="Arial"/>
          <w:b/>
          <w:szCs w:val="26"/>
        </w:rPr>
      </w:pPr>
      <w:r w:rsidRPr="009C0416">
        <w:rPr>
          <w:rFonts w:cs="Arial"/>
          <w:bCs/>
          <w:szCs w:val="26"/>
        </w:rPr>
        <w:t>Candidates will have deep connection to one or more of the</w:t>
      </w:r>
      <w:r>
        <w:rPr>
          <w:rFonts w:cs="Arial"/>
          <w:b/>
          <w:szCs w:val="26"/>
        </w:rPr>
        <w:t xml:space="preserve"> </w:t>
      </w:r>
      <w:r w:rsidRPr="00435F14">
        <w:rPr>
          <w:rFonts w:cs="Arial"/>
          <w:szCs w:val="26"/>
        </w:rPr>
        <w:t xml:space="preserve">Equity &amp; Environment Initiative (EEI) populations through their professional or lived experience. </w:t>
      </w:r>
    </w:p>
    <w:p w14:paraId="79CA93DA" w14:textId="77777777" w:rsidR="009C0416" w:rsidRPr="00F50F30" w:rsidRDefault="00FB167C" w:rsidP="00370E4F">
      <w:pPr>
        <w:pStyle w:val="ListParagraph"/>
        <w:numPr>
          <w:ilvl w:val="0"/>
          <w:numId w:val="3"/>
        </w:numPr>
        <w:spacing w:line="240" w:lineRule="auto"/>
        <w:rPr>
          <w:rFonts w:cs="Arial"/>
          <w:b/>
          <w:szCs w:val="26"/>
        </w:rPr>
      </w:pPr>
      <w:r>
        <w:rPr>
          <w:rFonts w:cs="Arial"/>
          <w:szCs w:val="26"/>
        </w:rPr>
        <w:t>Must</w:t>
      </w:r>
      <w:r w:rsidR="009C0416" w:rsidRPr="00435F14">
        <w:rPr>
          <w:rFonts w:cs="Arial"/>
          <w:szCs w:val="26"/>
        </w:rPr>
        <w:t xml:space="preserve"> </w:t>
      </w:r>
      <w:r w:rsidR="009C0416">
        <w:rPr>
          <w:rFonts w:cs="Arial"/>
          <w:szCs w:val="26"/>
        </w:rPr>
        <w:t>have a demonstrated commitment</w:t>
      </w:r>
      <w:r w:rsidR="009C0416" w:rsidRPr="00435F14">
        <w:rPr>
          <w:rFonts w:cs="Arial"/>
          <w:szCs w:val="26"/>
        </w:rPr>
        <w:t xml:space="preserve"> to advancing environmental/racial/social justice issues</w:t>
      </w:r>
    </w:p>
    <w:p w14:paraId="6B96FA6B" w14:textId="77777777" w:rsidR="00FB167C" w:rsidRPr="00FB167C" w:rsidRDefault="009C0416" w:rsidP="00370E4F">
      <w:pPr>
        <w:pStyle w:val="ListParagraph"/>
        <w:numPr>
          <w:ilvl w:val="0"/>
          <w:numId w:val="3"/>
        </w:numPr>
        <w:spacing w:line="240" w:lineRule="auto"/>
        <w:rPr>
          <w:rFonts w:cs="Arial"/>
          <w:b/>
          <w:szCs w:val="26"/>
        </w:rPr>
      </w:pPr>
      <w:r>
        <w:rPr>
          <w:rFonts w:cs="Arial"/>
          <w:szCs w:val="26"/>
        </w:rPr>
        <w:t>Must</w:t>
      </w:r>
      <w:r w:rsidRPr="00435F14">
        <w:rPr>
          <w:rFonts w:cs="Arial"/>
          <w:szCs w:val="26"/>
        </w:rPr>
        <w:t xml:space="preserve"> live, learn, work, or worship in Seattle. </w:t>
      </w:r>
    </w:p>
    <w:p w14:paraId="1A11CE30" w14:textId="77777777" w:rsidR="00FB167C" w:rsidRPr="00FB167C" w:rsidRDefault="00FB167C" w:rsidP="00370E4F">
      <w:pPr>
        <w:pStyle w:val="ListParagraph"/>
        <w:spacing w:after="0" w:line="240" w:lineRule="auto"/>
        <w:rPr>
          <w:rFonts w:cs="Arial"/>
          <w:b/>
          <w:szCs w:val="26"/>
        </w:rPr>
      </w:pPr>
    </w:p>
    <w:p w14:paraId="381FCFE5" w14:textId="521D9860" w:rsidR="009C0416" w:rsidRDefault="009C0416" w:rsidP="00370E4F">
      <w:pPr>
        <w:spacing w:line="240" w:lineRule="auto"/>
        <w:rPr>
          <w:rFonts w:cs="Arial"/>
          <w:b/>
          <w:szCs w:val="26"/>
        </w:rPr>
      </w:pPr>
      <w:r>
        <w:rPr>
          <w:rFonts w:cs="Arial"/>
          <w:b/>
          <w:szCs w:val="26"/>
        </w:rPr>
        <w:t>To apply,</w:t>
      </w:r>
      <w:r w:rsidRPr="00702833">
        <w:rPr>
          <w:rFonts w:cs="Arial"/>
          <w:b/>
          <w:szCs w:val="26"/>
        </w:rPr>
        <w:t xml:space="preserve"> submit </w:t>
      </w:r>
      <w:r>
        <w:rPr>
          <w:rFonts w:cs="Arial"/>
          <w:b/>
          <w:szCs w:val="26"/>
        </w:rPr>
        <w:t xml:space="preserve">the following by </w:t>
      </w:r>
      <w:r w:rsidR="00921CBA">
        <w:rPr>
          <w:rFonts w:cs="Arial"/>
          <w:b/>
          <w:szCs w:val="26"/>
        </w:rPr>
        <w:t>Friday</w:t>
      </w:r>
      <w:r>
        <w:rPr>
          <w:rFonts w:cs="Arial"/>
          <w:b/>
          <w:szCs w:val="26"/>
        </w:rPr>
        <w:t>, November 1</w:t>
      </w:r>
      <w:r w:rsidR="00921CBA">
        <w:rPr>
          <w:rFonts w:cs="Arial"/>
          <w:b/>
          <w:szCs w:val="26"/>
        </w:rPr>
        <w:t>5</w:t>
      </w:r>
      <w:bookmarkStart w:id="0" w:name="_GoBack"/>
      <w:bookmarkEnd w:id="0"/>
      <w:r>
        <w:rPr>
          <w:rFonts w:cs="Arial"/>
          <w:b/>
          <w:szCs w:val="26"/>
        </w:rPr>
        <w:t>:</w:t>
      </w:r>
    </w:p>
    <w:p w14:paraId="37775078" w14:textId="77777777" w:rsidR="009C0416" w:rsidRPr="009C0416" w:rsidRDefault="00921CBA" w:rsidP="00370E4F">
      <w:pPr>
        <w:pStyle w:val="ListParagraph"/>
        <w:spacing w:line="240" w:lineRule="auto"/>
        <w:ind w:left="450"/>
        <w:rPr>
          <w:rFonts w:cs="Arial"/>
          <w:bCs/>
          <w:szCs w:val="26"/>
        </w:rPr>
      </w:pPr>
      <w:sdt>
        <w:sdtPr>
          <w:rPr>
            <w:rFonts w:cs="Arial"/>
            <w:bCs/>
            <w:szCs w:val="26"/>
          </w:rPr>
          <w:id w:val="-24263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416" w:rsidRPr="009C0416">
            <w:rPr>
              <w:rFonts w:ascii="MS Gothic" w:eastAsia="MS Gothic" w:hAnsi="MS Gothic" w:cs="Arial"/>
              <w:bCs/>
              <w:szCs w:val="26"/>
            </w:rPr>
            <w:t>☐</w:t>
          </w:r>
        </w:sdtContent>
      </w:sdt>
      <w:r w:rsidR="009C0416" w:rsidRPr="009C0416">
        <w:rPr>
          <w:rFonts w:cs="Arial"/>
          <w:bCs/>
          <w:szCs w:val="26"/>
        </w:rPr>
        <w:t xml:space="preserve"> a short biography</w:t>
      </w:r>
      <w:r w:rsidR="005C1E0F">
        <w:rPr>
          <w:rFonts w:cs="Arial"/>
          <w:bCs/>
          <w:szCs w:val="26"/>
        </w:rPr>
        <w:t xml:space="preserve">, 200 words or less </w:t>
      </w:r>
      <w:r w:rsidR="009C0416" w:rsidRPr="009C0416">
        <w:rPr>
          <w:rFonts w:cs="Arial"/>
          <w:bCs/>
          <w:szCs w:val="26"/>
        </w:rPr>
        <w:t>(that can be used for public purposes)</w:t>
      </w:r>
    </w:p>
    <w:p w14:paraId="7756E1FC" w14:textId="77777777" w:rsidR="009C0416" w:rsidRPr="009C0416" w:rsidRDefault="00921CBA" w:rsidP="00370E4F">
      <w:pPr>
        <w:pStyle w:val="ListParagraph"/>
        <w:spacing w:line="240" w:lineRule="auto"/>
        <w:ind w:left="450"/>
        <w:rPr>
          <w:rFonts w:cs="Arial"/>
          <w:bCs/>
          <w:szCs w:val="26"/>
        </w:rPr>
      </w:pPr>
      <w:sdt>
        <w:sdtPr>
          <w:rPr>
            <w:rFonts w:cs="Arial"/>
            <w:bCs/>
            <w:szCs w:val="26"/>
          </w:rPr>
          <w:id w:val="888922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416" w:rsidRPr="009C0416">
            <w:rPr>
              <w:rFonts w:ascii="MS Gothic" w:eastAsia="MS Gothic" w:hAnsi="MS Gothic" w:cs="Arial"/>
              <w:bCs/>
              <w:szCs w:val="26"/>
            </w:rPr>
            <w:t>☐</w:t>
          </w:r>
        </w:sdtContent>
      </w:sdt>
      <w:r w:rsidR="009C0416" w:rsidRPr="009C0416">
        <w:rPr>
          <w:rFonts w:cs="Arial"/>
          <w:bCs/>
          <w:szCs w:val="26"/>
        </w:rPr>
        <w:t xml:space="preserve"> resume</w:t>
      </w:r>
      <w:r w:rsidR="005C1E0F">
        <w:rPr>
          <w:rFonts w:cs="Arial"/>
          <w:bCs/>
          <w:szCs w:val="26"/>
        </w:rPr>
        <w:t>, 2 pages max</w:t>
      </w:r>
    </w:p>
    <w:p w14:paraId="5B286AF2" w14:textId="77777777" w:rsidR="009C0416" w:rsidRPr="009C0416" w:rsidRDefault="00921CBA" w:rsidP="00370E4F">
      <w:pPr>
        <w:pStyle w:val="ListParagraph"/>
        <w:spacing w:line="240" w:lineRule="auto"/>
        <w:ind w:left="450"/>
        <w:rPr>
          <w:rFonts w:cs="Arial"/>
          <w:bCs/>
          <w:szCs w:val="26"/>
        </w:rPr>
      </w:pPr>
      <w:sdt>
        <w:sdtPr>
          <w:rPr>
            <w:rFonts w:cs="Arial"/>
            <w:bCs/>
            <w:szCs w:val="26"/>
          </w:rPr>
          <w:id w:val="-1781636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416" w:rsidRPr="009C0416">
            <w:rPr>
              <w:rFonts w:ascii="MS Gothic" w:eastAsia="MS Gothic" w:hAnsi="MS Gothic" w:cs="Arial"/>
              <w:bCs/>
              <w:szCs w:val="26"/>
            </w:rPr>
            <w:t>☐</w:t>
          </w:r>
        </w:sdtContent>
      </w:sdt>
      <w:r w:rsidR="009C0416" w:rsidRPr="009C0416">
        <w:rPr>
          <w:rFonts w:cs="Arial"/>
          <w:bCs/>
          <w:szCs w:val="26"/>
        </w:rPr>
        <w:t xml:space="preserve"> short essay responses</w:t>
      </w:r>
      <w:r w:rsidR="005C1E0F">
        <w:rPr>
          <w:rFonts w:cs="Arial"/>
          <w:bCs/>
          <w:szCs w:val="26"/>
        </w:rPr>
        <w:t xml:space="preserve">, </w:t>
      </w:r>
    </w:p>
    <w:p w14:paraId="389B9D0E" w14:textId="68114EBB" w:rsidR="009C0416" w:rsidRDefault="00921CBA" w:rsidP="00370E4F">
      <w:pPr>
        <w:pStyle w:val="ListParagraph"/>
        <w:spacing w:line="240" w:lineRule="auto"/>
        <w:ind w:left="450"/>
        <w:rPr>
          <w:rFonts w:cs="Arial"/>
          <w:bCs/>
          <w:szCs w:val="26"/>
        </w:rPr>
      </w:pPr>
      <w:sdt>
        <w:sdtPr>
          <w:rPr>
            <w:rFonts w:cs="Arial"/>
            <w:bCs/>
            <w:szCs w:val="26"/>
          </w:rPr>
          <w:id w:val="1651253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416" w:rsidRPr="009C0416">
            <w:rPr>
              <w:rFonts w:ascii="MS Gothic" w:eastAsia="MS Gothic" w:hAnsi="MS Gothic" w:cs="Arial"/>
              <w:bCs/>
              <w:szCs w:val="26"/>
            </w:rPr>
            <w:t>☐</w:t>
          </w:r>
        </w:sdtContent>
      </w:sdt>
      <w:r w:rsidR="009C0416" w:rsidRPr="009C0416">
        <w:rPr>
          <w:rFonts w:cs="Arial"/>
          <w:bCs/>
          <w:szCs w:val="26"/>
        </w:rPr>
        <w:t xml:space="preserve"> demographic information which will be used for statistical purposes only (optional)</w:t>
      </w:r>
    </w:p>
    <w:p w14:paraId="7B065577" w14:textId="3965CA23" w:rsidR="001D2B29" w:rsidRPr="00F1633B" w:rsidRDefault="00921CBA" w:rsidP="00370E4F">
      <w:pPr>
        <w:pStyle w:val="ListParagraph"/>
        <w:spacing w:line="240" w:lineRule="auto"/>
        <w:ind w:left="450"/>
        <w:rPr>
          <w:rFonts w:cs="Arial"/>
          <w:bCs/>
          <w:szCs w:val="26"/>
        </w:rPr>
      </w:pPr>
      <w:sdt>
        <w:sdtPr>
          <w:rPr>
            <w:rFonts w:cs="Arial"/>
            <w:bCs/>
            <w:szCs w:val="26"/>
          </w:rPr>
          <w:id w:val="2048027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B29" w:rsidRPr="009C0416">
            <w:rPr>
              <w:rFonts w:ascii="MS Gothic" w:eastAsia="MS Gothic" w:hAnsi="MS Gothic" w:cs="Arial"/>
              <w:bCs/>
              <w:szCs w:val="26"/>
            </w:rPr>
            <w:t>☐</w:t>
          </w:r>
        </w:sdtContent>
      </w:sdt>
      <w:r w:rsidR="001D2B29" w:rsidRPr="009C0416">
        <w:rPr>
          <w:rFonts w:cs="Arial"/>
          <w:bCs/>
          <w:szCs w:val="26"/>
        </w:rPr>
        <w:t xml:space="preserve"> </w:t>
      </w:r>
      <w:r w:rsidR="001D2B29">
        <w:rPr>
          <w:rFonts w:cs="Arial"/>
          <w:bCs/>
          <w:szCs w:val="26"/>
        </w:rPr>
        <w:t>availability to attend Meet and Greet event in December &amp; 2020 EJC retreat</w:t>
      </w:r>
    </w:p>
    <w:p w14:paraId="44E50571" w14:textId="77777777" w:rsidR="00503F6B" w:rsidRDefault="00503F6B" w:rsidP="00370E4F">
      <w:pPr>
        <w:spacing w:line="240" w:lineRule="auto"/>
        <w:rPr>
          <w:rFonts w:cs="Arial"/>
          <w:bCs/>
          <w:szCs w:val="26"/>
        </w:rPr>
      </w:pPr>
      <w:r>
        <w:rPr>
          <w:rFonts w:cs="Arial"/>
          <w:bCs/>
          <w:szCs w:val="26"/>
        </w:rPr>
        <w:t>Email applications</w:t>
      </w:r>
      <w:r w:rsidR="009C0416" w:rsidRPr="00E0119E">
        <w:rPr>
          <w:rFonts w:cs="Arial"/>
          <w:bCs/>
          <w:szCs w:val="26"/>
        </w:rPr>
        <w:t xml:space="preserve"> to </w:t>
      </w:r>
      <w:hyperlink r:id="rId8" w:history="1">
        <w:r w:rsidR="009C0416" w:rsidRPr="00E0119E">
          <w:rPr>
            <w:rStyle w:val="Hyperlink"/>
            <w:rFonts w:cs="Arial"/>
            <w:bCs/>
            <w:szCs w:val="26"/>
          </w:rPr>
          <w:t>equityenviro@seattle.gov</w:t>
        </w:r>
      </w:hyperlink>
      <w:r w:rsidR="009C0416" w:rsidRPr="00E0119E">
        <w:rPr>
          <w:rFonts w:cs="Arial"/>
          <w:bCs/>
          <w:szCs w:val="26"/>
        </w:rPr>
        <w:t xml:space="preserve"> with ‘EJC Application 2020’ in the subject line</w:t>
      </w:r>
      <w:r w:rsidR="00E0119E" w:rsidRPr="00E0119E">
        <w:rPr>
          <w:rFonts w:cs="Arial"/>
          <w:bCs/>
          <w:szCs w:val="26"/>
        </w:rPr>
        <w:t>.</w:t>
      </w:r>
      <w:r>
        <w:rPr>
          <w:rFonts w:cs="Arial"/>
          <w:bCs/>
          <w:szCs w:val="26"/>
        </w:rPr>
        <w:t xml:space="preserve"> </w:t>
      </w:r>
    </w:p>
    <w:p w14:paraId="210E9459" w14:textId="154D04C8" w:rsidR="00503F6B" w:rsidRDefault="00503F6B" w:rsidP="00370E4F">
      <w:pPr>
        <w:spacing w:after="0" w:line="240" w:lineRule="auto"/>
        <w:rPr>
          <w:rFonts w:cs="Arial"/>
          <w:szCs w:val="26"/>
        </w:rPr>
      </w:pPr>
      <w:r>
        <w:rPr>
          <w:rFonts w:cs="Arial"/>
          <w:bCs/>
          <w:szCs w:val="26"/>
        </w:rPr>
        <w:t>*</w:t>
      </w:r>
      <w:r w:rsidRPr="00F61843">
        <w:rPr>
          <w:rFonts w:cs="Arial"/>
          <w:szCs w:val="26"/>
        </w:rPr>
        <w:t xml:space="preserve">If a </w:t>
      </w:r>
      <w:r w:rsidRPr="00503F6B">
        <w:rPr>
          <w:rFonts w:cs="Arial"/>
          <w:szCs w:val="26"/>
        </w:rPr>
        <w:t xml:space="preserve">written </w:t>
      </w:r>
      <w:r w:rsidRPr="00F16E56">
        <w:rPr>
          <w:rFonts w:cs="Arial"/>
          <w:szCs w:val="26"/>
        </w:rPr>
        <w:t xml:space="preserve">application in English </w:t>
      </w:r>
      <w:r>
        <w:rPr>
          <w:rFonts w:cs="Arial"/>
          <w:szCs w:val="26"/>
        </w:rPr>
        <w:t>is a barrier,</w:t>
      </w:r>
      <w:r w:rsidRPr="008E790E">
        <w:rPr>
          <w:rFonts w:cs="Arial"/>
          <w:szCs w:val="26"/>
        </w:rPr>
        <w:t xml:space="preserve"> let us know and we can discuss alternative methods of submitting your information (such as audio recording, video</w:t>
      </w:r>
      <w:r>
        <w:rPr>
          <w:rFonts w:cs="Arial"/>
          <w:szCs w:val="26"/>
        </w:rPr>
        <w:t>,</w:t>
      </w:r>
      <w:r w:rsidRPr="00F16E56">
        <w:rPr>
          <w:rFonts w:cs="Arial"/>
          <w:szCs w:val="26"/>
        </w:rPr>
        <w:t xml:space="preserve"> etc</w:t>
      </w:r>
      <w:r w:rsidR="00F1633B">
        <w:rPr>
          <w:rFonts w:cs="Arial"/>
          <w:szCs w:val="26"/>
        </w:rPr>
        <w:t>.</w:t>
      </w:r>
      <w:r w:rsidRPr="00F16E56">
        <w:rPr>
          <w:rFonts w:cs="Arial"/>
          <w:szCs w:val="26"/>
        </w:rPr>
        <w:t xml:space="preserve">). </w:t>
      </w:r>
    </w:p>
    <w:p w14:paraId="7CFB372A" w14:textId="77777777" w:rsidR="005F2C06" w:rsidRDefault="005F2C06" w:rsidP="00370E4F">
      <w:pPr>
        <w:spacing w:after="0" w:line="240" w:lineRule="auto"/>
        <w:rPr>
          <w:rFonts w:cs="Arial"/>
          <w:szCs w:val="26"/>
        </w:rPr>
      </w:pPr>
    </w:p>
    <w:p w14:paraId="475DDB12" w14:textId="21061EAE" w:rsidR="00FB167C" w:rsidRPr="005F2C06" w:rsidRDefault="005F2C06" w:rsidP="00370E4F">
      <w:pPr>
        <w:spacing w:line="240" w:lineRule="auto"/>
        <w:rPr>
          <w:rFonts w:cs="Arial"/>
          <w:b/>
          <w:sz w:val="24"/>
          <w:szCs w:val="24"/>
          <w:u w:val="single"/>
        </w:rPr>
      </w:pPr>
      <w:r>
        <w:rPr>
          <w:rFonts w:ascii="Calibri" w:eastAsia="MS Mincho" w:hAnsi="Calibri" w:cs="Arial"/>
          <w:b/>
          <w:color w:val="A00067"/>
          <w:sz w:val="24"/>
          <w:szCs w:val="24"/>
          <w:u w:val="single"/>
          <w:shd w:val="clear" w:color="auto" w:fill="FFFFFF"/>
        </w:rPr>
        <w:t>Short Essay Questions</w:t>
      </w:r>
    </w:p>
    <w:p w14:paraId="212C6CAF" w14:textId="6C89AA06" w:rsidR="00FB167C" w:rsidRDefault="006F0CAB" w:rsidP="00370E4F">
      <w:pPr>
        <w:pStyle w:val="ListParagraph"/>
        <w:numPr>
          <w:ilvl w:val="0"/>
          <w:numId w:val="1"/>
        </w:numPr>
        <w:tabs>
          <w:tab w:val="left" w:pos="900"/>
        </w:tabs>
        <w:spacing w:before="120" w:after="120" w:line="240" w:lineRule="auto"/>
        <w:ind w:left="540"/>
        <w:rPr>
          <w:rFonts w:cs="Arial"/>
          <w:szCs w:val="26"/>
        </w:rPr>
      </w:pPr>
      <w:r w:rsidRPr="006F0CAB">
        <w:rPr>
          <w:rFonts w:cs="Arial"/>
          <w:b/>
          <w:szCs w:val="26"/>
        </w:rPr>
        <w:t>Community Connection</w:t>
      </w:r>
      <w:r w:rsidR="00E0119E" w:rsidRPr="006F0CAB">
        <w:rPr>
          <w:rFonts w:cs="Arial"/>
          <w:b/>
          <w:szCs w:val="26"/>
        </w:rPr>
        <w:t xml:space="preserve">: </w:t>
      </w:r>
      <w:r w:rsidRPr="006F0CAB">
        <w:rPr>
          <w:rFonts w:cs="Arial"/>
          <w:szCs w:val="26"/>
        </w:rPr>
        <w:t xml:space="preserve">Which EEI populations do you work most closely with </w:t>
      </w:r>
      <w:r w:rsidRPr="006F0CAB">
        <w:rPr>
          <w:rFonts w:eastAsia="Calibri" w:cs="Arial"/>
        </w:rPr>
        <w:t>(see definition in the guidance document)</w:t>
      </w:r>
      <w:r w:rsidRPr="006F0CAB">
        <w:rPr>
          <w:rFonts w:cs="Arial"/>
          <w:szCs w:val="26"/>
        </w:rPr>
        <w:t>? Do you work with them in a personal or professional capacity</w:t>
      </w:r>
      <w:r>
        <w:rPr>
          <w:rFonts w:cs="Arial"/>
          <w:szCs w:val="26"/>
        </w:rPr>
        <w:t xml:space="preserve">? Does your organization/community group support your participation in the EJC? Would you be participating as a staff, volunteer, board member, other? </w:t>
      </w:r>
    </w:p>
    <w:p w14:paraId="784C9A71" w14:textId="77777777" w:rsidR="006F0CAB" w:rsidRPr="006F0CAB" w:rsidRDefault="006F0CAB" w:rsidP="00370E4F">
      <w:pPr>
        <w:pStyle w:val="ListParagraph"/>
        <w:tabs>
          <w:tab w:val="left" w:pos="900"/>
        </w:tabs>
        <w:spacing w:before="120" w:after="120" w:line="240" w:lineRule="auto"/>
        <w:ind w:left="540"/>
        <w:rPr>
          <w:rFonts w:cs="Arial"/>
          <w:szCs w:val="26"/>
        </w:rPr>
      </w:pPr>
    </w:p>
    <w:p w14:paraId="405245D3" w14:textId="3F3917E9" w:rsidR="00E0119E" w:rsidRDefault="00E0119E" w:rsidP="00370E4F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uto"/>
        <w:ind w:left="540"/>
        <w:rPr>
          <w:rFonts w:cs="Arial"/>
          <w:szCs w:val="26"/>
        </w:rPr>
      </w:pPr>
      <w:r>
        <w:rPr>
          <w:rFonts w:cs="Arial"/>
          <w:b/>
          <w:szCs w:val="26"/>
        </w:rPr>
        <w:t>EJC Interest S</w:t>
      </w:r>
      <w:r w:rsidRPr="00A4201E">
        <w:rPr>
          <w:rFonts w:cs="Arial"/>
          <w:b/>
          <w:szCs w:val="26"/>
        </w:rPr>
        <w:t>tatement:</w:t>
      </w:r>
      <w:r>
        <w:rPr>
          <w:rFonts w:cs="Arial"/>
          <w:szCs w:val="26"/>
        </w:rPr>
        <w:t xml:space="preserve"> Despite the increasing racial diversity in the US, per Green 2.0, people of color make up only 12% to 16% of those working in environmental organizations, foundations, and government agencies. The EJC seeks to ensure those most affected by environmental inequities</w:t>
      </w:r>
      <w:r w:rsidR="002D412F">
        <w:rPr>
          <w:rFonts w:cs="Arial"/>
          <w:szCs w:val="26"/>
        </w:rPr>
        <w:t>,</w:t>
      </w:r>
      <w:r>
        <w:rPr>
          <w:rFonts w:cs="Arial"/>
          <w:szCs w:val="26"/>
        </w:rPr>
        <w:t xml:space="preserve"> and those who currently tend to benefit the least from environmental investments</w:t>
      </w:r>
      <w:r w:rsidR="002D412F">
        <w:rPr>
          <w:rFonts w:cs="Arial"/>
          <w:szCs w:val="26"/>
        </w:rPr>
        <w:t>,</w:t>
      </w:r>
      <w:r>
        <w:rPr>
          <w:rFonts w:cs="Arial"/>
          <w:szCs w:val="26"/>
        </w:rPr>
        <w:t xml:space="preserve"> have ownership of environmental policies, programs and services and </w:t>
      </w:r>
      <w:hyperlink r:id="rId9" w:history="1">
        <w:r w:rsidRPr="00BD6F5A">
          <w:rPr>
            <w:rStyle w:val="Hyperlink"/>
            <w:rFonts w:cs="Arial"/>
            <w:szCs w:val="26"/>
          </w:rPr>
          <w:t>Agenda</w:t>
        </w:r>
      </w:hyperlink>
      <w:r w:rsidRPr="00BD6F5A">
        <w:rPr>
          <w:rStyle w:val="Hyperlink"/>
          <w:rFonts w:cs="Arial"/>
          <w:color w:val="000000" w:themeColor="text1"/>
          <w:szCs w:val="26"/>
        </w:rPr>
        <w:t xml:space="preserve"> implementation.</w:t>
      </w:r>
      <w:r w:rsidRPr="00BD6F5A">
        <w:rPr>
          <w:rFonts w:cs="Arial"/>
          <w:color w:val="000000" w:themeColor="text1"/>
          <w:szCs w:val="26"/>
        </w:rPr>
        <w:t xml:space="preserve"> </w:t>
      </w:r>
      <w:r>
        <w:rPr>
          <w:rFonts w:cs="Arial"/>
          <w:szCs w:val="26"/>
        </w:rPr>
        <w:t>The EJC also help</w:t>
      </w:r>
      <w:r w:rsidR="00503F6B">
        <w:rPr>
          <w:rFonts w:cs="Arial"/>
          <w:szCs w:val="26"/>
        </w:rPr>
        <w:t>s to</w:t>
      </w:r>
      <w:r>
        <w:rPr>
          <w:rFonts w:cs="Arial"/>
          <w:szCs w:val="26"/>
        </w:rPr>
        <w:t xml:space="preserve"> enhance partnerships with City departments and better connect community-based solutions into government. </w:t>
      </w:r>
    </w:p>
    <w:p w14:paraId="2F4D77BC" w14:textId="77777777" w:rsidR="00E0119E" w:rsidRDefault="00E0119E" w:rsidP="00370E4F">
      <w:pPr>
        <w:pStyle w:val="ListParagraph"/>
        <w:tabs>
          <w:tab w:val="left" w:pos="900"/>
        </w:tabs>
        <w:spacing w:line="240" w:lineRule="auto"/>
        <w:ind w:left="540"/>
        <w:rPr>
          <w:rFonts w:cs="Arial"/>
          <w:szCs w:val="26"/>
        </w:rPr>
      </w:pPr>
    </w:p>
    <w:p w14:paraId="49F73718" w14:textId="77777777" w:rsidR="00E0119E" w:rsidRDefault="00E0119E" w:rsidP="00370E4F">
      <w:pPr>
        <w:pStyle w:val="ListParagraph"/>
        <w:tabs>
          <w:tab w:val="left" w:pos="540"/>
        </w:tabs>
        <w:spacing w:line="240" w:lineRule="auto"/>
        <w:ind w:left="540"/>
        <w:rPr>
          <w:rFonts w:cs="Arial"/>
          <w:szCs w:val="26"/>
        </w:rPr>
      </w:pPr>
      <w:r w:rsidRPr="00A4201E">
        <w:rPr>
          <w:rFonts w:cs="Arial"/>
          <w:szCs w:val="26"/>
        </w:rPr>
        <w:t xml:space="preserve">Based on this information, please </w:t>
      </w:r>
      <w:r w:rsidR="005341EE">
        <w:rPr>
          <w:rFonts w:cs="Arial"/>
          <w:szCs w:val="26"/>
        </w:rPr>
        <w:t>provide</w:t>
      </w:r>
      <w:r w:rsidRPr="00A4201E">
        <w:rPr>
          <w:rFonts w:cs="Arial"/>
          <w:szCs w:val="26"/>
        </w:rPr>
        <w:t xml:space="preserve"> a short statement of interest </w:t>
      </w:r>
      <w:r w:rsidR="00503F6B">
        <w:rPr>
          <w:rFonts w:cs="Arial"/>
          <w:szCs w:val="26"/>
        </w:rPr>
        <w:t xml:space="preserve">expressing </w:t>
      </w:r>
      <w:r w:rsidR="00503F6B" w:rsidRPr="00503F6B">
        <w:rPr>
          <w:rFonts w:cs="Arial"/>
          <w:szCs w:val="26"/>
        </w:rPr>
        <w:t>w</w:t>
      </w:r>
      <w:r w:rsidR="00503F6B">
        <w:rPr>
          <w:rFonts w:cs="Arial"/>
          <w:szCs w:val="26"/>
        </w:rPr>
        <w:t xml:space="preserve">hy you want </w:t>
      </w:r>
      <w:r w:rsidRPr="00503F6B">
        <w:rPr>
          <w:rFonts w:cs="Arial"/>
          <w:szCs w:val="26"/>
        </w:rPr>
        <w:t>to</w:t>
      </w:r>
      <w:r w:rsidRPr="00A4201E">
        <w:rPr>
          <w:rFonts w:cs="Arial"/>
          <w:szCs w:val="26"/>
        </w:rPr>
        <w:t xml:space="preserve"> serve on the EJC</w:t>
      </w:r>
      <w:r>
        <w:rPr>
          <w:rFonts w:cs="Arial"/>
          <w:szCs w:val="26"/>
        </w:rPr>
        <w:t xml:space="preserve"> and what unique qualities you bring to </w:t>
      </w:r>
      <w:r w:rsidR="00503F6B">
        <w:rPr>
          <w:rFonts w:cs="Arial"/>
          <w:szCs w:val="26"/>
        </w:rPr>
        <w:t>contribute to addressing</w:t>
      </w:r>
      <w:r w:rsidR="005341EE">
        <w:rPr>
          <w:rFonts w:cs="Arial"/>
          <w:szCs w:val="26"/>
        </w:rPr>
        <w:t xml:space="preserve"> today’s most pressing environmental and climate issues.</w:t>
      </w:r>
      <w:r w:rsidRPr="00A4201E">
        <w:rPr>
          <w:rFonts w:cs="Arial"/>
          <w:szCs w:val="26"/>
        </w:rPr>
        <w:t xml:space="preserve"> </w:t>
      </w:r>
    </w:p>
    <w:p w14:paraId="2C097EB8" w14:textId="77777777" w:rsidR="00E0119E" w:rsidRPr="00A4201E" w:rsidRDefault="00E0119E" w:rsidP="00370E4F">
      <w:pPr>
        <w:pStyle w:val="ListParagraph"/>
        <w:tabs>
          <w:tab w:val="left" w:pos="900"/>
        </w:tabs>
        <w:spacing w:line="240" w:lineRule="auto"/>
        <w:ind w:left="540" w:hanging="360"/>
        <w:rPr>
          <w:rFonts w:cs="Arial"/>
          <w:szCs w:val="26"/>
        </w:rPr>
      </w:pPr>
    </w:p>
    <w:p w14:paraId="0414D5D5" w14:textId="0265477B" w:rsidR="00E0119E" w:rsidRPr="006F0CAB" w:rsidRDefault="00E0119E" w:rsidP="00370E4F">
      <w:pPr>
        <w:pStyle w:val="ListParagraph"/>
        <w:numPr>
          <w:ilvl w:val="0"/>
          <w:numId w:val="1"/>
        </w:numPr>
        <w:tabs>
          <w:tab w:val="left" w:pos="900"/>
        </w:tabs>
        <w:spacing w:before="120" w:after="120" w:line="240" w:lineRule="auto"/>
        <w:ind w:left="540"/>
        <w:rPr>
          <w:rFonts w:eastAsia="Calibri" w:cs="Arial"/>
        </w:rPr>
      </w:pPr>
      <w:r w:rsidRPr="006F0CAB">
        <w:rPr>
          <w:rFonts w:eastAsia="Calibri" w:cs="Arial"/>
          <w:b/>
        </w:rPr>
        <w:t>Best Practices for EEI Populations &amp; Cross-Community Solidarity:</w:t>
      </w:r>
      <w:r w:rsidRPr="006F0CAB">
        <w:rPr>
          <w:rFonts w:eastAsia="Calibri" w:cs="Arial"/>
        </w:rPr>
        <w:t xml:space="preserve"> </w:t>
      </w:r>
      <w:r w:rsidR="003D6A48" w:rsidRPr="006F0CAB">
        <w:rPr>
          <w:rFonts w:eastAsia="Calibri" w:cs="Arial"/>
        </w:rPr>
        <w:t xml:space="preserve">Describe a time when you contributed to a program or policy that benefited </w:t>
      </w:r>
      <w:r w:rsidRPr="006F0CAB">
        <w:rPr>
          <w:rFonts w:eastAsia="Calibri" w:cs="Arial"/>
        </w:rPr>
        <w:t>communities of color, youth of color, immigrants, refugees, Native and Indigenous people, communities with low-incomes or limited-English proficient communities.</w:t>
      </w:r>
      <w:r w:rsidR="003D6A48" w:rsidRPr="006F0CAB">
        <w:rPr>
          <w:rFonts w:eastAsia="Calibri" w:cs="Arial"/>
        </w:rPr>
        <w:t xml:space="preserve"> Please share any examples </w:t>
      </w:r>
      <w:r w:rsidRPr="006F0CAB">
        <w:rPr>
          <w:rFonts w:eastAsia="Calibri" w:cs="Arial"/>
        </w:rPr>
        <w:t xml:space="preserve">of cross-community solidarity where </w:t>
      </w:r>
      <w:r w:rsidRPr="006F0CAB">
        <w:rPr>
          <w:rFonts w:eastAsia="Calibri" w:cs="Arial"/>
        </w:rPr>
        <w:lastRenderedPageBreak/>
        <w:t>you created or supported an approach across ethnic, racial and/or generational lines.</w:t>
      </w:r>
      <w:r w:rsidR="006F0CAB" w:rsidRPr="006F0CAB">
        <w:rPr>
          <w:rFonts w:eastAsia="Calibri" w:cs="Arial"/>
        </w:rPr>
        <w:t xml:space="preserve"> </w:t>
      </w:r>
      <w:r w:rsidR="006F0CAB">
        <w:rPr>
          <w:rFonts w:eastAsia="Calibri" w:cs="Arial"/>
        </w:rPr>
        <w:t>How did you work to uplift community voice and leadership?</w:t>
      </w:r>
    </w:p>
    <w:p w14:paraId="2E5C07F0" w14:textId="77777777" w:rsidR="00E0119E" w:rsidRPr="00702833" w:rsidRDefault="00E0119E" w:rsidP="00370E4F">
      <w:pPr>
        <w:pStyle w:val="ListParagraph"/>
        <w:tabs>
          <w:tab w:val="left" w:pos="900"/>
        </w:tabs>
        <w:spacing w:before="120" w:after="120" w:line="240" w:lineRule="auto"/>
        <w:ind w:left="540" w:hanging="360"/>
        <w:rPr>
          <w:rFonts w:eastAsia="Calibri" w:cs="Arial"/>
        </w:rPr>
      </w:pPr>
    </w:p>
    <w:p w14:paraId="1BA95C48" w14:textId="77777777" w:rsidR="00E0119E" w:rsidRDefault="00E0119E" w:rsidP="00370E4F">
      <w:pPr>
        <w:pStyle w:val="ListParagraph"/>
        <w:numPr>
          <w:ilvl w:val="0"/>
          <w:numId w:val="1"/>
        </w:numPr>
        <w:tabs>
          <w:tab w:val="left" w:pos="900"/>
        </w:tabs>
        <w:spacing w:before="120" w:after="120" w:line="240" w:lineRule="auto"/>
        <w:ind w:left="540"/>
        <w:rPr>
          <w:rFonts w:eastAsia="Calibri" w:cs="Arial"/>
        </w:rPr>
      </w:pPr>
      <w:r w:rsidRPr="00702833">
        <w:rPr>
          <w:rFonts w:eastAsia="Calibri" w:cs="Arial"/>
          <w:b/>
        </w:rPr>
        <w:t>Equity &amp; Environment Agenda Ownership:</w:t>
      </w:r>
      <w:r w:rsidRPr="00702833">
        <w:rPr>
          <w:rFonts w:eastAsia="Calibri" w:cs="Arial"/>
        </w:rPr>
        <w:t xml:space="preserve"> How do you hope to advance the goals of </w:t>
      </w:r>
      <w:r>
        <w:rPr>
          <w:rFonts w:eastAsia="Calibri" w:cs="Arial"/>
        </w:rPr>
        <w:t xml:space="preserve">the </w:t>
      </w:r>
      <w:hyperlink r:id="rId10" w:history="1">
        <w:r>
          <w:rPr>
            <w:rStyle w:val="Hyperlink"/>
            <w:rFonts w:eastAsia="Calibri" w:cs="Arial"/>
          </w:rPr>
          <w:t>Equity &amp; Environment Agenda</w:t>
        </w:r>
      </w:hyperlink>
      <w:r w:rsidRPr="00702833">
        <w:rPr>
          <w:rFonts w:eastAsia="Calibri" w:cs="Arial"/>
        </w:rPr>
        <w:t xml:space="preserve"> as an Environmental Justice Committee member?</w:t>
      </w:r>
      <w:r>
        <w:rPr>
          <w:rFonts w:eastAsia="Calibri" w:cs="Arial"/>
        </w:rPr>
        <w:t xml:space="preserve"> In</w:t>
      </w:r>
      <w:r w:rsidRPr="00702833">
        <w:rPr>
          <w:rFonts w:eastAsia="Calibri" w:cs="Arial"/>
        </w:rPr>
        <w:t xml:space="preserve"> </w:t>
      </w:r>
      <w:r>
        <w:rPr>
          <w:rFonts w:eastAsia="Calibri" w:cs="Arial"/>
        </w:rPr>
        <w:t>w</w:t>
      </w:r>
      <w:r w:rsidRPr="00702833">
        <w:rPr>
          <w:rFonts w:eastAsia="Calibri" w:cs="Arial"/>
        </w:rPr>
        <w:t>hat ways have you already begun to do so in your own work/organization</w:t>
      </w:r>
      <w:r>
        <w:rPr>
          <w:rFonts w:eastAsia="Calibri" w:cs="Arial"/>
        </w:rPr>
        <w:t xml:space="preserve"> and/or community</w:t>
      </w:r>
      <w:r w:rsidRPr="00702833">
        <w:rPr>
          <w:rFonts w:eastAsia="Calibri" w:cs="Arial"/>
        </w:rPr>
        <w:t xml:space="preserve">? </w:t>
      </w:r>
    </w:p>
    <w:p w14:paraId="4B45FDCA" w14:textId="77777777" w:rsidR="00E0119E" w:rsidRPr="004B0A75" w:rsidRDefault="00E0119E" w:rsidP="00370E4F">
      <w:pPr>
        <w:pStyle w:val="ListParagraph"/>
        <w:tabs>
          <w:tab w:val="left" w:pos="900"/>
        </w:tabs>
        <w:spacing w:line="240" w:lineRule="auto"/>
        <w:ind w:left="540" w:hanging="360"/>
        <w:rPr>
          <w:rFonts w:eastAsia="Calibri" w:cs="Arial"/>
        </w:rPr>
      </w:pPr>
    </w:p>
    <w:p w14:paraId="5725FABC" w14:textId="77777777" w:rsidR="00E0119E" w:rsidRPr="00702833" w:rsidRDefault="00E0119E" w:rsidP="00370E4F">
      <w:pPr>
        <w:pStyle w:val="ListParagraph"/>
        <w:numPr>
          <w:ilvl w:val="0"/>
          <w:numId w:val="1"/>
        </w:numPr>
        <w:tabs>
          <w:tab w:val="left" w:pos="900"/>
        </w:tabs>
        <w:spacing w:before="120" w:after="120" w:line="240" w:lineRule="auto"/>
        <w:ind w:left="540"/>
        <w:rPr>
          <w:rFonts w:eastAsia="Calibri" w:cs="Arial"/>
        </w:rPr>
      </w:pPr>
      <w:r w:rsidRPr="00702833">
        <w:rPr>
          <w:rFonts w:eastAsia="Calibri" w:cs="Arial"/>
          <w:b/>
        </w:rPr>
        <w:t>Advancing Environmental Justice:</w:t>
      </w:r>
      <w:r w:rsidRPr="00702833">
        <w:rPr>
          <w:rFonts w:eastAsia="Calibri" w:cs="Arial"/>
        </w:rPr>
        <w:t xml:space="preserve"> </w:t>
      </w:r>
      <w:r w:rsidR="003D6A48">
        <w:rPr>
          <w:rFonts w:eastAsia="Calibri" w:cs="Arial"/>
        </w:rPr>
        <w:t>Which focus areas</w:t>
      </w:r>
      <w:r w:rsidRPr="00702833">
        <w:rPr>
          <w:rFonts w:eastAsia="Calibri" w:cs="Arial"/>
        </w:rPr>
        <w:t xml:space="preserve"> are you interested in exploring to maximize environmental benefits and mitigate environmental harms? Please share </w:t>
      </w:r>
      <w:r>
        <w:rPr>
          <w:rFonts w:eastAsia="Calibri" w:cs="Arial"/>
        </w:rPr>
        <w:t>which</w:t>
      </w:r>
      <w:r w:rsidRPr="00702833">
        <w:rPr>
          <w:rFonts w:eastAsia="Calibri" w:cs="Arial"/>
        </w:rPr>
        <w:t xml:space="preserve">, if any, of the following areas of expertise </w:t>
      </w:r>
      <w:r>
        <w:rPr>
          <w:rFonts w:eastAsia="Calibri" w:cs="Arial"/>
        </w:rPr>
        <w:t xml:space="preserve">you </w:t>
      </w:r>
      <w:r w:rsidRPr="00702833">
        <w:rPr>
          <w:rFonts w:eastAsia="Calibri" w:cs="Arial"/>
        </w:rPr>
        <w:t>would bring to the EJC</w:t>
      </w:r>
      <w:r>
        <w:rPr>
          <w:rFonts w:eastAsia="Calibri" w:cs="Arial"/>
        </w:rPr>
        <w:t>.</w:t>
      </w:r>
      <w:r w:rsidRPr="00702833">
        <w:rPr>
          <w:rFonts w:eastAsia="Calibri" w:cs="Arial"/>
        </w:rPr>
        <w:t xml:space="preserve">  </w:t>
      </w:r>
    </w:p>
    <w:p w14:paraId="6710DBA8" w14:textId="77777777" w:rsidR="00E0119E" w:rsidRPr="00702833" w:rsidRDefault="00E0119E" w:rsidP="00370E4F">
      <w:pPr>
        <w:tabs>
          <w:tab w:val="left" w:pos="900"/>
        </w:tabs>
        <w:spacing w:after="0" w:line="240" w:lineRule="auto"/>
        <w:sectPr w:rsidR="00E0119E" w:rsidRPr="00702833" w:rsidSect="002C01C5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CC7A250" w14:textId="77777777" w:rsidR="00E0119E" w:rsidRPr="00702833" w:rsidRDefault="00E0119E" w:rsidP="00370E4F">
      <w:pPr>
        <w:pStyle w:val="ListParagraph"/>
        <w:numPr>
          <w:ilvl w:val="1"/>
          <w:numId w:val="1"/>
        </w:numPr>
        <w:spacing w:after="0" w:line="240" w:lineRule="auto"/>
        <w:ind w:left="990" w:hanging="270"/>
      </w:pPr>
      <w:r w:rsidRPr="00702833">
        <w:t>Transit</w:t>
      </w:r>
    </w:p>
    <w:p w14:paraId="61AA8837" w14:textId="77777777" w:rsidR="00E0119E" w:rsidRPr="00702833" w:rsidRDefault="00E0119E" w:rsidP="00370E4F">
      <w:pPr>
        <w:pStyle w:val="ListParagraph"/>
        <w:numPr>
          <w:ilvl w:val="1"/>
          <w:numId w:val="1"/>
        </w:numPr>
        <w:spacing w:after="0" w:line="240" w:lineRule="auto"/>
        <w:ind w:left="990" w:hanging="270"/>
      </w:pPr>
      <w:r w:rsidRPr="00702833">
        <w:t xml:space="preserve">Food </w:t>
      </w:r>
      <w:r>
        <w:t>J</w:t>
      </w:r>
      <w:r w:rsidRPr="00702833">
        <w:t>ustice</w:t>
      </w:r>
      <w:r w:rsidR="006F5D22">
        <w:t xml:space="preserve"> &amp; food sovereignty</w:t>
      </w:r>
    </w:p>
    <w:p w14:paraId="663885D0" w14:textId="77777777" w:rsidR="00E0119E" w:rsidRPr="00702833" w:rsidRDefault="00E0119E" w:rsidP="00370E4F">
      <w:pPr>
        <w:pStyle w:val="ListParagraph"/>
        <w:numPr>
          <w:ilvl w:val="1"/>
          <w:numId w:val="1"/>
        </w:numPr>
        <w:spacing w:after="0" w:line="240" w:lineRule="auto"/>
        <w:ind w:left="990" w:hanging="270"/>
      </w:pPr>
      <w:r w:rsidRPr="00702833">
        <w:t>Public health</w:t>
      </w:r>
    </w:p>
    <w:p w14:paraId="2172629E" w14:textId="77777777" w:rsidR="00E0119E" w:rsidRPr="00702833" w:rsidRDefault="00E0119E" w:rsidP="00370E4F">
      <w:pPr>
        <w:pStyle w:val="ListParagraph"/>
        <w:numPr>
          <w:ilvl w:val="1"/>
          <w:numId w:val="1"/>
        </w:numPr>
        <w:spacing w:after="0" w:line="240" w:lineRule="auto"/>
        <w:ind w:left="990" w:hanging="270"/>
      </w:pPr>
      <w:r w:rsidRPr="00702833">
        <w:t>Toxics mitigation</w:t>
      </w:r>
    </w:p>
    <w:p w14:paraId="3C3E0A03" w14:textId="77777777" w:rsidR="00E0119E" w:rsidRDefault="00E0119E" w:rsidP="00370E4F">
      <w:pPr>
        <w:pStyle w:val="ListParagraph"/>
        <w:numPr>
          <w:ilvl w:val="1"/>
          <w:numId w:val="1"/>
        </w:numPr>
        <w:spacing w:after="120" w:line="240" w:lineRule="auto"/>
        <w:ind w:left="990" w:hanging="270"/>
      </w:pPr>
      <w:r w:rsidRPr="00702833">
        <w:t xml:space="preserve">Green jobs </w:t>
      </w:r>
    </w:p>
    <w:p w14:paraId="3312DAED" w14:textId="77777777" w:rsidR="00E0119E" w:rsidRPr="00702833" w:rsidRDefault="00E0119E" w:rsidP="00370E4F">
      <w:pPr>
        <w:pStyle w:val="ListParagraph"/>
        <w:numPr>
          <w:ilvl w:val="1"/>
          <w:numId w:val="1"/>
        </w:numPr>
        <w:spacing w:after="120" w:line="240" w:lineRule="auto"/>
        <w:ind w:left="990" w:hanging="270"/>
      </w:pPr>
      <w:r w:rsidRPr="00702833">
        <w:t>Air and water pollution</w:t>
      </w:r>
    </w:p>
    <w:p w14:paraId="756574A9" w14:textId="77777777" w:rsidR="00E0119E" w:rsidRDefault="00E0119E" w:rsidP="00370E4F">
      <w:pPr>
        <w:pStyle w:val="ListParagraph"/>
        <w:numPr>
          <w:ilvl w:val="1"/>
          <w:numId w:val="1"/>
        </w:numPr>
        <w:spacing w:after="0" w:line="240" w:lineRule="auto"/>
        <w:ind w:left="990" w:hanging="270"/>
      </w:pPr>
      <w:r w:rsidRPr="00702833">
        <w:t>Neighborhood clean-u</w:t>
      </w:r>
      <w:r w:rsidR="006F5D22">
        <w:t>p</w:t>
      </w:r>
    </w:p>
    <w:p w14:paraId="50396AEF" w14:textId="77777777" w:rsidR="00E0119E" w:rsidRPr="00702833" w:rsidRDefault="00E0119E" w:rsidP="00370E4F">
      <w:pPr>
        <w:pStyle w:val="ListParagraph"/>
        <w:numPr>
          <w:ilvl w:val="1"/>
          <w:numId w:val="1"/>
        </w:numPr>
        <w:spacing w:after="0" w:line="240" w:lineRule="auto"/>
        <w:ind w:left="990" w:hanging="270"/>
      </w:pPr>
      <w:r w:rsidRPr="00702833">
        <w:t>Parks/open space/walkability</w:t>
      </w:r>
    </w:p>
    <w:p w14:paraId="45C83043" w14:textId="77777777" w:rsidR="00E0119E" w:rsidRPr="00702833" w:rsidRDefault="00E0119E" w:rsidP="00370E4F">
      <w:pPr>
        <w:pStyle w:val="ListParagraph"/>
        <w:numPr>
          <w:ilvl w:val="1"/>
          <w:numId w:val="1"/>
        </w:numPr>
        <w:spacing w:after="0" w:line="240" w:lineRule="auto"/>
        <w:ind w:left="990" w:hanging="270"/>
      </w:pPr>
      <w:r w:rsidRPr="00702833">
        <w:t>Climate justice</w:t>
      </w:r>
    </w:p>
    <w:p w14:paraId="2BF04139" w14:textId="77777777" w:rsidR="00E0119E" w:rsidRDefault="00E0119E" w:rsidP="00370E4F">
      <w:pPr>
        <w:pStyle w:val="ListParagraph"/>
        <w:numPr>
          <w:ilvl w:val="1"/>
          <w:numId w:val="1"/>
        </w:numPr>
        <w:spacing w:after="0" w:line="240" w:lineRule="auto"/>
        <w:ind w:left="990" w:hanging="270"/>
      </w:pPr>
      <w:r w:rsidRPr="00702833">
        <w:t>Youth development – environmental leadership</w:t>
      </w:r>
    </w:p>
    <w:p w14:paraId="3B02FB1A" w14:textId="77777777" w:rsidR="00E0119E" w:rsidRDefault="00E0119E" w:rsidP="00370E4F">
      <w:pPr>
        <w:pStyle w:val="ListParagraph"/>
        <w:numPr>
          <w:ilvl w:val="1"/>
          <w:numId w:val="1"/>
        </w:numPr>
        <w:spacing w:after="0" w:line="240" w:lineRule="auto"/>
        <w:ind w:left="990" w:hanging="270"/>
      </w:pPr>
      <w:r>
        <w:t>Climate science</w:t>
      </w:r>
    </w:p>
    <w:p w14:paraId="7C67F4A6" w14:textId="77777777" w:rsidR="006F5D22" w:rsidRPr="00275B3F" w:rsidRDefault="006F5D22" w:rsidP="00370E4F">
      <w:pPr>
        <w:pStyle w:val="ListParagraph"/>
        <w:numPr>
          <w:ilvl w:val="1"/>
          <w:numId w:val="1"/>
        </w:numPr>
        <w:spacing w:after="0" w:line="240" w:lineRule="auto"/>
        <w:ind w:left="990" w:hanging="270"/>
      </w:pPr>
      <w:r>
        <w:t>Habitat restoration/ecology</w:t>
      </w:r>
    </w:p>
    <w:p w14:paraId="3B218D33" w14:textId="77777777" w:rsidR="00FB167C" w:rsidRDefault="00E0119E" w:rsidP="00370E4F">
      <w:pPr>
        <w:pStyle w:val="ListParagraph"/>
        <w:numPr>
          <w:ilvl w:val="1"/>
          <w:numId w:val="1"/>
        </w:numPr>
        <w:spacing w:after="0" w:line="240" w:lineRule="auto"/>
        <w:ind w:left="990" w:hanging="270"/>
        <w:sectPr w:rsidR="00FB167C" w:rsidSect="00FB167C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  <w:r w:rsidRPr="004B0A75">
        <w:rPr>
          <w:rFonts w:eastAsia="Calibri" w:cs="Arial"/>
        </w:rPr>
        <w:t>Other ____________________</w:t>
      </w:r>
    </w:p>
    <w:p w14:paraId="1132B1FA" w14:textId="77777777" w:rsidR="00E0119E" w:rsidRDefault="00E0119E" w:rsidP="00370E4F">
      <w:pPr>
        <w:spacing w:after="0" w:line="240" w:lineRule="auto"/>
      </w:pPr>
    </w:p>
    <w:p w14:paraId="60E26C21" w14:textId="77777777" w:rsidR="003D6A48" w:rsidRPr="003D6A48" w:rsidRDefault="00E0119E" w:rsidP="00370E4F">
      <w:pPr>
        <w:pStyle w:val="ListParagraph"/>
        <w:numPr>
          <w:ilvl w:val="0"/>
          <w:numId w:val="1"/>
        </w:numPr>
        <w:tabs>
          <w:tab w:val="left" w:pos="900"/>
        </w:tabs>
        <w:spacing w:before="120" w:after="120" w:line="240" w:lineRule="auto"/>
        <w:ind w:left="540"/>
        <w:rPr>
          <w:rFonts w:eastAsia="Calibri" w:cs="Arial"/>
        </w:rPr>
      </w:pPr>
      <w:r w:rsidRPr="00193D5B">
        <w:rPr>
          <w:rFonts w:cs="Arial"/>
          <w:b/>
          <w:szCs w:val="26"/>
        </w:rPr>
        <w:t>(Optional – for statistical information) Personal Demographics</w:t>
      </w:r>
    </w:p>
    <w:p w14:paraId="695B238C" w14:textId="77777777" w:rsidR="003D6A48" w:rsidRPr="003D6A48" w:rsidRDefault="00E0119E" w:rsidP="00370E4F">
      <w:pPr>
        <w:pStyle w:val="NoSpacing"/>
        <w:numPr>
          <w:ilvl w:val="0"/>
          <w:numId w:val="8"/>
        </w:numPr>
      </w:pPr>
      <w:r w:rsidRPr="003D6A48">
        <w:t xml:space="preserve">What is your racial/ethnic identity?  </w:t>
      </w:r>
    </w:p>
    <w:p w14:paraId="686FB1D6" w14:textId="77777777" w:rsidR="003D6A48" w:rsidRPr="003D6A48" w:rsidRDefault="00E0119E" w:rsidP="00370E4F">
      <w:pPr>
        <w:pStyle w:val="NoSpacing"/>
        <w:numPr>
          <w:ilvl w:val="0"/>
          <w:numId w:val="8"/>
        </w:numPr>
      </w:pPr>
      <w:r w:rsidRPr="003D6A48">
        <w:t xml:space="preserve">Gender identity or preferred pronoun? </w:t>
      </w:r>
    </w:p>
    <w:p w14:paraId="200641E0" w14:textId="77777777" w:rsidR="003D6A48" w:rsidRPr="003D6A48" w:rsidRDefault="00E0119E" w:rsidP="00370E4F">
      <w:pPr>
        <w:pStyle w:val="NoSpacing"/>
        <w:numPr>
          <w:ilvl w:val="0"/>
          <w:numId w:val="8"/>
        </w:numPr>
      </w:pPr>
      <w:r w:rsidRPr="003D6A48">
        <w:t>Do you speak a language other than English at home? If yes, what?</w:t>
      </w:r>
    </w:p>
    <w:p w14:paraId="2B19EDC4" w14:textId="17334B41" w:rsidR="00E0119E" w:rsidRPr="003D6A48" w:rsidRDefault="00E0119E" w:rsidP="00370E4F">
      <w:pPr>
        <w:pStyle w:val="NoSpacing"/>
        <w:numPr>
          <w:ilvl w:val="0"/>
          <w:numId w:val="8"/>
        </w:numPr>
        <w:rPr>
          <w:rFonts w:eastAsia="Calibri"/>
        </w:rPr>
        <w:sectPr w:rsidR="00E0119E" w:rsidRPr="003D6A48" w:rsidSect="001F7E5E">
          <w:type w:val="continuous"/>
          <w:pgSz w:w="12240" w:h="15840"/>
          <w:pgMar w:top="1440" w:right="1440" w:bottom="1440" w:left="1440" w:header="720" w:footer="720" w:gutter="0"/>
          <w:cols w:space="180"/>
          <w:docGrid w:linePitch="360"/>
        </w:sectPr>
      </w:pPr>
      <w:r w:rsidRPr="003D6A48">
        <w:t xml:space="preserve">Age range (choose 1): Under 21, 22-36, 37-50, 51+. </w:t>
      </w:r>
    </w:p>
    <w:p w14:paraId="1CC3454F" w14:textId="6659F235" w:rsidR="00E0119E" w:rsidRPr="004B0A75" w:rsidRDefault="00FB167C" w:rsidP="00370E4F">
      <w:pPr>
        <w:tabs>
          <w:tab w:val="left" w:pos="7188"/>
        </w:tabs>
        <w:spacing w:after="0" w:line="240" w:lineRule="auto"/>
      </w:pPr>
      <w:r>
        <w:tab/>
      </w:r>
    </w:p>
    <w:p w14:paraId="67376ECF" w14:textId="579A644F" w:rsidR="005F2C06" w:rsidRPr="005F2C06" w:rsidRDefault="005F2C06" w:rsidP="00370E4F">
      <w:pPr>
        <w:spacing w:line="240" w:lineRule="auto"/>
        <w:rPr>
          <w:rFonts w:cs="Arial"/>
          <w:b/>
          <w:sz w:val="24"/>
          <w:szCs w:val="24"/>
          <w:u w:val="single"/>
        </w:rPr>
      </w:pPr>
      <w:r>
        <w:rPr>
          <w:rFonts w:ascii="Calibri" w:eastAsia="MS Mincho" w:hAnsi="Calibri" w:cs="Arial"/>
          <w:b/>
          <w:color w:val="A00067"/>
          <w:sz w:val="24"/>
          <w:szCs w:val="24"/>
          <w:u w:val="single"/>
          <w:shd w:val="clear" w:color="auto" w:fill="FFFFFF"/>
        </w:rPr>
        <w:t>Important Dates</w:t>
      </w:r>
    </w:p>
    <w:p w14:paraId="5134C519" w14:textId="11392525" w:rsidR="009C0416" w:rsidRPr="00FB167C" w:rsidRDefault="00FB167C" w:rsidP="00370E4F">
      <w:pPr>
        <w:pStyle w:val="ListParagraph"/>
        <w:numPr>
          <w:ilvl w:val="0"/>
          <w:numId w:val="9"/>
        </w:numPr>
        <w:spacing w:line="240" w:lineRule="auto"/>
        <w:rPr>
          <w:rFonts w:cs="Arial"/>
          <w:b/>
          <w:bCs/>
          <w:szCs w:val="26"/>
        </w:rPr>
      </w:pPr>
      <w:r w:rsidRPr="00FB167C">
        <w:rPr>
          <w:rFonts w:cs="Arial"/>
          <w:szCs w:val="26"/>
        </w:rPr>
        <w:t>I</w:t>
      </w:r>
      <w:r w:rsidR="009C0416" w:rsidRPr="00FB167C">
        <w:rPr>
          <w:rFonts w:cs="Arial"/>
          <w:szCs w:val="26"/>
        </w:rPr>
        <w:t>nterviews will take place between December 2-1</w:t>
      </w:r>
      <w:r w:rsidR="00E96D16">
        <w:rPr>
          <w:rFonts w:cs="Arial"/>
          <w:szCs w:val="26"/>
        </w:rPr>
        <w:t>3</w:t>
      </w:r>
      <w:r w:rsidR="009C0416" w:rsidRPr="00FB167C">
        <w:rPr>
          <w:rFonts w:cs="Arial"/>
          <w:szCs w:val="26"/>
        </w:rPr>
        <w:t>, 2019.</w:t>
      </w:r>
    </w:p>
    <w:p w14:paraId="7B9A710B" w14:textId="77777777" w:rsidR="00F5117C" w:rsidRPr="00F5117C" w:rsidRDefault="00F5117C" w:rsidP="00F5117C">
      <w:pPr>
        <w:pStyle w:val="ListParagraph"/>
        <w:spacing w:after="0" w:line="240" w:lineRule="auto"/>
        <w:ind w:left="768"/>
        <w:rPr>
          <w:rFonts w:cs="Arial"/>
          <w:i/>
          <w:iCs/>
          <w:szCs w:val="26"/>
        </w:rPr>
      </w:pPr>
    </w:p>
    <w:p w14:paraId="707A2B58" w14:textId="7007F04B" w:rsidR="009C0416" w:rsidRPr="00FB167C" w:rsidRDefault="009C0416" w:rsidP="00370E4F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i/>
          <w:iCs/>
          <w:szCs w:val="26"/>
        </w:rPr>
      </w:pPr>
      <w:r w:rsidRPr="00FB167C">
        <w:rPr>
          <w:rFonts w:cs="Arial"/>
          <w:szCs w:val="26"/>
        </w:rPr>
        <w:t xml:space="preserve">Day and half retreat on </w:t>
      </w:r>
      <w:r w:rsidRPr="00FB167C">
        <w:rPr>
          <w:rFonts w:cs="Arial"/>
          <w:b/>
          <w:szCs w:val="26"/>
        </w:rPr>
        <w:t>January 31 &amp; February 1, 2020</w:t>
      </w:r>
      <w:r w:rsidRPr="00FB167C">
        <w:rPr>
          <w:rFonts w:cs="Arial"/>
          <w:szCs w:val="26"/>
        </w:rPr>
        <w:t xml:space="preserve">. </w:t>
      </w:r>
    </w:p>
    <w:p w14:paraId="19DDB1F4" w14:textId="79E61DDC" w:rsidR="009C0416" w:rsidRPr="00BF3D1D" w:rsidRDefault="009C0416" w:rsidP="00370E4F">
      <w:pPr>
        <w:pStyle w:val="ListParagraph"/>
        <w:numPr>
          <w:ilvl w:val="1"/>
          <w:numId w:val="2"/>
        </w:numPr>
        <w:spacing w:after="0" w:line="240" w:lineRule="auto"/>
        <w:rPr>
          <w:rFonts w:cs="Arial"/>
          <w:i/>
          <w:iCs/>
          <w:szCs w:val="26"/>
        </w:rPr>
      </w:pPr>
      <w:r w:rsidRPr="00BF3D1D">
        <w:rPr>
          <w:rFonts w:cs="Arial"/>
          <w:i/>
          <w:iCs/>
          <w:szCs w:val="26"/>
        </w:rPr>
        <w:t xml:space="preserve">Are you able to attend the retreat? </w:t>
      </w:r>
      <w:r>
        <w:rPr>
          <w:rFonts w:cs="Arial"/>
          <w:i/>
          <w:iCs/>
          <w:szCs w:val="26"/>
        </w:rPr>
        <w:t xml:space="preserve">     </w:t>
      </w:r>
      <w:r w:rsidR="00F5117C">
        <w:rPr>
          <w:rFonts w:cs="Arial"/>
          <w:i/>
          <w:iCs/>
          <w:szCs w:val="26"/>
        </w:rPr>
        <w:tab/>
      </w:r>
      <w:r w:rsidRPr="00BF3D1D">
        <w:rPr>
          <w:rFonts w:cs="Arial"/>
          <w:i/>
          <w:iCs/>
          <w:szCs w:val="26"/>
        </w:rPr>
        <w:t xml:space="preserve">Yes </w:t>
      </w:r>
      <w:sdt>
        <w:sdtPr>
          <w:rPr>
            <w:rFonts w:ascii="MS Gothic" w:eastAsia="MS Gothic" w:hAnsi="MS Gothic" w:cs="Arial"/>
            <w:i/>
            <w:iCs/>
            <w:szCs w:val="26"/>
          </w:rPr>
          <w:id w:val="-10442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3D1D">
            <w:rPr>
              <w:rFonts w:ascii="MS Gothic" w:eastAsia="MS Gothic" w:hAnsi="MS Gothic" w:cs="Arial" w:hint="eastAsia"/>
              <w:i/>
              <w:iCs/>
              <w:szCs w:val="26"/>
            </w:rPr>
            <w:t>☐</w:t>
          </w:r>
        </w:sdtContent>
      </w:sdt>
      <w:r w:rsidRPr="00BF3D1D">
        <w:rPr>
          <w:rFonts w:cs="Arial"/>
          <w:i/>
          <w:iCs/>
          <w:szCs w:val="26"/>
        </w:rPr>
        <w:t xml:space="preserve">        No </w:t>
      </w:r>
      <w:sdt>
        <w:sdtPr>
          <w:rPr>
            <w:rFonts w:ascii="MS Gothic" w:eastAsia="MS Gothic" w:hAnsi="MS Gothic" w:cs="Arial"/>
            <w:i/>
            <w:iCs/>
            <w:szCs w:val="26"/>
          </w:rPr>
          <w:id w:val="655893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3D1D">
            <w:rPr>
              <w:rFonts w:ascii="MS Gothic" w:eastAsia="MS Gothic" w:hAnsi="MS Gothic" w:cs="Arial" w:hint="eastAsia"/>
              <w:i/>
              <w:iCs/>
              <w:szCs w:val="26"/>
            </w:rPr>
            <w:t>☐</w:t>
          </w:r>
        </w:sdtContent>
      </w:sdt>
    </w:p>
    <w:p w14:paraId="533D4188" w14:textId="77777777" w:rsidR="00F5117C" w:rsidRDefault="00F5117C" w:rsidP="00F5117C">
      <w:pPr>
        <w:pStyle w:val="ListParagraph"/>
        <w:spacing w:after="0" w:line="240" w:lineRule="auto"/>
        <w:rPr>
          <w:rFonts w:cs="Arial"/>
          <w:szCs w:val="26"/>
        </w:rPr>
      </w:pPr>
    </w:p>
    <w:p w14:paraId="558140EF" w14:textId="5C7BE5D5" w:rsidR="009C0416" w:rsidRPr="00F50F30" w:rsidRDefault="009C0416" w:rsidP="00370E4F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Cs w:val="26"/>
        </w:rPr>
      </w:pPr>
      <w:r>
        <w:rPr>
          <w:rFonts w:cs="Arial"/>
          <w:szCs w:val="26"/>
        </w:rPr>
        <w:t xml:space="preserve">Meet &amp; Greet with current and former EJC members on </w:t>
      </w:r>
      <w:r>
        <w:rPr>
          <w:rFonts w:cs="Arial"/>
          <w:b/>
          <w:bCs/>
          <w:szCs w:val="26"/>
        </w:rPr>
        <w:t>December 1</w:t>
      </w:r>
      <w:r w:rsidR="00E96D16">
        <w:rPr>
          <w:rFonts w:cs="Arial"/>
          <w:b/>
          <w:bCs/>
          <w:szCs w:val="26"/>
        </w:rPr>
        <w:t>2</w:t>
      </w:r>
      <w:r>
        <w:rPr>
          <w:rFonts w:cs="Arial"/>
          <w:b/>
          <w:bCs/>
          <w:szCs w:val="26"/>
        </w:rPr>
        <w:t xml:space="preserve">, 2019. </w:t>
      </w:r>
    </w:p>
    <w:p w14:paraId="5AA4E245" w14:textId="6EEFA050" w:rsidR="009C0416" w:rsidRPr="00BF3D1D" w:rsidRDefault="009C0416" w:rsidP="00370E4F">
      <w:pPr>
        <w:pStyle w:val="ListParagraph"/>
        <w:numPr>
          <w:ilvl w:val="1"/>
          <w:numId w:val="2"/>
        </w:numPr>
        <w:spacing w:after="0" w:line="240" w:lineRule="auto"/>
        <w:rPr>
          <w:rFonts w:cs="Arial"/>
          <w:szCs w:val="26"/>
        </w:rPr>
      </w:pPr>
      <w:r w:rsidRPr="00BF3D1D">
        <w:rPr>
          <w:rFonts w:cs="Arial"/>
          <w:i/>
          <w:iCs/>
          <w:szCs w:val="26"/>
        </w:rPr>
        <w:t xml:space="preserve">Are you able to attend this event? </w:t>
      </w:r>
      <w:r w:rsidR="00F5117C">
        <w:rPr>
          <w:rFonts w:cs="Arial"/>
          <w:i/>
          <w:iCs/>
          <w:szCs w:val="26"/>
        </w:rPr>
        <w:tab/>
      </w:r>
      <w:r w:rsidRPr="00BF3D1D">
        <w:rPr>
          <w:rFonts w:cs="Arial"/>
          <w:i/>
          <w:iCs/>
          <w:szCs w:val="26"/>
        </w:rPr>
        <w:t xml:space="preserve">Yes </w:t>
      </w:r>
      <w:sdt>
        <w:sdtPr>
          <w:rPr>
            <w:rFonts w:ascii="MS Gothic" w:eastAsia="MS Gothic" w:hAnsi="MS Gothic" w:cs="Arial"/>
            <w:i/>
            <w:iCs/>
            <w:szCs w:val="26"/>
          </w:rPr>
          <w:id w:val="356702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3D1D">
            <w:rPr>
              <w:rFonts w:ascii="MS Gothic" w:eastAsia="MS Gothic" w:hAnsi="MS Gothic" w:cs="Arial" w:hint="eastAsia"/>
              <w:i/>
              <w:iCs/>
              <w:szCs w:val="26"/>
            </w:rPr>
            <w:t>☐</w:t>
          </w:r>
        </w:sdtContent>
      </w:sdt>
      <w:r w:rsidRPr="00BF3D1D">
        <w:rPr>
          <w:rFonts w:cs="Arial"/>
          <w:i/>
          <w:iCs/>
          <w:szCs w:val="26"/>
        </w:rPr>
        <w:t xml:space="preserve">        No </w:t>
      </w:r>
      <w:sdt>
        <w:sdtPr>
          <w:rPr>
            <w:rFonts w:ascii="MS Gothic" w:eastAsia="MS Gothic" w:hAnsi="MS Gothic" w:cs="Arial"/>
            <w:i/>
            <w:iCs/>
            <w:szCs w:val="26"/>
          </w:rPr>
          <w:id w:val="-1316953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3D1D">
            <w:rPr>
              <w:rFonts w:ascii="MS Gothic" w:eastAsia="MS Gothic" w:hAnsi="MS Gothic" w:cs="Arial" w:hint="eastAsia"/>
              <w:i/>
              <w:iCs/>
              <w:szCs w:val="26"/>
            </w:rPr>
            <w:t>☐</w:t>
          </w:r>
        </w:sdtContent>
      </w:sdt>
    </w:p>
    <w:p w14:paraId="02895BEB" w14:textId="77777777" w:rsidR="009C0416" w:rsidRDefault="009C0416" w:rsidP="00370E4F">
      <w:pPr>
        <w:spacing w:after="0" w:line="240" w:lineRule="auto"/>
        <w:rPr>
          <w:rFonts w:cs="Arial"/>
          <w:szCs w:val="26"/>
        </w:rPr>
      </w:pPr>
    </w:p>
    <w:p w14:paraId="63758A36" w14:textId="77777777" w:rsidR="002D173F" w:rsidRDefault="002D173F" w:rsidP="00370E4F">
      <w:pPr>
        <w:spacing w:line="240" w:lineRule="auto"/>
      </w:pPr>
    </w:p>
    <w:sectPr w:rsidR="002D173F" w:rsidSect="004B0A75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FD7D6" w14:textId="77777777" w:rsidR="00A21C84" w:rsidRDefault="00F1633B">
      <w:pPr>
        <w:spacing w:after="0" w:line="240" w:lineRule="auto"/>
      </w:pPr>
      <w:r>
        <w:separator/>
      </w:r>
    </w:p>
  </w:endnote>
  <w:endnote w:type="continuationSeparator" w:id="0">
    <w:p w14:paraId="7F92ACEC" w14:textId="77777777" w:rsidR="00A21C84" w:rsidRDefault="00F16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7117B" w14:textId="7C763DE6" w:rsidR="002C01C5" w:rsidRDefault="002C01C5" w:rsidP="002C01C5">
    <w:pPr>
      <w:pStyle w:val="Footer"/>
      <w:tabs>
        <w:tab w:val="left" w:pos="0"/>
      </w:tabs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4C4F2A89" wp14:editId="4DA7F502">
              <wp:simplePos x="0" y="0"/>
              <wp:positionH relativeFrom="margin">
                <wp:align>left</wp:align>
              </wp:positionH>
              <wp:positionV relativeFrom="paragraph">
                <wp:posOffset>-193040</wp:posOffset>
              </wp:positionV>
              <wp:extent cx="4981575" cy="607695"/>
              <wp:effectExtent l="0" t="0" r="9525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607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439B6B" w14:textId="77777777" w:rsidR="002C01C5" w:rsidRDefault="002C01C5" w:rsidP="00782553">
                          <w:pPr>
                            <w:spacing w:after="0"/>
                          </w:pPr>
                          <w:r>
                            <w:t>Environmental Justice Committee Guidance</w:t>
                          </w:r>
                        </w:p>
                        <w:p w14:paraId="61AE4D48" w14:textId="77777777" w:rsidR="002C01C5" w:rsidRDefault="00921CBA" w:rsidP="002C01C5">
                          <w:hyperlink r:id="rId1" w:history="1">
                            <w:r w:rsidR="002C01C5" w:rsidRPr="00991BA8">
                              <w:rPr>
                                <w:rStyle w:val="Hyperlink"/>
                              </w:rPr>
                              <w:t>equityenviro@seattle.gov</w:t>
                            </w:r>
                          </w:hyperlink>
                          <w:r w:rsidR="002C01C5">
                            <w:t xml:space="preserve"> | </w:t>
                          </w:r>
                          <w:hyperlink r:id="rId2" w:history="1">
                            <w:r w:rsidR="002C01C5" w:rsidRPr="00306E88">
                              <w:rPr>
                                <w:rStyle w:val="Hyperlink"/>
                              </w:rPr>
                              <w:t>seattle.gov/envirojusticecommittee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4F2A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15.2pt;width:392.25pt;height:47.8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" stroked="f">
              <v:textbox>
                <w:txbxContent>
                  <w:p w14:paraId="69439B6B" w14:textId="77777777" w:rsidR="002C01C5" w:rsidRDefault="002C01C5" w:rsidP="00782553">
                    <w:pPr>
                      <w:spacing w:after="0"/>
                    </w:pPr>
                    <w:r>
                      <w:t>Environmental Justice Committee Guidance</w:t>
                    </w:r>
                  </w:p>
                  <w:p w14:paraId="61AE4D48" w14:textId="77777777" w:rsidR="002C01C5" w:rsidRDefault="002C01C5" w:rsidP="002C01C5">
                    <w:hyperlink r:id="rId3" w:history="1">
                      <w:r w:rsidRPr="00991BA8">
                        <w:rPr>
                          <w:rStyle w:val="Hyperlink"/>
                        </w:rPr>
                        <w:t>equityenviro@seattle.gov</w:t>
                      </w:r>
                    </w:hyperlink>
                    <w:r>
                      <w:t xml:space="preserve"> | </w:t>
                    </w:r>
                    <w:hyperlink r:id="rId4" w:history="1">
                      <w:r w:rsidRPr="00306E88">
                        <w:rPr>
                          <w:rStyle w:val="Hyperlink"/>
                        </w:rPr>
                        <w:t>seattle.gov/</w:t>
                      </w:r>
                      <w:proofErr w:type="spellStart"/>
                      <w:r w:rsidRPr="00306E88">
                        <w:rPr>
                          <w:rStyle w:val="Hyperlink"/>
                        </w:rPr>
                        <w:t>envirojusticecommittee</w:t>
                      </w:r>
                      <w:proofErr w:type="spellEnd"/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8D7D78C" wp14:editId="1C256336">
              <wp:simplePos x="0" y="0"/>
              <wp:positionH relativeFrom="margin">
                <wp:align>left</wp:align>
              </wp:positionH>
              <wp:positionV relativeFrom="paragraph">
                <wp:posOffset>-296545</wp:posOffset>
              </wp:positionV>
              <wp:extent cx="6126480" cy="9525"/>
              <wp:effectExtent l="0" t="0" r="26670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648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F379E8" id="Straight Connector 5" o:spid="_x0000_s1026" style="position:absolute;z-index:2516715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23.35pt" to="482.4pt,-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" strokecolor="black [3200]" strokeweight=".5pt">
              <v:stroke joinstyle="miter"/>
              <w10:wrap anchorx="margin"/>
            </v:line>
          </w:pict>
        </mc:Fallback>
      </mc:AlternateContent>
    </w:r>
    <w:r>
      <w:t>Page |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60663" w14:textId="15E86ADD" w:rsidR="00E0119E" w:rsidRPr="002C01C5" w:rsidRDefault="002C01C5" w:rsidP="002C01C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44DA8A" wp14:editId="66D02254">
              <wp:simplePos x="0" y="0"/>
              <wp:positionH relativeFrom="margin">
                <wp:posOffset>-19050</wp:posOffset>
              </wp:positionH>
              <wp:positionV relativeFrom="paragraph">
                <wp:posOffset>-123825</wp:posOffset>
              </wp:positionV>
              <wp:extent cx="6126480" cy="9525"/>
              <wp:effectExtent l="0" t="0" r="26670" b="28575"/>
              <wp:wrapNone/>
              <wp:docPr id="28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648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F7E0DD" id="Straight Connector 2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5pt,-9.75pt" to="480.9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17D65E66" wp14:editId="26B55C90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4981575" cy="607695"/>
              <wp:effectExtent l="0" t="0" r="9525" b="1905"/>
              <wp:wrapSquare wrapText="bothSides"/>
              <wp:docPr id="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607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5091CC" w14:textId="77777777" w:rsidR="002C01C5" w:rsidRDefault="002C01C5" w:rsidP="00782553">
                          <w:pPr>
                            <w:spacing w:after="0"/>
                          </w:pPr>
                          <w:r>
                            <w:t>Environmental Justice Committee Guidance</w:t>
                          </w:r>
                        </w:p>
                        <w:p w14:paraId="3BF62995" w14:textId="77777777" w:rsidR="002C01C5" w:rsidRDefault="00921CBA" w:rsidP="002C01C5">
                          <w:hyperlink r:id="rId1" w:history="1">
                            <w:r w:rsidR="002C01C5" w:rsidRPr="00991BA8">
                              <w:rPr>
                                <w:rStyle w:val="Hyperlink"/>
                              </w:rPr>
                              <w:t>equityenviro@seattle.gov</w:t>
                            </w:r>
                          </w:hyperlink>
                          <w:r w:rsidR="002C01C5">
                            <w:t xml:space="preserve"> | </w:t>
                          </w:r>
                          <w:hyperlink r:id="rId2" w:history="1">
                            <w:r w:rsidR="002C01C5" w:rsidRPr="00306E88">
                              <w:rPr>
                                <w:rStyle w:val="Hyperlink"/>
                              </w:rPr>
                              <w:t>seattle.gov/envirojusticecommittee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65E6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.5pt;width:392.25pt;height:47.8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" stroked="f">
              <v:textbox>
                <w:txbxContent>
                  <w:p w14:paraId="665091CC" w14:textId="77777777" w:rsidR="002C01C5" w:rsidRDefault="002C01C5" w:rsidP="00782553">
                    <w:pPr>
                      <w:spacing w:after="0"/>
                    </w:pPr>
                    <w:r>
                      <w:t>Environmental Justice Committee Guidance</w:t>
                    </w:r>
                  </w:p>
                  <w:p w14:paraId="3BF62995" w14:textId="77777777" w:rsidR="002C01C5" w:rsidRDefault="002C01C5" w:rsidP="002C01C5">
                    <w:hyperlink r:id="rId3" w:history="1">
                      <w:r w:rsidRPr="00991BA8">
                        <w:rPr>
                          <w:rStyle w:val="Hyperlink"/>
                        </w:rPr>
                        <w:t>equityenviro@seattle.gov</w:t>
                      </w:r>
                    </w:hyperlink>
                    <w:r>
                      <w:t xml:space="preserve"> | </w:t>
                    </w:r>
                    <w:hyperlink r:id="rId4" w:history="1">
                      <w:r w:rsidRPr="00306E88">
                        <w:rPr>
                          <w:rStyle w:val="Hyperlink"/>
                        </w:rPr>
                        <w:t>seattle.gov/</w:t>
                      </w:r>
                      <w:proofErr w:type="spellStart"/>
                      <w:r w:rsidRPr="00306E88">
                        <w:rPr>
                          <w:rStyle w:val="Hyperlink"/>
                        </w:rPr>
                        <w:t>envirojusticecommittee</w:t>
                      </w:r>
                      <w:proofErr w:type="spellEnd"/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  <w:r>
      <w:tab/>
      <w:t>Page |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115"/>
      <w:gridCol w:w="5245"/>
    </w:tblGrid>
    <w:tr w:rsidR="00EC5B35" w:rsidRPr="009F4B96" w14:paraId="49AFDDFD" w14:textId="77777777" w:rsidTr="00576150">
      <w:trPr>
        <w:jc w:val="center"/>
      </w:trPr>
      <w:tc>
        <w:tcPr>
          <w:tcW w:w="411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F1A3F04" w14:textId="77777777" w:rsidR="00EC5B35" w:rsidRPr="009F4B96" w:rsidRDefault="005F2C06" w:rsidP="00EC5B35">
          <w:pPr>
            <w:tabs>
              <w:tab w:val="center" w:pos="4680"/>
              <w:tab w:val="right" w:pos="9270"/>
              <w:tab w:val="right" w:pos="9360"/>
            </w:tabs>
            <w:spacing w:after="0" w:line="240" w:lineRule="auto"/>
            <w:rPr>
              <w:rFonts w:ascii="Calibri" w:eastAsia="Times New Roman" w:hAnsi="Calibri" w:cs="Times New Roman"/>
              <w:sz w:val="20"/>
              <w:szCs w:val="20"/>
            </w:rPr>
          </w:pPr>
          <w:r>
            <w:rPr>
              <w:rFonts w:ascii="Calibri" w:eastAsia="Times New Roman" w:hAnsi="Calibri" w:cs="Times New Roman"/>
              <w:sz w:val="20"/>
              <w:szCs w:val="20"/>
            </w:rPr>
            <w:t>Environmental Justice Committee Application</w:t>
          </w:r>
        </w:p>
      </w:tc>
      <w:tc>
        <w:tcPr>
          <w:tcW w:w="524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CF04C67" w14:textId="77777777" w:rsidR="00EC5B35" w:rsidRPr="009F4B96" w:rsidRDefault="005F2C06" w:rsidP="00EC5B35">
          <w:pPr>
            <w:tabs>
              <w:tab w:val="center" w:pos="4680"/>
              <w:tab w:val="right" w:pos="9270"/>
              <w:tab w:val="right" w:pos="9360"/>
            </w:tabs>
            <w:spacing w:after="0" w:line="240" w:lineRule="auto"/>
            <w:jc w:val="right"/>
            <w:rPr>
              <w:rFonts w:ascii="Calibri" w:eastAsia="Times New Roman" w:hAnsi="Calibri" w:cs="Times New Roman"/>
              <w:sz w:val="20"/>
              <w:szCs w:val="20"/>
            </w:rPr>
          </w:pPr>
          <w:r w:rsidRPr="009F4B96">
            <w:rPr>
              <w:rFonts w:ascii="Calibri" w:eastAsia="Times New Roman" w:hAnsi="Calibri" w:cs="Times New Roman"/>
              <w:sz w:val="20"/>
              <w:szCs w:val="20"/>
            </w:rPr>
            <w:fldChar w:fldCharType="begin"/>
          </w:r>
          <w:r w:rsidRPr="009F4B96">
            <w:rPr>
              <w:rFonts w:ascii="Calibri" w:eastAsia="Times New Roman" w:hAnsi="Calibri" w:cs="Times New Roman"/>
              <w:sz w:val="20"/>
              <w:szCs w:val="20"/>
            </w:rPr>
            <w:instrText xml:space="preserve"> PAGE </w:instrText>
          </w:r>
          <w:r w:rsidRPr="009F4B96">
            <w:rPr>
              <w:rFonts w:ascii="Calibri" w:eastAsia="Times New Roman" w:hAnsi="Calibri" w:cs="Times New Roman"/>
              <w:sz w:val="20"/>
              <w:szCs w:val="20"/>
            </w:rPr>
            <w:fldChar w:fldCharType="separate"/>
          </w:r>
          <w:r>
            <w:rPr>
              <w:rFonts w:ascii="Calibri" w:eastAsia="Times New Roman" w:hAnsi="Calibri" w:cs="Times New Roman"/>
              <w:noProof/>
              <w:sz w:val="20"/>
              <w:szCs w:val="20"/>
            </w:rPr>
            <w:t>2</w:t>
          </w:r>
          <w:r w:rsidRPr="009F4B96">
            <w:rPr>
              <w:rFonts w:ascii="Calibri" w:eastAsia="Times New Roman" w:hAnsi="Calibri" w:cs="Times New Roman"/>
              <w:sz w:val="20"/>
              <w:szCs w:val="20"/>
            </w:rPr>
            <w:fldChar w:fldCharType="end"/>
          </w:r>
          <w:r w:rsidRPr="009F4B96">
            <w:rPr>
              <w:rFonts w:ascii="Calibri" w:eastAsia="Times New Roman" w:hAnsi="Calibri" w:cs="Times New Roman"/>
              <w:sz w:val="20"/>
              <w:szCs w:val="20"/>
            </w:rPr>
            <w:t>| Page</w:t>
          </w:r>
        </w:p>
      </w:tc>
    </w:tr>
  </w:tbl>
  <w:p w14:paraId="7AE41331" w14:textId="77777777" w:rsidR="009B6850" w:rsidRPr="009B6850" w:rsidRDefault="00921CBA" w:rsidP="00EC5B35">
    <w:pPr>
      <w:rPr>
        <w:b/>
        <w:color w:val="0D4C92"/>
      </w:rPr>
    </w:pPr>
  </w:p>
  <w:p w14:paraId="1AC1284D" w14:textId="77777777" w:rsidR="00475DCA" w:rsidRDefault="00475DC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8FC73" w14:textId="77777777" w:rsidR="009F08DA" w:rsidRPr="00F77F1B" w:rsidRDefault="005F2C06" w:rsidP="00F77F1B">
    <w:pPr>
      <w:rPr>
        <w:b/>
        <w:color w:val="0D4C92"/>
      </w:rPr>
    </w:pPr>
    <w:r w:rsidRPr="009F08DA">
      <w:rPr>
        <w:b/>
        <w:noProof/>
        <w:color w:val="0D4C9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6D38E1F" wp14:editId="7D0001C5">
              <wp:simplePos x="0" y="0"/>
              <wp:positionH relativeFrom="rightMargin">
                <wp:posOffset>18222</wp:posOffset>
              </wp:positionH>
              <wp:positionV relativeFrom="paragraph">
                <wp:posOffset>10795</wp:posOffset>
              </wp:positionV>
              <wp:extent cx="278130" cy="238125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53AA24" w14:textId="77777777" w:rsidR="00F77F1B" w:rsidRDefault="005F2C06" w:rsidP="00F77F1B">
                          <w:r>
                            <w:t>1</w:t>
                          </w:r>
                          <w:r w:rsidRPr="00F77F1B">
                            <w:rPr>
                              <w:noProof/>
                            </w:rPr>
                            <w:drawing>
                              <wp:inline distT="0" distB="0" distL="0" distR="0" wp14:anchorId="68C5FBBC" wp14:editId="0E5755CF">
                                <wp:extent cx="86360" cy="74136"/>
                                <wp:effectExtent l="0" t="0" r="0" b="2540"/>
                                <wp:docPr id="16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360" cy="7413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D38E1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.45pt;margin-top:.85pt;width:21.9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" filled="f" stroked="f">
              <v:textbox>
                <w:txbxContent>
                  <w:p w14:paraId="2D53AA24" w14:textId="77777777" w:rsidR="00F77F1B" w:rsidRDefault="005F2C06" w:rsidP="00F77F1B">
                    <w:r>
                      <w:t>1</w:t>
                    </w:r>
                    <w:r w:rsidRPr="00F77F1B">
                      <w:rPr>
                        <w:noProof/>
                      </w:rPr>
                      <w:drawing>
                        <wp:inline distT="0" distB="0" distL="0" distR="0" wp14:anchorId="68C5FBBC" wp14:editId="0E5755CF">
                          <wp:extent cx="86360" cy="74136"/>
                          <wp:effectExtent l="0" t="0" r="0" b="2540"/>
                          <wp:docPr id="16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360" cy="741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B6850">
      <w:rPr>
        <w:b/>
        <w:color w:val="0D4C92"/>
      </w:rPr>
      <w:t xml:space="preserve">Location: </w:t>
    </w:r>
    <w:r w:rsidRPr="009B6850">
      <w:rPr>
        <w:b/>
        <w:color w:val="616365"/>
      </w:rPr>
      <w:t>700 5</w:t>
    </w:r>
    <w:r w:rsidRPr="009B6850">
      <w:rPr>
        <w:b/>
        <w:color w:val="616365"/>
        <w:vertAlign w:val="superscript"/>
      </w:rPr>
      <w:t>th</w:t>
    </w:r>
    <w:r w:rsidRPr="009B6850">
      <w:rPr>
        <w:b/>
        <w:color w:val="616365"/>
      </w:rPr>
      <w:t xml:space="preserve"> Ave #1868</w:t>
    </w:r>
    <w:r w:rsidRPr="009B6850">
      <w:rPr>
        <w:b/>
      </w:rPr>
      <w:t xml:space="preserve"> </w:t>
    </w:r>
    <w:r w:rsidRPr="009B6850">
      <w:rPr>
        <w:b/>
        <w:color w:val="0D4C92"/>
      </w:rPr>
      <w:t>|</w:t>
    </w:r>
    <w:r>
      <w:rPr>
        <w:b/>
      </w:rPr>
      <w:t xml:space="preserve"> </w:t>
    </w:r>
    <w:r w:rsidRPr="009B6850">
      <w:rPr>
        <w:b/>
        <w:color w:val="0D4C92"/>
      </w:rPr>
      <w:t xml:space="preserve">Mailing Address: </w:t>
    </w:r>
    <w:r>
      <w:rPr>
        <w:b/>
        <w:color w:val="616365"/>
      </w:rPr>
      <w:t>PO Box 94729-4729</w:t>
    </w:r>
    <w:r w:rsidRPr="009B6850">
      <w:rPr>
        <w:b/>
        <w:color w:val="616365"/>
      </w:rPr>
      <w:t xml:space="preserve"> </w:t>
    </w:r>
    <w:r w:rsidRPr="009B6850">
      <w:rPr>
        <w:b/>
        <w:color w:val="0D4C92"/>
      </w:rPr>
      <w:t>|</w:t>
    </w:r>
    <w:r>
      <w:rPr>
        <w:b/>
      </w:rPr>
      <w:t xml:space="preserve"> </w:t>
    </w:r>
    <w:r w:rsidRPr="009B6850">
      <w:rPr>
        <w:b/>
        <w:color w:val="0D4C92"/>
      </w:rPr>
      <w:t>www.seattle.gov/environment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07A8D" w14:textId="77777777" w:rsidR="00A21C84" w:rsidRDefault="00F1633B">
      <w:pPr>
        <w:spacing w:after="0" w:line="240" w:lineRule="auto"/>
      </w:pPr>
      <w:r>
        <w:separator/>
      </w:r>
    </w:p>
  </w:footnote>
  <w:footnote w:type="continuationSeparator" w:id="0">
    <w:p w14:paraId="7C2D8EC5" w14:textId="77777777" w:rsidR="00A21C84" w:rsidRDefault="00F16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0BEF3" w14:textId="77777777" w:rsidR="00E0119E" w:rsidRDefault="00E0119E">
    <w:pPr>
      <w:pStyle w:val="Header"/>
    </w:pPr>
    <w:r w:rsidRPr="00217A52">
      <w:rPr>
        <w:noProof/>
      </w:rPr>
      <w:drawing>
        <wp:anchor distT="0" distB="0" distL="114300" distR="114300" simplePos="0" relativeHeight="251666432" behindDoc="1" locked="0" layoutInCell="1" allowOverlap="1" wp14:anchorId="0D6FAA87" wp14:editId="0FEDC521">
          <wp:simplePos x="0" y="0"/>
          <wp:positionH relativeFrom="margin">
            <wp:posOffset>0</wp:posOffset>
          </wp:positionH>
          <wp:positionV relativeFrom="paragraph">
            <wp:posOffset>-180975</wp:posOffset>
          </wp:positionV>
          <wp:extent cx="1409700" cy="469900"/>
          <wp:effectExtent l="0" t="0" r="0" b="6350"/>
          <wp:wrapTight wrapText="bothSides">
            <wp:wrapPolygon edited="0">
              <wp:start x="0" y="0"/>
              <wp:lineTo x="0" y="21016"/>
              <wp:lineTo x="21308" y="21016"/>
              <wp:lineTo x="21308" y="0"/>
              <wp:lineTo x="0" y="0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7A52">
      <w:rPr>
        <w:noProof/>
      </w:rPr>
      <w:drawing>
        <wp:anchor distT="0" distB="0" distL="114300" distR="114300" simplePos="0" relativeHeight="251667456" behindDoc="1" locked="0" layoutInCell="1" allowOverlap="1" wp14:anchorId="2FB02C6D" wp14:editId="14A5163C">
          <wp:simplePos x="0" y="0"/>
          <wp:positionH relativeFrom="margin">
            <wp:posOffset>4702175</wp:posOffset>
          </wp:positionH>
          <wp:positionV relativeFrom="paragraph">
            <wp:posOffset>-254212</wp:posOffset>
          </wp:positionV>
          <wp:extent cx="1287780" cy="589280"/>
          <wp:effectExtent l="0" t="0" r="0" b="0"/>
          <wp:wrapTight wrapText="bothSides">
            <wp:wrapPolygon edited="0">
              <wp:start x="5751" y="0"/>
              <wp:lineTo x="959" y="12569"/>
              <wp:lineTo x="959" y="20250"/>
              <wp:lineTo x="20450" y="20250"/>
              <wp:lineTo x="21089" y="12569"/>
              <wp:lineTo x="16296" y="0"/>
              <wp:lineTo x="5751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EI_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47" b="24881"/>
                  <a:stretch/>
                </pic:blipFill>
                <pic:spPr bwMode="auto">
                  <a:xfrm>
                    <a:off x="0" y="0"/>
                    <a:ext cx="1287780" cy="589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3A60E5" w14:textId="77777777" w:rsidR="00E0119E" w:rsidRDefault="00E0119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4EE23" w14:textId="0897D2BC" w:rsidR="00E0119E" w:rsidRDefault="00D4634A">
    <w:pPr>
      <w:pStyle w:val="Header"/>
    </w:pPr>
    <w:r w:rsidRPr="00D4634A">
      <w:rPr>
        <w:noProof/>
      </w:rPr>
      <w:drawing>
        <wp:anchor distT="0" distB="0" distL="114300" distR="114300" simplePos="0" relativeHeight="251677696" behindDoc="1" locked="0" layoutInCell="1" allowOverlap="1" wp14:anchorId="685B640E" wp14:editId="182477AA">
          <wp:simplePos x="0" y="0"/>
          <wp:positionH relativeFrom="margin">
            <wp:posOffset>0</wp:posOffset>
          </wp:positionH>
          <wp:positionV relativeFrom="paragraph">
            <wp:posOffset>-163195</wp:posOffset>
          </wp:positionV>
          <wp:extent cx="1409700" cy="469900"/>
          <wp:effectExtent l="0" t="0" r="0" b="6350"/>
          <wp:wrapTight wrapText="bothSides">
            <wp:wrapPolygon edited="0">
              <wp:start x="0" y="0"/>
              <wp:lineTo x="0" y="21016"/>
              <wp:lineTo x="21308" y="21016"/>
              <wp:lineTo x="2130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634A">
      <w:rPr>
        <w:noProof/>
      </w:rPr>
      <w:drawing>
        <wp:anchor distT="0" distB="0" distL="114300" distR="114300" simplePos="0" relativeHeight="251678720" behindDoc="1" locked="0" layoutInCell="1" allowOverlap="1" wp14:anchorId="2D1CB864" wp14:editId="3D76F868">
          <wp:simplePos x="0" y="0"/>
          <wp:positionH relativeFrom="margin">
            <wp:posOffset>4702175</wp:posOffset>
          </wp:positionH>
          <wp:positionV relativeFrom="paragraph">
            <wp:posOffset>-236220</wp:posOffset>
          </wp:positionV>
          <wp:extent cx="1287780" cy="589280"/>
          <wp:effectExtent l="0" t="0" r="0" b="0"/>
          <wp:wrapTight wrapText="bothSides">
            <wp:wrapPolygon edited="0">
              <wp:start x="5751" y="0"/>
              <wp:lineTo x="959" y="12569"/>
              <wp:lineTo x="959" y="20250"/>
              <wp:lineTo x="20450" y="20250"/>
              <wp:lineTo x="21089" y="12569"/>
              <wp:lineTo x="16296" y="0"/>
              <wp:lineTo x="5751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EI_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47" b="24881"/>
                  <a:stretch/>
                </pic:blipFill>
                <pic:spPr bwMode="auto">
                  <a:xfrm>
                    <a:off x="0" y="0"/>
                    <a:ext cx="1287780" cy="589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BF486" w14:textId="77777777" w:rsidR="004B0A75" w:rsidRDefault="005F2C06">
    <w:pPr>
      <w:pStyle w:val="Header"/>
    </w:pPr>
    <w:r w:rsidRPr="00217A52">
      <w:rPr>
        <w:noProof/>
      </w:rPr>
      <w:drawing>
        <wp:anchor distT="0" distB="0" distL="114300" distR="114300" simplePos="0" relativeHeight="251661312" behindDoc="1" locked="0" layoutInCell="1" allowOverlap="1" wp14:anchorId="2DB4B7AF" wp14:editId="08F78739">
          <wp:simplePos x="0" y="0"/>
          <wp:positionH relativeFrom="margin">
            <wp:posOffset>0</wp:posOffset>
          </wp:positionH>
          <wp:positionV relativeFrom="paragraph">
            <wp:posOffset>-180975</wp:posOffset>
          </wp:positionV>
          <wp:extent cx="1409700" cy="469900"/>
          <wp:effectExtent l="0" t="0" r="0" b="6350"/>
          <wp:wrapTight wrapText="bothSides">
            <wp:wrapPolygon edited="0">
              <wp:start x="0" y="0"/>
              <wp:lineTo x="0" y="21016"/>
              <wp:lineTo x="21308" y="21016"/>
              <wp:lineTo x="2130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7A52">
      <w:rPr>
        <w:noProof/>
      </w:rPr>
      <w:drawing>
        <wp:anchor distT="0" distB="0" distL="114300" distR="114300" simplePos="0" relativeHeight="251662336" behindDoc="1" locked="0" layoutInCell="1" allowOverlap="1" wp14:anchorId="1B0B5699" wp14:editId="1D05EA99">
          <wp:simplePos x="0" y="0"/>
          <wp:positionH relativeFrom="margin">
            <wp:posOffset>4702175</wp:posOffset>
          </wp:positionH>
          <wp:positionV relativeFrom="paragraph">
            <wp:posOffset>-254212</wp:posOffset>
          </wp:positionV>
          <wp:extent cx="1287780" cy="589280"/>
          <wp:effectExtent l="0" t="0" r="0" b="0"/>
          <wp:wrapTight wrapText="bothSides">
            <wp:wrapPolygon edited="0">
              <wp:start x="5751" y="0"/>
              <wp:lineTo x="959" y="12569"/>
              <wp:lineTo x="959" y="20250"/>
              <wp:lineTo x="20450" y="20250"/>
              <wp:lineTo x="21089" y="12569"/>
              <wp:lineTo x="16296" y="0"/>
              <wp:lineTo x="5751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EI_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47" b="24881"/>
                  <a:stretch/>
                </pic:blipFill>
                <pic:spPr bwMode="auto">
                  <a:xfrm>
                    <a:off x="0" y="0"/>
                    <a:ext cx="1287780" cy="589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608B2E" w14:textId="77777777" w:rsidR="00475DCA" w:rsidRDefault="00475DC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A6CCB" w14:textId="77777777" w:rsidR="009F08DA" w:rsidRDefault="005F2C0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705C035" wp14:editId="02AB75D1">
          <wp:simplePos x="0" y="0"/>
          <wp:positionH relativeFrom="margin">
            <wp:align>right</wp:align>
          </wp:positionH>
          <wp:positionV relativeFrom="paragraph">
            <wp:posOffset>-186663</wp:posOffset>
          </wp:positionV>
          <wp:extent cx="1408430" cy="469265"/>
          <wp:effectExtent l="0" t="0" r="1270" b="6985"/>
          <wp:wrapTight wrapText="bothSides">
            <wp:wrapPolygon edited="0">
              <wp:start x="0" y="0"/>
              <wp:lineTo x="0" y="21045"/>
              <wp:lineTo x="21327" y="21045"/>
              <wp:lineTo x="21327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D4137"/>
    <w:multiLevelType w:val="hybridMultilevel"/>
    <w:tmpl w:val="7BB411F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DBC2215"/>
    <w:multiLevelType w:val="hybridMultilevel"/>
    <w:tmpl w:val="6ED8C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76302"/>
    <w:multiLevelType w:val="hybridMultilevel"/>
    <w:tmpl w:val="2E46A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D230F"/>
    <w:multiLevelType w:val="hybridMultilevel"/>
    <w:tmpl w:val="7D34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13A2AB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04537"/>
    <w:multiLevelType w:val="hybridMultilevel"/>
    <w:tmpl w:val="14148A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20B52"/>
    <w:multiLevelType w:val="hybridMultilevel"/>
    <w:tmpl w:val="DD443DF6"/>
    <w:lvl w:ilvl="0" w:tplc="18F8464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52D27"/>
    <w:multiLevelType w:val="hybridMultilevel"/>
    <w:tmpl w:val="EE32B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40734"/>
    <w:multiLevelType w:val="hybridMultilevel"/>
    <w:tmpl w:val="F528A4B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7F07039F"/>
    <w:multiLevelType w:val="hybridMultilevel"/>
    <w:tmpl w:val="4A24D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16"/>
    <w:rsid w:val="0016047F"/>
    <w:rsid w:val="001907BF"/>
    <w:rsid w:val="001D2B29"/>
    <w:rsid w:val="002C01C5"/>
    <w:rsid w:val="002D173F"/>
    <w:rsid w:val="002D412F"/>
    <w:rsid w:val="00316066"/>
    <w:rsid w:val="00370E4F"/>
    <w:rsid w:val="003D6A48"/>
    <w:rsid w:val="00475DCA"/>
    <w:rsid w:val="00503F6B"/>
    <w:rsid w:val="005341EE"/>
    <w:rsid w:val="005C1E0F"/>
    <w:rsid w:val="005F2C06"/>
    <w:rsid w:val="006F0CAB"/>
    <w:rsid w:val="006F5D22"/>
    <w:rsid w:val="00782553"/>
    <w:rsid w:val="00921CBA"/>
    <w:rsid w:val="009C0416"/>
    <w:rsid w:val="009D3B4F"/>
    <w:rsid w:val="00A21C84"/>
    <w:rsid w:val="00D4634A"/>
    <w:rsid w:val="00E0119E"/>
    <w:rsid w:val="00E76DD5"/>
    <w:rsid w:val="00E96D16"/>
    <w:rsid w:val="00F1633B"/>
    <w:rsid w:val="00F5117C"/>
    <w:rsid w:val="00FB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839900"/>
  <w15:chartTrackingRefBased/>
  <w15:docId w15:val="{18053844-1A6C-4D6F-A86F-782BF0AC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4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0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416"/>
  </w:style>
  <w:style w:type="character" w:styleId="Hyperlink">
    <w:name w:val="Hyperlink"/>
    <w:basedOn w:val="DefaultParagraphFont"/>
    <w:uiPriority w:val="99"/>
    <w:unhideWhenUsed/>
    <w:rsid w:val="009C041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C04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4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41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41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C041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D6A4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C0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quityenviro@seattle.gov" TargetMode="Externa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://www.seattle.gov/Documents/Departments/OSE/SeattleEquityAgenda.pdf" TargetMode="Externa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eattle.gov/Documents/Departments/OSE/SeattleEquityAgenda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eattle.gov/Documents/Departments/OSE/SeattleEquityAgenda.pdf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quityenviro@seattle.gov" TargetMode="External"/><Relationship Id="rId2" Type="http://schemas.openxmlformats.org/officeDocument/2006/relationships/hyperlink" Target="http://www.seattle.gov/envirojusticecommittee" TargetMode="External"/><Relationship Id="rId1" Type="http://schemas.openxmlformats.org/officeDocument/2006/relationships/hyperlink" Target="mailto:equityenviro@seattle.gov" TargetMode="External"/><Relationship Id="rId4" Type="http://schemas.openxmlformats.org/officeDocument/2006/relationships/hyperlink" Target="http://www.seattle.gov/envirojusticecommitte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quityenviro@seattle.gov" TargetMode="External"/><Relationship Id="rId2" Type="http://schemas.openxmlformats.org/officeDocument/2006/relationships/hyperlink" Target="http://www.seattle.gov/envirojusticecommittee" TargetMode="External"/><Relationship Id="rId1" Type="http://schemas.openxmlformats.org/officeDocument/2006/relationships/hyperlink" Target="mailto:equityenviro@seattle.gov" TargetMode="External"/><Relationship Id="rId4" Type="http://schemas.openxmlformats.org/officeDocument/2006/relationships/hyperlink" Target="http://www.seattle.gov/envirojusticecommittee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0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Allala, Lylianna</dc:creator>
  <cp:keywords/>
  <dc:description/>
  <cp:lastModifiedBy>Fonseca-Morales, Ximena</cp:lastModifiedBy>
  <cp:revision>4</cp:revision>
  <dcterms:created xsi:type="dcterms:W3CDTF">2019-10-21T16:06:00Z</dcterms:created>
  <dcterms:modified xsi:type="dcterms:W3CDTF">2019-10-21T16:06:00Z</dcterms:modified>
</cp:coreProperties>
</file>