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5CF" w:rsidRPr="00F255CF" w:rsidRDefault="00F255CF" w:rsidP="00334A12">
      <w:pPr>
        <w:pStyle w:val="Heading1"/>
        <w:jc w:val="center"/>
        <w:rPr>
          <w:rFonts w:asciiTheme="minorHAnsi" w:hAnsiTheme="minorHAnsi" w:cstheme="minorHAnsi"/>
          <w:sz w:val="32"/>
          <w:szCs w:val="32"/>
        </w:rPr>
      </w:pPr>
      <w:r w:rsidRPr="00F255CF">
        <w:rPr>
          <w:rFonts w:asciiTheme="minorHAnsi" w:hAnsiTheme="minorHAnsi" w:cstheme="minorHAnsi"/>
          <w:sz w:val="32"/>
          <w:szCs w:val="32"/>
        </w:rPr>
        <w:t>Housing Development Center</w:t>
      </w:r>
    </w:p>
    <w:p w:rsidR="00715744" w:rsidRDefault="00E155DA" w:rsidP="00F255CF">
      <w:pPr>
        <w:pStyle w:val="Heading1"/>
        <w:spacing w:before="0" w:after="0"/>
        <w:jc w:val="center"/>
        <w:rPr>
          <w:rFonts w:asciiTheme="minorHAnsi" w:hAnsiTheme="minorHAnsi" w:cstheme="minorHAnsi"/>
        </w:rPr>
      </w:pPr>
      <w:r w:rsidRPr="00AF1D64">
        <w:rPr>
          <w:rFonts w:asciiTheme="minorHAnsi" w:hAnsiTheme="minorHAnsi" w:cstheme="minorHAnsi"/>
        </w:rPr>
        <w:t xml:space="preserve">Replacement Reserve </w:t>
      </w:r>
      <w:r w:rsidR="00334A12">
        <w:rPr>
          <w:rFonts w:asciiTheme="minorHAnsi" w:hAnsiTheme="minorHAnsi" w:cstheme="minorHAnsi"/>
        </w:rPr>
        <w:t>Model</w:t>
      </w:r>
      <w:r w:rsidR="00F255CF">
        <w:rPr>
          <w:rFonts w:asciiTheme="minorHAnsi" w:hAnsiTheme="minorHAnsi" w:cstheme="minorHAnsi"/>
        </w:rPr>
        <w:t>, 2011</w:t>
      </w:r>
    </w:p>
    <w:p w:rsidR="00E155DA" w:rsidRPr="006F7D8C" w:rsidRDefault="00E155DA" w:rsidP="00F255CF">
      <w:pPr>
        <w:pStyle w:val="Heading1"/>
        <w:spacing w:before="0" w:after="0"/>
        <w:jc w:val="center"/>
        <w:rPr>
          <w:rFonts w:asciiTheme="minorHAnsi" w:hAnsiTheme="minorHAnsi" w:cstheme="minorHAnsi"/>
          <w:sz w:val="40"/>
          <w:szCs w:val="40"/>
        </w:rPr>
      </w:pPr>
      <w:r w:rsidRPr="006F7D8C">
        <w:rPr>
          <w:rFonts w:asciiTheme="minorHAnsi" w:hAnsiTheme="minorHAnsi" w:cstheme="minorHAnsi"/>
          <w:sz w:val="40"/>
          <w:szCs w:val="40"/>
        </w:rPr>
        <w:t>Spreadsheet Instructions</w:t>
      </w:r>
    </w:p>
    <w:p w:rsidR="00715744" w:rsidRDefault="00715744">
      <w:pPr>
        <w:pStyle w:val="Heading1"/>
        <w:rPr>
          <w:rFonts w:asciiTheme="minorHAnsi" w:hAnsiTheme="minorHAnsi" w:cstheme="minorHAnsi"/>
        </w:rPr>
      </w:pPr>
    </w:p>
    <w:p w:rsidR="00E155DA" w:rsidRPr="003F0459" w:rsidRDefault="00E155DA" w:rsidP="00F255CF">
      <w:pPr>
        <w:pStyle w:val="Heading1"/>
        <w:spacing w:before="0" w:after="240"/>
        <w:rPr>
          <w:rFonts w:asciiTheme="minorHAnsi" w:hAnsiTheme="minorHAnsi" w:cstheme="minorHAnsi"/>
          <w:sz w:val="32"/>
          <w:szCs w:val="32"/>
        </w:rPr>
      </w:pPr>
      <w:r w:rsidRPr="003F0459">
        <w:rPr>
          <w:rFonts w:asciiTheme="minorHAnsi" w:hAnsiTheme="minorHAnsi" w:cstheme="minorHAnsi"/>
          <w:sz w:val="32"/>
          <w:szCs w:val="32"/>
        </w:rPr>
        <w:t>Overview/Intro</w:t>
      </w:r>
    </w:p>
    <w:p w:rsidR="00AF1D64" w:rsidRDefault="00334A12" w:rsidP="00F255CF">
      <w:pPr>
        <w:spacing w:after="240"/>
        <w:rPr>
          <w:rFonts w:asciiTheme="minorHAnsi" w:hAnsiTheme="minorHAnsi" w:cstheme="minorHAnsi"/>
        </w:rPr>
      </w:pPr>
      <w:r>
        <w:rPr>
          <w:rFonts w:asciiTheme="minorHAnsi" w:hAnsiTheme="minorHAnsi" w:cstheme="minorHAnsi"/>
        </w:rPr>
        <w:t xml:space="preserve">The </w:t>
      </w:r>
      <w:r w:rsidRPr="00334A12">
        <w:rPr>
          <w:rFonts w:asciiTheme="minorHAnsi" w:hAnsiTheme="minorHAnsi" w:cstheme="minorHAnsi"/>
        </w:rPr>
        <w:t xml:space="preserve">Housing </w:t>
      </w:r>
      <w:r>
        <w:rPr>
          <w:rFonts w:asciiTheme="minorHAnsi" w:hAnsiTheme="minorHAnsi" w:cstheme="minorHAnsi"/>
        </w:rPr>
        <w:t>Development Center originally developed this replacement reserve model in 2002 to assist project owners in assessing the adequacy of reserves over a 30</w:t>
      </w:r>
      <w:r w:rsidR="00F255CF">
        <w:rPr>
          <w:rFonts w:asciiTheme="minorHAnsi" w:hAnsiTheme="minorHAnsi" w:cstheme="minorHAnsi"/>
        </w:rPr>
        <w:t>-</w:t>
      </w:r>
      <w:r>
        <w:rPr>
          <w:rFonts w:asciiTheme="minorHAnsi" w:hAnsiTheme="minorHAnsi" w:cstheme="minorHAnsi"/>
        </w:rPr>
        <w:t>year time period and as a tool to model different financing scenarios.</w:t>
      </w:r>
    </w:p>
    <w:p w:rsidR="00334A12" w:rsidRDefault="00334A12" w:rsidP="00F255CF">
      <w:pPr>
        <w:spacing w:after="240"/>
        <w:rPr>
          <w:rFonts w:asciiTheme="minorHAnsi" w:hAnsiTheme="minorHAnsi" w:cstheme="minorHAnsi"/>
        </w:rPr>
      </w:pPr>
      <w:r>
        <w:rPr>
          <w:rFonts w:asciiTheme="minorHAnsi" w:hAnsiTheme="minorHAnsi" w:cstheme="minorHAnsi"/>
        </w:rPr>
        <w:t xml:space="preserve">The </w:t>
      </w:r>
      <w:r w:rsidR="000B6254">
        <w:rPr>
          <w:rFonts w:asciiTheme="minorHAnsi" w:hAnsiTheme="minorHAnsi" w:cstheme="minorHAnsi"/>
        </w:rPr>
        <w:t xml:space="preserve">most </w:t>
      </w:r>
      <w:r>
        <w:rPr>
          <w:rFonts w:asciiTheme="minorHAnsi" w:hAnsiTheme="minorHAnsi" w:cstheme="minorHAnsi"/>
        </w:rPr>
        <w:t xml:space="preserve">current version of the model, instructions, and updates are available on the Housing Development Center’s website at </w:t>
      </w:r>
      <w:hyperlink r:id="rId8" w:history="1">
        <w:r w:rsidRPr="00D07EAE">
          <w:rPr>
            <w:rStyle w:val="Hyperlink"/>
            <w:rFonts w:asciiTheme="minorHAnsi" w:hAnsiTheme="minorHAnsi" w:cstheme="minorHAnsi"/>
          </w:rPr>
          <w:t>www.housingdevelopmentcenter.org</w:t>
        </w:r>
      </w:hyperlink>
      <w:r w:rsidR="00F255CF" w:rsidRPr="00F255CF">
        <w:rPr>
          <w:rStyle w:val="Hyperlink"/>
          <w:rFonts w:asciiTheme="minorHAnsi" w:hAnsiTheme="minorHAnsi" w:cstheme="minorHAnsi"/>
          <w:color w:val="auto"/>
          <w:u w:val="none"/>
        </w:rPr>
        <w:t>.</w:t>
      </w:r>
      <w:r>
        <w:rPr>
          <w:rFonts w:asciiTheme="minorHAnsi" w:hAnsiTheme="minorHAnsi" w:cstheme="minorHAnsi"/>
        </w:rPr>
        <w:t xml:space="preserve">  </w:t>
      </w:r>
    </w:p>
    <w:p w:rsidR="00E155DA" w:rsidRPr="003F0459" w:rsidRDefault="00E155DA" w:rsidP="00F255CF">
      <w:pPr>
        <w:pStyle w:val="Heading1"/>
        <w:spacing w:before="0" w:after="240"/>
        <w:rPr>
          <w:rFonts w:asciiTheme="minorHAnsi" w:hAnsiTheme="minorHAnsi" w:cstheme="minorHAnsi"/>
          <w:sz w:val="32"/>
          <w:szCs w:val="32"/>
        </w:rPr>
      </w:pPr>
      <w:r w:rsidRPr="003F0459">
        <w:rPr>
          <w:rFonts w:asciiTheme="minorHAnsi" w:hAnsiTheme="minorHAnsi" w:cstheme="minorHAnsi"/>
          <w:sz w:val="32"/>
          <w:szCs w:val="32"/>
        </w:rPr>
        <w:t>P</w:t>
      </w:r>
      <w:r w:rsidR="00F255CF" w:rsidRPr="003F0459">
        <w:rPr>
          <w:rFonts w:asciiTheme="minorHAnsi" w:hAnsiTheme="minorHAnsi" w:cstheme="minorHAnsi"/>
          <w:sz w:val="32"/>
          <w:szCs w:val="32"/>
        </w:rPr>
        <w:t>urpose and Use</w:t>
      </w:r>
    </w:p>
    <w:p w:rsidR="00FC4DBF" w:rsidRDefault="00E155DA" w:rsidP="00F255CF">
      <w:pPr>
        <w:spacing w:after="240"/>
        <w:rPr>
          <w:rFonts w:asciiTheme="minorHAnsi" w:hAnsiTheme="minorHAnsi" w:cstheme="minorHAnsi"/>
        </w:rPr>
      </w:pPr>
      <w:r w:rsidRPr="00AF1D64">
        <w:rPr>
          <w:rFonts w:asciiTheme="minorHAnsi" w:hAnsiTheme="minorHAnsi" w:cstheme="minorHAnsi"/>
        </w:rPr>
        <w:t xml:space="preserve">This Excel workbook </w:t>
      </w:r>
      <w:r w:rsidR="00F255CF">
        <w:rPr>
          <w:rFonts w:asciiTheme="minorHAnsi" w:hAnsiTheme="minorHAnsi" w:cstheme="minorHAnsi"/>
        </w:rPr>
        <w:t>is a</w:t>
      </w:r>
      <w:r w:rsidR="00AF1D64">
        <w:rPr>
          <w:rFonts w:asciiTheme="minorHAnsi" w:hAnsiTheme="minorHAnsi" w:cstheme="minorHAnsi"/>
        </w:rPr>
        <w:t xml:space="preserve"> useful tool </w:t>
      </w:r>
      <w:r w:rsidR="00F255CF">
        <w:rPr>
          <w:rFonts w:asciiTheme="minorHAnsi" w:hAnsiTheme="minorHAnsi" w:cstheme="minorHAnsi"/>
        </w:rPr>
        <w:t>for estimating</w:t>
      </w:r>
      <w:r w:rsidRPr="00AF1D64">
        <w:rPr>
          <w:rFonts w:asciiTheme="minorHAnsi" w:hAnsiTheme="minorHAnsi" w:cstheme="minorHAnsi"/>
        </w:rPr>
        <w:t xml:space="preserve"> the long term replacement reserve requirements for </w:t>
      </w:r>
      <w:r w:rsidR="00F816AE">
        <w:rPr>
          <w:rFonts w:asciiTheme="minorHAnsi" w:hAnsiTheme="minorHAnsi" w:cstheme="minorHAnsi"/>
        </w:rPr>
        <w:t xml:space="preserve">your </w:t>
      </w:r>
      <w:r w:rsidRPr="00AF1D64">
        <w:rPr>
          <w:rFonts w:asciiTheme="minorHAnsi" w:hAnsiTheme="minorHAnsi" w:cstheme="minorHAnsi"/>
        </w:rPr>
        <w:t xml:space="preserve">affordable housing project.  It </w:t>
      </w:r>
      <w:r w:rsidR="00F816AE">
        <w:rPr>
          <w:rFonts w:asciiTheme="minorHAnsi" w:hAnsiTheme="minorHAnsi" w:cstheme="minorHAnsi"/>
        </w:rPr>
        <w:t xml:space="preserve">is designed to </w:t>
      </w:r>
      <w:r w:rsidRPr="00AF1D64">
        <w:rPr>
          <w:rFonts w:asciiTheme="minorHAnsi" w:hAnsiTheme="minorHAnsi" w:cstheme="minorHAnsi"/>
        </w:rPr>
        <w:t xml:space="preserve">help you determine the schedule and costs for </w:t>
      </w:r>
      <w:r w:rsidR="00F255CF">
        <w:rPr>
          <w:rFonts w:asciiTheme="minorHAnsi" w:hAnsiTheme="minorHAnsi" w:cstheme="minorHAnsi"/>
        </w:rPr>
        <w:t xml:space="preserve">to </w:t>
      </w:r>
      <w:r w:rsidR="00AF1D64">
        <w:rPr>
          <w:rFonts w:asciiTheme="minorHAnsi" w:hAnsiTheme="minorHAnsi" w:cstheme="minorHAnsi"/>
        </w:rPr>
        <w:t>replace a range of exterior</w:t>
      </w:r>
      <w:r w:rsidR="00F255CF">
        <w:rPr>
          <w:rFonts w:asciiTheme="minorHAnsi" w:hAnsiTheme="minorHAnsi" w:cstheme="minorHAnsi"/>
        </w:rPr>
        <w:t xml:space="preserve"> and</w:t>
      </w:r>
      <w:r w:rsidR="00AF1D64">
        <w:rPr>
          <w:rFonts w:asciiTheme="minorHAnsi" w:hAnsiTheme="minorHAnsi" w:cstheme="minorHAnsi"/>
        </w:rPr>
        <w:t xml:space="preserve"> interior </w:t>
      </w:r>
      <w:r w:rsidR="006B4466">
        <w:rPr>
          <w:rFonts w:asciiTheme="minorHAnsi" w:hAnsiTheme="minorHAnsi" w:cstheme="minorHAnsi"/>
        </w:rPr>
        <w:t>Item</w:t>
      </w:r>
      <w:r w:rsidR="00AF1D64">
        <w:rPr>
          <w:rFonts w:asciiTheme="minorHAnsi" w:hAnsiTheme="minorHAnsi" w:cstheme="minorHAnsi"/>
        </w:rPr>
        <w:t xml:space="preserve">s and </w:t>
      </w:r>
      <w:r w:rsidR="00F255CF">
        <w:rPr>
          <w:rFonts w:asciiTheme="minorHAnsi" w:hAnsiTheme="minorHAnsi" w:cstheme="minorHAnsi"/>
        </w:rPr>
        <w:t xml:space="preserve">to make </w:t>
      </w:r>
      <w:r w:rsidR="00AF1D64">
        <w:rPr>
          <w:rFonts w:asciiTheme="minorHAnsi" w:hAnsiTheme="minorHAnsi" w:cstheme="minorHAnsi"/>
        </w:rPr>
        <w:t>site improvements</w:t>
      </w:r>
      <w:r w:rsidRPr="00AF1D64">
        <w:rPr>
          <w:rFonts w:asciiTheme="minorHAnsi" w:hAnsiTheme="minorHAnsi" w:cstheme="minorHAnsi"/>
        </w:rPr>
        <w:t xml:space="preserve"> over a </w:t>
      </w:r>
      <w:r w:rsidR="00FC4DBF">
        <w:rPr>
          <w:rFonts w:asciiTheme="minorHAnsi" w:hAnsiTheme="minorHAnsi" w:cstheme="minorHAnsi"/>
        </w:rPr>
        <w:t>designate</w:t>
      </w:r>
      <w:r w:rsidR="00334A12">
        <w:rPr>
          <w:rFonts w:asciiTheme="minorHAnsi" w:hAnsiTheme="minorHAnsi" w:cstheme="minorHAnsi"/>
        </w:rPr>
        <w:t>d</w:t>
      </w:r>
      <w:r w:rsidR="00FC4DBF">
        <w:rPr>
          <w:rFonts w:asciiTheme="minorHAnsi" w:hAnsiTheme="minorHAnsi" w:cstheme="minorHAnsi"/>
        </w:rPr>
        <w:t xml:space="preserve"> number of </w:t>
      </w:r>
      <w:r w:rsidRPr="00AF1D64">
        <w:rPr>
          <w:rFonts w:asciiTheme="minorHAnsi" w:hAnsiTheme="minorHAnsi" w:cstheme="minorHAnsi"/>
        </w:rPr>
        <w:t>year</w:t>
      </w:r>
      <w:r w:rsidR="00FC4DBF">
        <w:rPr>
          <w:rFonts w:asciiTheme="minorHAnsi" w:hAnsiTheme="minorHAnsi" w:cstheme="minorHAnsi"/>
        </w:rPr>
        <w:t>s</w:t>
      </w:r>
      <w:r w:rsidRPr="00AF1D64">
        <w:rPr>
          <w:rFonts w:asciiTheme="minorHAnsi" w:hAnsiTheme="minorHAnsi" w:cstheme="minorHAnsi"/>
        </w:rPr>
        <w:t xml:space="preserve">.  </w:t>
      </w:r>
    </w:p>
    <w:p w:rsidR="00E155DA" w:rsidRPr="00AF1D64" w:rsidRDefault="00F255CF" w:rsidP="00F255CF">
      <w:pPr>
        <w:spacing w:after="240"/>
        <w:rPr>
          <w:rFonts w:asciiTheme="minorHAnsi" w:hAnsiTheme="minorHAnsi" w:cstheme="minorHAnsi"/>
        </w:rPr>
      </w:pPr>
      <w:r>
        <w:rPr>
          <w:rFonts w:asciiTheme="minorHAnsi" w:hAnsiTheme="minorHAnsi" w:cstheme="minorHAnsi"/>
        </w:rPr>
        <w:t>To use this tool you will need to</w:t>
      </w:r>
      <w:r w:rsidR="00715744">
        <w:rPr>
          <w:rFonts w:asciiTheme="minorHAnsi" w:hAnsiTheme="minorHAnsi" w:cstheme="minorHAnsi"/>
        </w:rPr>
        <w:t xml:space="preserve"> inspect,</w:t>
      </w:r>
      <w:r w:rsidR="00FC4DBF">
        <w:rPr>
          <w:rFonts w:asciiTheme="minorHAnsi" w:hAnsiTheme="minorHAnsi" w:cstheme="minorHAnsi"/>
        </w:rPr>
        <w:t xml:space="preserve"> </w:t>
      </w:r>
      <w:r w:rsidR="00715744">
        <w:rPr>
          <w:rFonts w:asciiTheme="minorHAnsi" w:hAnsiTheme="minorHAnsi" w:cstheme="minorHAnsi"/>
        </w:rPr>
        <w:t xml:space="preserve">inventory </w:t>
      </w:r>
      <w:r>
        <w:rPr>
          <w:rFonts w:asciiTheme="minorHAnsi" w:hAnsiTheme="minorHAnsi" w:cstheme="minorHAnsi"/>
        </w:rPr>
        <w:t xml:space="preserve">(establish quantities), </w:t>
      </w:r>
      <w:r w:rsidR="00715744">
        <w:rPr>
          <w:rFonts w:asciiTheme="minorHAnsi" w:hAnsiTheme="minorHAnsi" w:cstheme="minorHAnsi"/>
        </w:rPr>
        <w:t xml:space="preserve">and </w:t>
      </w:r>
      <w:r w:rsidR="00E155DA" w:rsidRPr="00AF1D64">
        <w:rPr>
          <w:rFonts w:asciiTheme="minorHAnsi" w:hAnsiTheme="minorHAnsi" w:cstheme="minorHAnsi"/>
        </w:rPr>
        <w:t xml:space="preserve">enter data about the current condition of </w:t>
      </w:r>
      <w:r>
        <w:rPr>
          <w:rFonts w:asciiTheme="minorHAnsi" w:hAnsiTheme="minorHAnsi" w:cstheme="minorHAnsi"/>
        </w:rPr>
        <w:t xml:space="preserve">each building component or system, as well as data on </w:t>
      </w:r>
      <w:r w:rsidR="00E155DA" w:rsidRPr="00AF1D64">
        <w:rPr>
          <w:rFonts w:asciiTheme="minorHAnsi" w:hAnsiTheme="minorHAnsi" w:cstheme="minorHAnsi"/>
        </w:rPr>
        <w:t xml:space="preserve">replacement costs and </w:t>
      </w:r>
      <w:r w:rsidR="00715744">
        <w:rPr>
          <w:rFonts w:asciiTheme="minorHAnsi" w:hAnsiTheme="minorHAnsi" w:cstheme="minorHAnsi"/>
        </w:rPr>
        <w:t>estimated</w:t>
      </w:r>
      <w:r w:rsidR="00E155DA" w:rsidRPr="00AF1D64">
        <w:rPr>
          <w:rFonts w:asciiTheme="minorHAnsi" w:hAnsiTheme="minorHAnsi" w:cstheme="minorHAnsi"/>
        </w:rPr>
        <w:t xml:space="preserve"> lifespans</w:t>
      </w:r>
      <w:r>
        <w:rPr>
          <w:rFonts w:asciiTheme="minorHAnsi" w:hAnsiTheme="minorHAnsi" w:cstheme="minorHAnsi"/>
        </w:rPr>
        <w:t xml:space="preserve"> for each building component or system</w:t>
      </w:r>
      <w:r w:rsidR="00E155DA" w:rsidRPr="00AF1D64">
        <w:rPr>
          <w:rFonts w:asciiTheme="minorHAnsi" w:hAnsiTheme="minorHAnsi" w:cstheme="minorHAnsi"/>
        </w:rPr>
        <w:t xml:space="preserve">. You can then use the spreadsheets to </w:t>
      </w:r>
      <w:r w:rsidR="00715744">
        <w:rPr>
          <w:rFonts w:asciiTheme="minorHAnsi" w:hAnsiTheme="minorHAnsi" w:cstheme="minorHAnsi"/>
        </w:rPr>
        <w:t xml:space="preserve">compile your inspection and inventory data, analyze the replacement reserve </w:t>
      </w:r>
      <w:r w:rsidR="000B6254">
        <w:rPr>
          <w:rFonts w:asciiTheme="minorHAnsi" w:hAnsiTheme="minorHAnsi" w:cstheme="minorHAnsi"/>
        </w:rPr>
        <w:t>balances over time</w:t>
      </w:r>
      <w:r w:rsidR="00715744">
        <w:rPr>
          <w:rFonts w:asciiTheme="minorHAnsi" w:hAnsiTheme="minorHAnsi" w:cstheme="minorHAnsi"/>
        </w:rPr>
        <w:t xml:space="preserve"> and </w:t>
      </w:r>
      <w:r w:rsidR="000B6254">
        <w:rPr>
          <w:rFonts w:asciiTheme="minorHAnsi" w:hAnsiTheme="minorHAnsi" w:cstheme="minorHAnsi"/>
        </w:rPr>
        <w:t xml:space="preserve">model the impact </w:t>
      </w:r>
      <w:r w:rsidR="00715744">
        <w:rPr>
          <w:rFonts w:asciiTheme="minorHAnsi" w:hAnsiTheme="minorHAnsi" w:cstheme="minorHAnsi"/>
        </w:rPr>
        <w:t>of</w:t>
      </w:r>
      <w:r w:rsidR="00E155DA" w:rsidRPr="00AF1D64">
        <w:rPr>
          <w:rFonts w:asciiTheme="minorHAnsi" w:hAnsiTheme="minorHAnsi" w:cstheme="minorHAnsi"/>
        </w:rPr>
        <w:t xml:space="preserve"> </w:t>
      </w:r>
      <w:r w:rsidR="000B6254">
        <w:rPr>
          <w:rFonts w:asciiTheme="minorHAnsi" w:hAnsiTheme="minorHAnsi" w:cstheme="minorHAnsi"/>
        </w:rPr>
        <w:t>varied</w:t>
      </w:r>
      <w:r w:rsidR="00E155DA" w:rsidRPr="00AF1D64">
        <w:rPr>
          <w:rFonts w:asciiTheme="minorHAnsi" w:hAnsiTheme="minorHAnsi" w:cstheme="minorHAnsi"/>
        </w:rPr>
        <w:t xml:space="preserve"> annual reserve contributions (and refinancing) </w:t>
      </w:r>
      <w:r w:rsidR="00715744">
        <w:rPr>
          <w:rFonts w:asciiTheme="minorHAnsi" w:hAnsiTheme="minorHAnsi" w:cstheme="minorHAnsi"/>
        </w:rPr>
        <w:t xml:space="preserve">to best plan for the </w:t>
      </w:r>
      <w:r w:rsidR="00E155DA" w:rsidRPr="00AF1D64">
        <w:rPr>
          <w:rFonts w:asciiTheme="minorHAnsi" w:hAnsiTheme="minorHAnsi" w:cstheme="minorHAnsi"/>
        </w:rPr>
        <w:t xml:space="preserve">future </w:t>
      </w:r>
      <w:r w:rsidR="000B6254">
        <w:rPr>
          <w:rFonts w:asciiTheme="minorHAnsi" w:hAnsiTheme="minorHAnsi" w:cstheme="minorHAnsi"/>
        </w:rPr>
        <w:t>needs</w:t>
      </w:r>
      <w:r w:rsidR="00715744">
        <w:rPr>
          <w:rFonts w:asciiTheme="minorHAnsi" w:hAnsiTheme="minorHAnsi" w:cstheme="minorHAnsi"/>
        </w:rPr>
        <w:t xml:space="preserve"> of the project</w:t>
      </w:r>
      <w:r w:rsidR="00E155DA" w:rsidRPr="00AF1D64">
        <w:rPr>
          <w:rFonts w:asciiTheme="minorHAnsi" w:hAnsiTheme="minorHAnsi" w:cstheme="minorHAnsi"/>
        </w:rPr>
        <w:t>.</w:t>
      </w:r>
    </w:p>
    <w:p w:rsidR="00E155DA" w:rsidRPr="003F0459" w:rsidRDefault="00E155DA" w:rsidP="00F255CF">
      <w:pPr>
        <w:pStyle w:val="Heading1"/>
        <w:spacing w:before="0" w:after="240"/>
        <w:rPr>
          <w:rFonts w:asciiTheme="minorHAnsi" w:hAnsiTheme="minorHAnsi" w:cstheme="minorHAnsi"/>
          <w:sz w:val="32"/>
          <w:szCs w:val="32"/>
        </w:rPr>
      </w:pPr>
      <w:r w:rsidRPr="003F0459">
        <w:rPr>
          <w:rFonts w:asciiTheme="minorHAnsi" w:hAnsiTheme="minorHAnsi" w:cstheme="minorHAnsi"/>
          <w:sz w:val="32"/>
          <w:szCs w:val="32"/>
        </w:rPr>
        <w:t>Disclaimer</w:t>
      </w:r>
    </w:p>
    <w:p w:rsidR="00E155DA" w:rsidRPr="00AF1D64" w:rsidRDefault="00715744" w:rsidP="00F255CF">
      <w:pPr>
        <w:spacing w:after="240"/>
        <w:rPr>
          <w:rFonts w:asciiTheme="minorHAnsi" w:hAnsiTheme="minorHAnsi" w:cstheme="minorHAnsi"/>
        </w:rPr>
      </w:pPr>
      <w:r>
        <w:rPr>
          <w:rFonts w:asciiTheme="minorHAnsi" w:hAnsiTheme="minorHAnsi" w:cstheme="minorHAnsi"/>
        </w:rPr>
        <w:t>Information and e</w:t>
      </w:r>
      <w:r w:rsidR="00E155DA" w:rsidRPr="00AF1D64">
        <w:rPr>
          <w:rFonts w:asciiTheme="minorHAnsi" w:hAnsiTheme="minorHAnsi" w:cstheme="minorHAnsi"/>
        </w:rPr>
        <w:t xml:space="preserve">stimates created by this product are based on data </w:t>
      </w:r>
      <w:r w:rsidR="00F816AE">
        <w:rPr>
          <w:rFonts w:asciiTheme="minorHAnsi" w:hAnsiTheme="minorHAnsi" w:cstheme="minorHAnsi"/>
        </w:rPr>
        <w:t xml:space="preserve">you </w:t>
      </w:r>
      <w:r w:rsidR="00E155DA" w:rsidRPr="00AF1D64">
        <w:rPr>
          <w:rFonts w:asciiTheme="minorHAnsi" w:hAnsiTheme="minorHAnsi" w:cstheme="minorHAnsi"/>
        </w:rPr>
        <w:t>collect and enter.  You are responsible for the accuracy of the data collection and entry.  The creators of this product make no representation</w:t>
      </w:r>
      <w:r>
        <w:rPr>
          <w:rFonts w:asciiTheme="minorHAnsi" w:hAnsiTheme="minorHAnsi" w:cstheme="minorHAnsi"/>
        </w:rPr>
        <w:t>s</w:t>
      </w:r>
      <w:r w:rsidR="00E155DA" w:rsidRPr="00AF1D64">
        <w:rPr>
          <w:rFonts w:asciiTheme="minorHAnsi" w:hAnsiTheme="minorHAnsi" w:cstheme="minorHAnsi"/>
        </w:rPr>
        <w:t xml:space="preserve"> as to the accuracy of the estimates generated by this product and assume no liability for the use of those estimates.</w:t>
      </w:r>
    </w:p>
    <w:p w:rsidR="00E155DA" w:rsidRPr="003F0459" w:rsidRDefault="00E155DA" w:rsidP="00F255CF">
      <w:pPr>
        <w:pStyle w:val="Heading1"/>
        <w:spacing w:before="0" w:after="240"/>
        <w:rPr>
          <w:rFonts w:asciiTheme="minorHAnsi" w:hAnsiTheme="minorHAnsi" w:cstheme="minorHAnsi"/>
          <w:sz w:val="32"/>
          <w:szCs w:val="32"/>
        </w:rPr>
      </w:pPr>
      <w:r w:rsidRPr="003F0459">
        <w:rPr>
          <w:rFonts w:asciiTheme="minorHAnsi" w:hAnsiTheme="minorHAnsi" w:cstheme="minorHAnsi"/>
          <w:sz w:val="32"/>
          <w:szCs w:val="32"/>
        </w:rPr>
        <w:t>Requirements</w:t>
      </w:r>
    </w:p>
    <w:p w:rsidR="00E155DA" w:rsidRPr="00AF1D64" w:rsidRDefault="00E155DA" w:rsidP="00F255CF">
      <w:pPr>
        <w:spacing w:after="240"/>
        <w:rPr>
          <w:rFonts w:asciiTheme="minorHAnsi" w:hAnsiTheme="minorHAnsi" w:cstheme="minorHAnsi"/>
        </w:rPr>
      </w:pPr>
      <w:r w:rsidRPr="00AF1D64">
        <w:rPr>
          <w:rFonts w:asciiTheme="minorHAnsi" w:hAnsiTheme="minorHAnsi" w:cstheme="minorHAnsi"/>
        </w:rPr>
        <w:t>In order to run these spreadsheets you will need</w:t>
      </w:r>
      <w:r w:rsidR="00635C77">
        <w:rPr>
          <w:rFonts w:asciiTheme="minorHAnsi" w:hAnsiTheme="minorHAnsi" w:cstheme="minorHAnsi"/>
        </w:rPr>
        <w:t xml:space="preserve"> </w:t>
      </w:r>
      <w:r w:rsidRPr="00AF1D64">
        <w:rPr>
          <w:rFonts w:asciiTheme="minorHAnsi" w:hAnsiTheme="minorHAnsi" w:cstheme="minorHAnsi"/>
        </w:rPr>
        <w:t xml:space="preserve">Excel </w:t>
      </w:r>
      <w:r w:rsidR="008154EA" w:rsidRPr="00AF1D64">
        <w:rPr>
          <w:rFonts w:asciiTheme="minorHAnsi" w:hAnsiTheme="minorHAnsi" w:cstheme="minorHAnsi"/>
        </w:rPr>
        <w:t>2010</w:t>
      </w:r>
      <w:r w:rsidR="00E760FD" w:rsidRPr="00AF1D64">
        <w:rPr>
          <w:rFonts w:asciiTheme="minorHAnsi" w:hAnsiTheme="minorHAnsi" w:cstheme="minorHAnsi"/>
        </w:rPr>
        <w:t xml:space="preserve"> or earlier versions of Excel that are able to convert Excel 2010 documents</w:t>
      </w:r>
      <w:r w:rsidR="00715744">
        <w:rPr>
          <w:rFonts w:asciiTheme="minorHAnsi" w:hAnsiTheme="minorHAnsi" w:cstheme="minorHAnsi"/>
        </w:rPr>
        <w:t>.</w:t>
      </w:r>
      <w:r w:rsidR="00F255CF">
        <w:rPr>
          <w:rFonts w:asciiTheme="minorHAnsi" w:hAnsiTheme="minorHAnsi" w:cstheme="minorHAnsi"/>
        </w:rPr>
        <w:t xml:space="preserve"> </w:t>
      </w:r>
      <w:r w:rsidR="00F816AE">
        <w:rPr>
          <w:rFonts w:asciiTheme="minorHAnsi" w:hAnsiTheme="minorHAnsi" w:cstheme="minorHAnsi"/>
        </w:rPr>
        <w:t xml:space="preserve">While you </w:t>
      </w:r>
      <w:r w:rsidR="00334A12">
        <w:rPr>
          <w:rFonts w:asciiTheme="minorHAnsi" w:hAnsiTheme="minorHAnsi" w:cstheme="minorHAnsi"/>
        </w:rPr>
        <w:t>should</w:t>
      </w:r>
      <w:r w:rsidR="00715744">
        <w:rPr>
          <w:rFonts w:asciiTheme="minorHAnsi" w:hAnsiTheme="minorHAnsi" w:cstheme="minorHAnsi"/>
        </w:rPr>
        <w:t xml:space="preserve"> be</w:t>
      </w:r>
      <w:r w:rsidR="00E760FD" w:rsidRPr="00AF1D64">
        <w:rPr>
          <w:rFonts w:asciiTheme="minorHAnsi" w:hAnsiTheme="minorHAnsi" w:cstheme="minorHAnsi"/>
        </w:rPr>
        <w:t xml:space="preserve"> familiar with Excel</w:t>
      </w:r>
      <w:r w:rsidR="00E807F5">
        <w:rPr>
          <w:rFonts w:asciiTheme="minorHAnsi" w:hAnsiTheme="minorHAnsi" w:cstheme="minorHAnsi"/>
        </w:rPr>
        <w:t>,</w:t>
      </w:r>
      <w:r w:rsidR="00E807F5" w:rsidRPr="00AF1D64">
        <w:rPr>
          <w:rFonts w:asciiTheme="minorHAnsi" w:hAnsiTheme="minorHAnsi" w:cstheme="minorHAnsi"/>
        </w:rPr>
        <w:t xml:space="preserve"> expert</w:t>
      </w:r>
      <w:r w:rsidR="00E760FD" w:rsidRPr="00AF1D64">
        <w:rPr>
          <w:rFonts w:asciiTheme="minorHAnsi" w:hAnsiTheme="minorHAnsi" w:cstheme="minorHAnsi"/>
        </w:rPr>
        <w:t xml:space="preserve"> skills</w:t>
      </w:r>
      <w:r w:rsidR="00715744">
        <w:rPr>
          <w:rFonts w:asciiTheme="minorHAnsi" w:hAnsiTheme="minorHAnsi" w:cstheme="minorHAnsi"/>
        </w:rPr>
        <w:t xml:space="preserve"> are not required</w:t>
      </w:r>
      <w:r w:rsidR="00E760FD" w:rsidRPr="00AF1D64">
        <w:rPr>
          <w:rFonts w:asciiTheme="minorHAnsi" w:hAnsiTheme="minorHAnsi" w:cstheme="minorHAnsi"/>
        </w:rPr>
        <w:t>.</w:t>
      </w:r>
    </w:p>
    <w:p w:rsidR="00E155DA" w:rsidRPr="006F7D8C" w:rsidRDefault="00E155DA" w:rsidP="006F7D8C">
      <w:pPr>
        <w:pStyle w:val="Heading1"/>
        <w:spacing w:before="0" w:after="240"/>
        <w:jc w:val="center"/>
        <w:rPr>
          <w:rFonts w:asciiTheme="minorHAnsi" w:hAnsiTheme="minorHAnsi" w:cstheme="minorHAnsi"/>
          <w:sz w:val="52"/>
          <w:szCs w:val="52"/>
        </w:rPr>
      </w:pPr>
      <w:r w:rsidRPr="006F7D8C">
        <w:rPr>
          <w:rFonts w:asciiTheme="minorHAnsi" w:hAnsiTheme="minorHAnsi" w:cstheme="minorHAnsi"/>
          <w:sz w:val="52"/>
          <w:szCs w:val="52"/>
        </w:rPr>
        <w:lastRenderedPageBreak/>
        <w:t>Starting Out</w:t>
      </w:r>
    </w:p>
    <w:p w:rsidR="00E155DA" w:rsidRPr="00705D6D" w:rsidRDefault="00997823" w:rsidP="00F255CF">
      <w:pPr>
        <w:pStyle w:val="Heading2"/>
        <w:spacing w:before="0" w:after="240"/>
        <w:rPr>
          <w:rFonts w:asciiTheme="minorHAnsi" w:hAnsiTheme="minorHAnsi" w:cstheme="minorHAnsi"/>
          <w:smallCaps/>
          <w:kern w:val="28"/>
          <w:sz w:val="32"/>
          <w:szCs w:val="32"/>
        </w:rPr>
      </w:pPr>
      <w:r w:rsidRPr="00705D6D">
        <w:rPr>
          <w:rFonts w:asciiTheme="minorHAnsi" w:hAnsiTheme="minorHAnsi" w:cstheme="minorHAnsi"/>
          <w:smallCaps/>
          <w:kern w:val="28"/>
          <w:sz w:val="32"/>
          <w:szCs w:val="32"/>
        </w:rPr>
        <w:t>Template</w:t>
      </w:r>
      <w:r w:rsidR="00E155DA" w:rsidRPr="00705D6D">
        <w:rPr>
          <w:rFonts w:asciiTheme="minorHAnsi" w:hAnsiTheme="minorHAnsi" w:cstheme="minorHAnsi"/>
          <w:smallCaps/>
          <w:kern w:val="28"/>
          <w:sz w:val="32"/>
          <w:szCs w:val="32"/>
        </w:rPr>
        <w:t xml:space="preserve"> Workbook </w:t>
      </w:r>
    </w:p>
    <w:p w:rsidR="00F816AE" w:rsidRDefault="00F816AE" w:rsidP="00637264">
      <w:pPr>
        <w:spacing w:after="60"/>
        <w:rPr>
          <w:rFonts w:asciiTheme="minorHAnsi" w:hAnsiTheme="minorHAnsi" w:cstheme="minorHAnsi"/>
        </w:rPr>
      </w:pPr>
      <w:r>
        <w:rPr>
          <w:rFonts w:asciiTheme="minorHAnsi" w:hAnsiTheme="minorHAnsi" w:cstheme="minorHAnsi"/>
        </w:rPr>
        <w:t>The Replacement Reserve Workbook is made up of four spreadsheets</w:t>
      </w:r>
      <w:r w:rsidR="003F0459">
        <w:rPr>
          <w:rFonts w:asciiTheme="minorHAnsi" w:hAnsiTheme="minorHAnsi" w:cstheme="minorHAnsi"/>
        </w:rPr>
        <w:t>, one per tab</w:t>
      </w:r>
      <w:r>
        <w:rPr>
          <w:rFonts w:asciiTheme="minorHAnsi" w:hAnsiTheme="minorHAnsi" w:cstheme="minorHAnsi"/>
        </w:rPr>
        <w:t>:</w:t>
      </w:r>
    </w:p>
    <w:p w:rsidR="00F816AE" w:rsidRDefault="00F816AE" w:rsidP="00637264">
      <w:pPr>
        <w:pStyle w:val="ListParagraph"/>
        <w:numPr>
          <w:ilvl w:val="0"/>
          <w:numId w:val="33"/>
        </w:numPr>
        <w:spacing w:after="60"/>
        <w:rPr>
          <w:rFonts w:asciiTheme="minorHAnsi" w:hAnsiTheme="minorHAnsi" w:cstheme="minorHAnsi"/>
        </w:rPr>
      </w:pPr>
      <w:r>
        <w:rPr>
          <w:rFonts w:asciiTheme="minorHAnsi" w:hAnsiTheme="minorHAnsi" w:cstheme="minorHAnsi"/>
        </w:rPr>
        <w:t>Project Information</w:t>
      </w:r>
    </w:p>
    <w:p w:rsidR="00F816AE" w:rsidRDefault="00F816AE" w:rsidP="000249A5">
      <w:pPr>
        <w:pStyle w:val="ListParagraph"/>
        <w:numPr>
          <w:ilvl w:val="0"/>
          <w:numId w:val="33"/>
        </w:numPr>
        <w:spacing w:after="60"/>
        <w:rPr>
          <w:rFonts w:asciiTheme="minorHAnsi" w:hAnsiTheme="minorHAnsi" w:cstheme="minorHAnsi"/>
        </w:rPr>
      </w:pPr>
      <w:r>
        <w:rPr>
          <w:rFonts w:asciiTheme="minorHAnsi" w:hAnsiTheme="minorHAnsi" w:cstheme="minorHAnsi"/>
        </w:rPr>
        <w:t>Date Collection</w:t>
      </w:r>
    </w:p>
    <w:p w:rsidR="00F816AE" w:rsidRDefault="00F816AE" w:rsidP="000249A5">
      <w:pPr>
        <w:pStyle w:val="ListParagraph"/>
        <w:numPr>
          <w:ilvl w:val="0"/>
          <w:numId w:val="33"/>
        </w:numPr>
        <w:spacing w:after="60"/>
        <w:rPr>
          <w:rFonts w:asciiTheme="minorHAnsi" w:hAnsiTheme="minorHAnsi" w:cstheme="minorHAnsi"/>
        </w:rPr>
      </w:pPr>
      <w:r>
        <w:rPr>
          <w:rFonts w:asciiTheme="minorHAnsi" w:hAnsiTheme="minorHAnsi" w:cstheme="minorHAnsi"/>
        </w:rPr>
        <w:t>Capital Needs Inventory</w:t>
      </w:r>
      <w:r w:rsidR="000B6254">
        <w:rPr>
          <w:rFonts w:asciiTheme="minorHAnsi" w:hAnsiTheme="minorHAnsi" w:cstheme="minorHAnsi"/>
        </w:rPr>
        <w:t xml:space="preserve"> (includes two charts)</w:t>
      </w:r>
    </w:p>
    <w:p w:rsidR="00F816AE" w:rsidRDefault="00F816AE" w:rsidP="000249A5">
      <w:pPr>
        <w:pStyle w:val="ListParagraph"/>
        <w:numPr>
          <w:ilvl w:val="0"/>
          <w:numId w:val="33"/>
        </w:numPr>
        <w:spacing w:after="60"/>
        <w:rPr>
          <w:rFonts w:asciiTheme="minorHAnsi" w:hAnsiTheme="minorHAnsi" w:cstheme="minorHAnsi"/>
        </w:rPr>
      </w:pPr>
      <w:r>
        <w:rPr>
          <w:rFonts w:asciiTheme="minorHAnsi" w:hAnsiTheme="minorHAnsi" w:cstheme="minorHAnsi"/>
        </w:rPr>
        <w:t>Reserve Analysis</w:t>
      </w:r>
    </w:p>
    <w:p w:rsidR="00F816AE" w:rsidRDefault="00F816AE" w:rsidP="00F255CF">
      <w:pPr>
        <w:spacing w:after="240"/>
        <w:rPr>
          <w:rFonts w:asciiTheme="minorHAnsi" w:hAnsiTheme="minorHAnsi" w:cstheme="minorHAnsi"/>
        </w:rPr>
      </w:pPr>
      <w:r>
        <w:rPr>
          <w:rFonts w:asciiTheme="minorHAnsi" w:hAnsiTheme="minorHAnsi" w:cstheme="minorHAnsi"/>
        </w:rPr>
        <w:t>The following instructions will lead you through each spreadsheet</w:t>
      </w:r>
      <w:r w:rsidR="003F0459">
        <w:rPr>
          <w:rFonts w:asciiTheme="minorHAnsi" w:hAnsiTheme="minorHAnsi" w:cstheme="minorHAnsi"/>
        </w:rPr>
        <w:t xml:space="preserve"> (tab)</w:t>
      </w:r>
      <w:r>
        <w:rPr>
          <w:rFonts w:asciiTheme="minorHAnsi" w:hAnsiTheme="minorHAnsi" w:cstheme="minorHAnsi"/>
        </w:rPr>
        <w:t xml:space="preserve"> and identif</w:t>
      </w:r>
      <w:r w:rsidR="003F0459">
        <w:rPr>
          <w:rFonts w:asciiTheme="minorHAnsi" w:hAnsiTheme="minorHAnsi" w:cstheme="minorHAnsi"/>
        </w:rPr>
        <w:t>y the</w:t>
      </w:r>
      <w:r>
        <w:rPr>
          <w:rFonts w:asciiTheme="minorHAnsi" w:hAnsiTheme="minorHAnsi" w:cstheme="minorHAnsi"/>
        </w:rPr>
        <w:t xml:space="preserve"> information </w:t>
      </w:r>
      <w:r w:rsidR="003F0459">
        <w:rPr>
          <w:rFonts w:asciiTheme="minorHAnsi" w:hAnsiTheme="minorHAnsi" w:cstheme="minorHAnsi"/>
        </w:rPr>
        <w:t xml:space="preserve">which </w:t>
      </w:r>
      <w:r>
        <w:rPr>
          <w:rFonts w:asciiTheme="minorHAnsi" w:hAnsiTheme="minorHAnsi" w:cstheme="minorHAnsi"/>
        </w:rPr>
        <w:t xml:space="preserve">needs to be inputted into </w:t>
      </w:r>
      <w:r w:rsidR="003F0459">
        <w:rPr>
          <w:rFonts w:asciiTheme="minorHAnsi" w:hAnsiTheme="minorHAnsi" w:cstheme="minorHAnsi"/>
        </w:rPr>
        <w:t>specific cells, rows or columns</w:t>
      </w:r>
      <w:r>
        <w:rPr>
          <w:rFonts w:asciiTheme="minorHAnsi" w:hAnsiTheme="minorHAnsi" w:cstheme="minorHAnsi"/>
        </w:rPr>
        <w:t xml:space="preserve">.  We recommend that you </w:t>
      </w:r>
      <w:r w:rsidR="003F0459">
        <w:rPr>
          <w:rFonts w:asciiTheme="minorHAnsi" w:hAnsiTheme="minorHAnsi" w:cstheme="minorHAnsi"/>
        </w:rPr>
        <w:t>read through all of the</w:t>
      </w:r>
      <w:r>
        <w:rPr>
          <w:rFonts w:asciiTheme="minorHAnsi" w:hAnsiTheme="minorHAnsi" w:cstheme="minorHAnsi"/>
        </w:rPr>
        <w:t xml:space="preserve"> instructions before beginning</w:t>
      </w:r>
      <w:r w:rsidR="003F0459">
        <w:rPr>
          <w:rFonts w:asciiTheme="minorHAnsi" w:hAnsiTheme="minorHAnsi" w:cstheme="minorHAnsi"/>
        </w:rPr>
        <w:t xml:space="preserve"> to input information. The order of inputting data is important, and if you begin with the first tab, rather than per these instructions, you may become unnecessarily confused</w:t>
      </w:r>
      <w:r>
        <w:rPr>
          <w:rFonts w:asciiTheme="minorHAnsi" w:hAnsiTheme="minorHAnsi" w:cstheme="minorHAnsi"/>
        </w:rPr>
        <w:t xml:space="preserve">. </w:t>
      </w:r>
    </w:p>
    <w:p w:rsidR="00997823" w:rsidRPr="00705D6D" w:rsidRDefault="00997823" w:rsidP="00F255CF">
      <w:pPr>
        <w:pStyle w:val="Heading2"/>
        <w:spacing w:before="0" w:after="240"/>
        <w:rPr>
          <w:rFonts w:asciiTheme="minorHAnsi" w:hAnsiTheme="minorHAnsi" w:cstheme="minorHAnsi"/>
          <w:smallCaps/>
          <w:kern w:val="28"/>
          <w:sz w:val="32"/>
          <w:szCs w:val="32"/>
        </w:rPr>
      </w:pPr>
      <w:r w:rsidRPr="00705D6D">
        <w:rPr>
          <w:rFonts w:asciiTheme="minorHAnsi" w:hAnsiTheme="minorHAnsi" w:cstheme="minorHAnsi"/>
          <w:smallCaps/>
          <w:kern w:val="28"/>
          <w:sz w:val="32"/>
          <w:szCs w:val="32"/>
        </w:rPr>
        <w:t xml:space="preserve">Sample Workbook </w:t>
      </w:r>
    </w:p>
    <w:p w:rsidR="00997823" w:rsidRDefault="00E807F5" w:rsidP="00F255CF">
      <w:pPr>
        <w:spacing w:after="240"/>
        <w:rPr>
          <w:rFonts w:asciiTheme="minorHAnsi" w:hAnsiTheme="minorHAnsi" w:cstheme="minorHAnsi"/>
        </w:rPr>
      </w:pPr>
      <w:r w:rsidRPr="00AF1D64">
        <w:rPr>
          <w:rFonts w:asciiTheme="minorHAnsi" w:hAnsiTheme="minorHAnsi" w:cstheme="minorHAnsi"/>
        </w:rPr>
        <w:t xml:space="preserve">The sample workbook </w:t>
      </w:r>
      <w:r>
        <w:rPr>
          <w:rFonts w:asciiTheme="minorHAnsi" w:hAnsiTheme="minorHAnsi" w:cstheme="minorHAnsi"/>
        </w:rPr>
        <w:t xml:space="preserve">provided </w:t>
      </w:r>
      <w:r w:rsidR="00782E24">
        <w:rPr>
          <w:rFonts w:asciiTheme="minorHAnsi" w:hAnsiTheme="minorHAnsi" w:cstheme="minorHAnsi"/>
        </w:rPr>
        <w:t>on the CD (“</w:t>
      </w:r>
      <w:r w:rsidR="00782E24" w:rsidRPr="00782E24">
        <w:rPr>
          <w:rFonts w:asciiTheme="minorHAnsi" w:hAnsiTheme="minorHAnsi" w:cstheme="minorHAnsi"/>
          <w:szCs w:val="24"/>
        </w:rPr>
        <w:t>Housing Development Center Replacement Reserve Model Sample 2011”</w:t>
      </w:r>
      <w:r w:rsidR="00782E24">
        <w:rPr>
          <w:rFonts w:asciiTheme="minorHAnsi" w:hAnsiTheme="minorHAnsi" w:cstheme="minorHAnsi"/>
        </w:rPr>
        <w:t xml:space="preserve">) </w:t>
      </w:r>
      <w:r w:rsidRPr="00AF1D64">
        <w:rPr>
          <w:rFonts w:asciiTheme="minorHAnsi" w:hAnsiTheme="minorHAnsi" w:cstheme="minorHAnsi"/>
        </w:rPr>
        <w:t xml:space="preserve">has </w:t>
      </w:r>
      <w:r>
        <w:rPr>
          <w:rFonts w:asciiTheme="minorHAnsi" w:hAnsiTheme="minorHAnsi" w:cstheme="minorHAnsi"/>
        </w:rPr>
        <w:t>been completed to</w:t>
      </w:r>
      <w:r w:rsidRPr="00AF1D64">
        <w:rPr>
          <w:rFonts w:asciiTheme="minorHAnsi" w:hAnsiTheme="minorHAnsi" w:cstheme="minorHAnsi"/>
        </w:rPr>
        <w:t xml:space="preserve"> give you an idea of how </w:t>
      </w:r>
      <w:r>
        <w:rPr>
          <w:rFonts w:asciiTheme="minorHAnsi" w:hAnsiTheme="minorHAnsi" w:cstheme="minorHAnsi"/>
        </w:rPr>
        <w:t xml:space="preserve">the </w:t>
      </w:r>
      <w:r w:rsidR="00782E24">
        <w:rPr>
          <w:rFonts w:asciiTheme="minorHAnsi" w:hAnsiTheme="minorHAnsi" w:cstheme="minorHAnsi"/>
        </w:rPr>
        <w:t xml:space="preserve">model </w:t>
      </w:r>
      <w:r w:rsidRPr="00AF1D64">
        <w:rPr>
          <w:rFonts w:asciiTheme="minorHAnsi" w:hAnsiTheme="minorHAnsi" w:cstheme="minorHAnsi"/>
        </w:rPr>
        <w:t>should look</w:t>
      </w:r>
      <w:r w:rsidR="003F0459">
        <w:rPr>
          <w:rFonts w:asciiTheme="minorHAnsi" w:hAnsiTheme="minorHAnsi" w:cstheme="minorHAnsi"/>
        </w:rPr>
        <w:t xml:space="preserve"> when complete.</w:t>
      </w:r>
      <w:r w:rsidRPr="00AF1D64">
        <w:rPr>
          <w:rFonts w:asciiTheme="minorHAnsi" w:hAnsiTheme="minorHAnsi" w:cstheme="minorHAnsi"/>
        </w:rPr>
        <w:t xml:space="preserve"> </w:t>
      </w:r>
      <w:r w:rsidR="00997823" w:rsidRPr="00AF1D64">
        <w:rPr>
          <w:rFonts w:asciiTheme="minorHAnsi" w:hAnsiTheme="minorHAnsi" w:cstheme="minorHAnsi"/>
        </w:rPr>
        <w:t xml:space="preserve">The sample is based on a 50 unit, </w:t>
      </w:r>
      <w:r w:rsidR="003F0459">
        <w:rPr>
          <w:rFonts w:asciiTheme="minorHAnsi" w:hAnsiTheme="minorHAnsi" w:cstheme="minorHAnsi"/>
        </w:rPr>
        <w:t xml:space="preserve">15-year-old </w:t>
      </w:r>
      <w:r w:rsidR="00997823" w:rsidRPr="00AF1D64">
        <w:rPr>
          <w:rFonts w:asciiTheme="minorHAnsi" w:hAnsiTheme="minorHAnsi" w:cstheme="minorHAnsi"/>
        </w:rPr>
        <w:t>townhouse development</w:t>
      </w:r>
      <w:r w:rsidR="003F0459">
        <w:rPr>
          <w:rFonts w:asciiTheme="minorHAnsi" w:hAnsiTheme="minorHAnsi" w:cstheme="minorHAnsi"/>
        </w:rPr>
        <w:t xml:space="preserve"> serving</w:t>
      </w:r>
      <w:r w:rsidR="00997823" w:rsidRPr="00AF1D64">
        <w:rPr>
          <w:rFonts w:asciiTheme="minorHAnsi" w:hAnsiTheme="minorHAnsi" w:cstheme="minorHAnsi"/>
        </w:rPr>
        <w:t xml:space="preserve"> families.</w:t>
      </w:r>
    </w:p>
    <w:p w:rsidR="00E155DA" w:rsidRPr="003F0459" w:rsidRDefault="000249A5" w:rsidP="00F255CF">
      <w:pPr>
        <w:pStyle w:val="Heading1"/>
        <w:spacing w:before="0" w:after="240"/>
        <w:rPr>
          <w:rFonts w:asciiTheme="minorHAnsi" w:hAnsiTheme="minorHAnsi" w:cstheme="minorHAnsi"/>
          <w:sz w:val="32"/>
          <w:szCs w:val="32"/>
        </w:rPr>
      </w:pPr>
      <w:r>
        <w:rPr>
          <w:rFonts w:asciiTheme="minorHAnsi" w:hAnsiTheme="minorHAnsi" w:cstheme="minorHAnsi"/>
          <w:sz w:val="32"/>
          <w:szCs w:val="32"/>
        </w:rPr>
        <w:t xml:space="preserve">Introducing The </w:t>
      </w:r>
      <w:r w:rsidR="00637264">
        <w:rPr>
          <w:rFonts w:asciiTheme="minorHAnsi" w:hAnsiTheme="minorHAnsi" w:cstheme="minorHAnsi"/>
          <w:sz w:val="32"/>
          <w:szCs w:val="32"/>
        </w:rPr>
        <w:t>Tabs (</w:t>
      </w:r>
      <w:r>
        <w:rPr>
          <w:rFonts w:asciiTheme="minorHAnsi" w:hAnsiTheme="minorHAnsi" w:cstheme="minorHAnsi"/>
          <w:sz w:val="32"/>
          <w:szCs w:val="32"/>
        </w:rPr>
        <w:t>S</w:t>
      </w:r>
      <w:r w:rsidR="00E155DA" w:rsidRPr="003F0459">
        <w:rPr>
          <w:rFonts w:asciiTheme="minorHAnsi" w:hAnsiTheme="minorHAnsi" w:cstheme="minorHAnsi"/>
          <w:sz w:val="32"/>
          <w:szCs w:val="32"/>
        </w:rPr>
        <w:t>preadsheets</w:t>
      </w:r>
      <w:r w:rsidR="00637264">
        <w:rPr>
          <w:rFonts w:asciiTheme="minorHAnsi" w:hAnsiTheme="minorHAnsi" w:cstheme="minorHAnsi"/>
          <w:sz w:val="32"/>
          <w:szCs w:val="32"/>
        </w:rPr>
        <w:t>)</w:t>
      </w:r>
    </w:p>
    <w:p w:rsidR="00E155DA" w:rsidRDefault="00F816AE" w:rsidP="00F255CF">
      <w:pPr>
        <w:spacing w:after="240"/>
        <w:rPr>
          <w:rFonts w:asciiTheme="minorHAnsi" w:hAnsiTheme="minorHAnsi" w:cstheme="minorHAnsi"/>
        </w:rPr>
      </w:pPr>
      <w:r>
        <w:rPr>
          <w:rFonts w:asciiTheme="minorHAnsi" w:hAnsiTheme="minorHAnsi" w:cstheme="minorHAnsi"/>
        </w:rPr>
        <w:t xml:space="preserve">The four </w:t>
      </w:r>
      <w:r w:rsidR="008651F4">
        <w:rPr>
          <w:rFonts w:asciiTheme="minorHAnsi" w:hAnsiTheme="minorHAnsi" w:cstheme="minorHAnsi"/>
        </w:rPr>
        <w:t>spread</w:t>
      </w:r>
      <w:r w:rsidR="003102C6" w:rsidRPr="00AF1D64">
        <w:rPr>
          <w:rFonts w:asciiTheme="minorHAnsi" w:hAnsiTheme="minorHAnsi" w:cstheme="minorHAnsi"/>
        </w:rPr>
        <w:t>sheets</w:t>
      </w:r>
      <w:r w:rsidR="000249A5">
        <w:rPr>
          <w:rFonts w:asciiTheme="minorHAnsi" w:hAnsiTheme="minorHAnsi" w:cstheme="minorHAnsi"/>
        </w:rPr>
        <w:t xml:space="preserve"> (tabs)</w:t>
      </w:r>
      <w:r w:rsidR="00E155DA" w:rsidRPr="00AF1D64">
        <w:rPr>
          <w:rFonts w:asciiTheme="minorHAnsi" w:hAnsiTheme="minorHAnsi" w:cstheme="minorHAnsi"/>
        </w:rPr>
        <w:t xml:space="preserve"> in the workbook</w:t>
      </w:r>
      <w:r>
        <w:rPr>
          <w:rFonts w:asciiTheme="minorHAnsi" w:hAnsiTheme="minorHAnsi" w:cstheme="minorHAnsi"/>
        </w:rPr>
        <w:t xml:space="preserve"> are designed to accomplish the following</w:t>
      </w:r>
      <w:r w:rsidR="00E155DA" w:rsidRPr="00AF1D64">
        <w:rPr>
          <w:rFonts w:asciiTheme="minorHAnsi" w:hAnsiTheme="minorHAnsi" w:cstheme="minorHAnsi"/>
        </w:rPr>
        <w:t>:</w:t>
      </w:r>
    </w:p>
    <w:p w:rsidR="00F816AE" w:rsidRPr="00334A12" w:rsidRDefault="000249A5" w:rsidP="000249A5">
      <w:pPr>
        <w:pStyle w:val="ListParagraph"/>
        <w:spacing w:after="240"/>
        <w:ind w:left="360" w:hanging="360"/>
        <w:rPr>
          <w:rFonts w:asciiTheme="minorHAnsi" w:hAnsiTheme="minorHAnsi" w:cstheme="minorHAnsi"/>
        </w:rPr>
      </w:pPr>
      <w:r>
        <w:rPr>
          <w:rFonts w:asciiTheme="minorHAnsi" w:hAnsiTheme="minorHAnsi" w:cstheme="minorHAnsi"/>
          <w:b/>
          <w:i/>
        </w:rPr>
        <w:t xml:space="preserve">Tab 1: </w:t>
      </w:r>
      <w:r w:rsidR="00F816AE" w:rsidRPr="003F0459">
        <w:rPr>
          <w:rFonts w:asciiTheme="minorHAnsi" w:hAnsiTheme="minorHAnsi" w:cstheme="minorHAnsi"/>
          <w:b/>
          <w:i/>
        </w:rPr>
        <w:t>Project Information</w:t>
      </w:r>
      <w:r w:rsidR="00F816AE" w:rsidRPr="003F0459">
        <w:rPr>
          <w:rFonts w:asciiTheme="minorHAnsi" w:hAnsiTheme="minorHAnsi" w:cstheme="minorHAnsi"/>
          <w:b/>
        </w:rPr>
        <w:t>.</w:t>
      </w:r>
      <w:r w:rsidR="00F816AE">
        <w:rPr>
          <w:rFonts w:asciiTheme="minorHAnsi" w:hAnsiTheme="minorHAnsi" w:cstheme="minorHAnsi"/>
        </w:rPr>
        <w:t xml:space="preserve"> </w:t>
      </w:r>
      <w:r w:rsidR="00637264">
        <w:rPr>
          <w:rFonts w:asciiTheme="minorHAnsi" w:hAnsiTheme="minorHAnsi" w:cstheme="minorHAnsi"/>
        </w:rPr>
        <w:t>Tab 1 p</w:t>
      </w:r>
      <w:r>
        <w:rPr>
          <w:rFonts w:asciiTheme="minorHAnsi" w:hAnsiTheme="minorHAnsi" w:cstheme="minorHAnsi"/>
        </w:rPr>
        <w:t>rovides a summary of t</w:t>
      </w:r>
      <w:r w:rsidR="00F816AE">
        <w:rPr>
          <w:rFonts w:asciiTheme="minorHAnsi" w:hAnsiTheme="minorHAnsi" w:cstheme="minorHAnsi"/>
        </w:rPr>
        <w:t>he project</w:t>
      </w:r>
      <w:r>
        <w:rPr>
          <w:rFonts w:asciiTheme="minorHAnsi" w:hAnsiTheme="minorHAnsi" w:cstheme="minorHAnsi"/>
        </w:rPr>
        <w:t xml:space="preserve">, including </w:t>
      </w:r>
      <w:r w:rsidR="00F816AE">
        <w:rPr>
          <w:rFonts w:asciiTheme="minorHAnsi" w:hAnsiTheme="minorHAnsi" w:cstheme="minorHAnsi"/>
        </w:rPr>
        <w:t xml:space="preserve">basic </w:t>
      </w:r>
      <w:r>
        <w:rPr>
          <w:rFonts w:asciiTheme="minorHAnsi" w:hAnsiTheme="minorHAnsi" w:cstheme="minorHAnsi"/>
        </w:rPr>
        <w:t xml:space="preserve">project </w:t>
      </w:r>
      <w:r w:rsidR="00F816AE">
        <w:rPr>
          <w:rFonts w:asciiTheme="minorHAnsi" w:hAnsiTheme="minorHAnsi" w:cstheme="minorHAnsi"/>
        </w:rPr>
        <w:t>information</w:t>
      </w:r>
      <w:r w:rsidR="00202A89">
        <w:rPr>
          <w:rFonts w:asciiTheme="minorHAnsi" w:hAnsiTheme="minorHAnsi" w:cstheme="minorHAnsi"/>
        </w:rPr>
        <w:t>, linking it</w:t>
      </w:r>
      <w:r>
        <w:rPr>
          <w:rFonts w:asciiTheme="minorHAnsi" w:hAnsiTheme="minorHAnsi" w:cstheme="minorHAnsi"/>
        </w:rPr>
        <w:t xml:space="preserve"> </w:t>
      </w:r>
      <w:r w:rsidR="00637264">
        <w:rPr>
          <w:rFonts w:asciiTheme="minorHAnsi" w:hAnsiTheme="minorHAnsi" w:cstheme="minorHAnsi"/>
        </w:rPr>
        <w:t>to</w:t>
      </w:r>
      <w:r w:rsidR="00202A89">
        <w:rPr>
          <w:rFonts w:asciiTheme="minorHAnsi" w:hAnsiTheme="minorHAnsi" w:cstheme="minorHAnsi"/>
        </w:rPr>
        <w:t xml:space="preserve"> other spreadsheets</w:t>
      </w:r>
      <w:r w:rsidR="00F816AE">
        <w:rPr>
          <w:rFonts w:asciiTheme="minorHAnsi" w:hAnsiTheme="minorHAnsi" w:cstheme="minorHAnsi"/>
        </w:rPr>
        <w:t>.</w:t>
      </w:r>
    </w:p>
    <w:p w:rsidR="00625433" w:rsidRDefault="000249A5" w:rsidP="00625433">
      <w:pPr>
        <w:pStyle w:val="ListParagraph"/>
        <w:spacing w:after="240"/>
        <w:ind w:left="360" w:hanging="360"/>
        <w:rPr>
          <w:rFonts w:asciiTheme="minorHAnsi" w:hAnsiTheme="minorHAnsi" w:cstheme="minorHAnsi"/>
        </w:rPr>
      </w:pPr>
      <w:r>
        <w:rPr>
          <w:rFonts w:asciiTheme="minorHAnsi" w:hAnsiTheme="minorHAnsi" w:cstheme="minorHAnsi"/>
          <w:b/>
          <w:i/>
        </w:rPr>
        <w:t xml:space="preserve">Tab 2: </w:t>
      </w:r>
      <w:r w:rsidR="008651F4" w:rsidRPr="003F0459">
        <w:rPr>
          <w:rFonts w:asciiTheme="minorHAnsi" w:hAnsiTheme="minorHAnsi" w:cstheme="minorHAnsi"/>
          <w:b/>
          <w:i/>
        </w:rPr>
        <w:t>Data Collection.</w:t>
      </w:r>
      <w:r w:rsidR="008651F4">
        <w:rPr>
          <w:rFonts w:asciiTheme="minorHAnsi" w:hAnsiTheme="minorHAnsi" w:cstheme="minorHAnsi"/>
        </w:rPr>
        <w:t xml:space="preserve"> </w:t>
      </w:r>
      <w:r w:rsidR="00637264">
        <w:rPr>
          <w:rFonts w:asciiTheme="minorHAnsi" w:hAnsiTheme="minorHAnsi" w:cstheme="minorHAnsi"/>
        </w:rPr>
        <w:t>Tab 2</w:t>
      </w:r>
      <w:r w:rsidR="00F816AE">
        <w:rPr>
          <w:rFonts w:asciiTheme="minorHAnsi" w:hAnsiTheme="minorHAnsi" w:cstheme="minorHAnsi"/>
        </w:rPr>
        <w:t xml:space="preserve"> is </w:t>
      </w:r>
      <w:r w:rsidR="008651F4">
        <w:rPr>
          <w:rFonts w:asciiTheme="minorHAnsi" w:hAnsiTheme="minorHAnsi" w:cstheme="minorHAnsi"/>
        </w:rPr>
        <w:t xml:space="preserve">used to inventory </w:t>
      </w:r>
      <w:r w:rsidR="00625433">
        <w:rPr>
          <w:rFonts w:asciiTheme="minorHAnsi" w:hAnsiTheme="minorHAnsi" w:cstheme="minorHAnsi"/>
        </w:rPr>
        <w:t>and input your</w:t>
      </w:r>
      <w:r w:rsidR="008651F4">
        <w:rPr>
          <w:rFonts w:asciiTheme="minorHAnsi" w:hAnsiTheme="minorHAnsi" w:cstheme="minorHAnsi"/>
        </w:rPr>
        <w:t xml:space="preserve"> project’s </w:t>
      </w:r>
      <w:r w:rsidR="00625433">
        <w:rPr>
          <w:rFonts w:asciiTheme="minorHAnsi" w:hAnsiTheme="minorHAnsi" w:cstheme="minorHAnsi"/>
        </w:rPr>
        <w:t>building components</w:t>
      </w:r>
      <w:r w:rsidR="00196AED">
        <w:rPr>
          <w:rFonts w:asciiTheme="minorHAnsi" w:hAnsiTheme="minorHAnsi" w:cstheme="minorHAnsi"/>
        </w:rPr>
        <w:t xml:space="preserve"> and their condition</w:t>
      </w:r>
      <w:r w:rsidR="00202A89">
        <w:rPr>
          <w:rFonts w:asciiTheme="minorHAnsi" w:hAnsiTheme="minorHAnsi" w:cstheme="minorHAnsi"/>
        </w:rPr>
        <w:t>. We refer to building components as</w:t>
      </w:r>
      <w:r w:rsidR="00625433">
        <w:rPr>
          <w:rFonts w:asciiTheme="minorHAnsi" w:hAnsiTheme="minorHAnsi" w:cstheme="minorHAnsi"/>
        </w:rPr>
        <w:t xml:space="preserve"> </w:t>
      </w:r>
      <w:r w:rsidR="008651F4">
        <w:rPr>
          <w:rFonts w:asciiTheme="minorHAnsi" w:hAnsiTheme="minorHAnsi" w:cstheme="minorHAnsi"/>
        </w:rPr>
        <w:t xml:space="preserve">replacement reserve </w:t>
      </w:r>
      <w:r w:rsidR="006B4466">
        <w:rPr>
          <w:rFonts w:asciiTheme="minorHAnsi" w:hAnsiTheme="minorHAnsi" w:cstheme="minorHAnsi"/>
        </w:rPr>
        <w:t>Item</w:t>
      </w:r>
      <w:r w:rsidR="008651F4">
        <w:rPr>
          <w:rFonts w:asciiTheme="minorHAnsi" w:hAnsiTheme="minorHAnsi" w:cstheme="minorHAnsi"/>
        </w:rPr>
        <w:t>s</w:t>
      </w:r>
      <w:r w:rsidR="00202A89">
        <w:rPr>
          <w:rFonts w:asciiTheme="minorHAnsi" w:hAnsiTheme="minorHAnsi" w:cstheme="minorHAnsi"/>
        </w:rPr>
        <w:t xml:space="preserve"> (</w:t>
      </w:r>
      <w:r w:rsidR="006B4466">
        <w:rPr>
          <w:rFonts w:asciiTheme="minorHAnsi" w:hAnsiTheme="minorHAnsi" w:cstheme="minorHAnsi"/>
        </w:rPr>
        <w:t>Item</w:t>
      </w:r>
      <w:r w:rsidR="00202A89">
        <w:rPr>
          <w:rFonts w:asciiTheme="minorHAnsi" w:hAnsiTheme="minorHAnsi" w:cstheme="minorHAnsi"/>
        </w:rPr>
        <w:t>s)</w:t>
      </w:r>
      <w:r w:rsidR="008651F4">
        <w:rPr>
          <w:rFonts w:asciiTheme="minorHAnsi" w:hAnsiTheme="minorHAnsi" w:cstheme="minorHAnsi"/>
        </w:rPr>
        <w:t xml:space="preserve">.  </w:t>
      </w:r>
      <w:r w:rsidR="00625433">
        <w:rPr>
          <w:rFonts w:asciiTheme="minorHAnsi" w:hAnsiTheme="minorHAnsi" w:cstheme="minorHAnsi"/>
        </w:rPr>
        <w:t>Based on your inputted data, this spreadsheet</w:t>
      </w:r>
      <w:r w:rsidR="008651F4">
        <w:rPr>
          <w:rFonts w:asciiTheme="minorHAnsi" w:hAnsiTheme="minorHAnsi" w:cstheme="minorHAnsi"/>
        </w:rPr>
        <w:t xml:space="preserve"> calculat</w:t>
      </w:r>
      <w:r w:rsidR="00625433">
        <w:rPr>
          <w:rFonts w:asciiTheme="minorHAnsi" w:hAnsiTheme="minorHAnsi" w:cstheme="minorHAnsi"/>
        </w:rPr>
        <w:t>es the “Average Percent of Life Expired”</w:t>
      </w:r>
      <w:r w:rsidR="008651F4">
        <w:rPr>
          <w:rFonts w:asciiTheme="minorHAnsi" w:hAnsiTheme="minorHAnsi" w:cstheme="minorHAnsi"/>
        </w:rPr>
        <w:t xml:space="preserve"> </w:t>
      </w:r>
      <w:r w:rsidR="00625433">
        <w:rPr>
          <w:rFonts w:asciiTheme="minorHAnsi" w:hAnsiTheme="minorHAnsi" w:cstheme="minorHAnsi"/>
        </w:rPr>
        <w:t>(Column “BC”) and “Current Average Age” (Column “BD”)</w:t>
      </w:r>
      <w:r w:rsidR="00637264">
        <w:rPr>
          <w:rFonts w:asciiTheme="minorHAnsi" w:hAnsiTheme="minorHAnsi" w:cstheme="minorHAnsi"/>
        </w:rPr>
        <w:t>,</w:t>
      </w:r>
      <w:r w:rsidR="00625433">
        <w:rPr>
          <w:rFonts w:asciiTheme="minorHAnsi" w:hAnsiTheme="minorHAnsi" w:cstheme="minorHAnsi"/>
        </w:rPr>
        <w:t xml:space="preserve"> based on the “A</w:t>
      </w:r>
      <w:r w:rsidR="008651F4">
        <w:rPr>
          <w:rFonts w:asciiTheme="minorHAnsi" w:hAnsiTheme="minorHAnsi" w:cstheme="minorHAnsi"/>
        </w:rPr>
        <w:t xml:space="preserve">verage </w:t>
      </w:r>
      <w:r w:rsidR="00625433">
        <w:rPr>
          <w:rFonts w:asciiTheme="minorHAnsi" w:hAnsiTheme="minorHAnsi" w:cstheme="minorHAnsi"/>
        </w:rPr>
        <w:t>Useful Life Expectancy” (</w:t>
      </w:r>
      <w:r w:rsidR="00202A89">
        <w:rPr>
          <w:rFonts w:asciiTheme="minorHAnsi" w:hAnsiTheme="minorHAnsi" w:cstheme="minorHAnsi"/>
        </w:rPr>
        <w:t xml:space="preserve">Column “BB”) inputted for each </w:t>
      </w:r>
      <w:r w:rsidR="006B4466">
        <w:rPr>
          <w:rFonts w:asciiTheme="minorHAnsi" w:hAnsiTheme="minorHAnsi" w:cstheme="minorHAnsi"/>
        </w:rPr>
        <w:t>Item</w:t>
      </w:r>
      <w:r w:rsidR="00782E24">
        <w:rPr>
          <w:rFonts w:asciiTheme="minorHAnsi" w:hAnsiTheme="minorHAnsi" w:cstheme="minorHAnsi"/>
        </w:rPr>
        <w:t xml:space="preserve"> on the third tab</w:t>
      </w:r>
      <w:r w:rsidR="008651F4">
        <w:rPr>
          <w:rFonts w:asciiTheme="minorHAnsi" w:hAnsiTheme="minorHAnsi" w:cstheme="minorHAnsi"/>
        </w:rPr>
        <w:t>.</w:t>
      </w:r>
    </w:p>
    <w:p w:rsidR="00E155DA" w:rsidRPr="00AF1D64" w:rsidRDefault="00625433" w:rsidP="00202A89">
      <w:pPr>
        <w:pStyle w:val="ListParagraph"/>
        <w:spacing w:after="240"/>
        <w:ind w:left="360" w:hanging="360"/>
        <w:rPr>
          <w:rFonts w:asciiTheme="minorHAnsi" w:hAnsiTheme="minorHAnsi" w:cstheme="minorHAnsi"/>
        </w:rPr>
      </w:pPr>
      <w:r>
        <w:rPr>
          <w:rFonts w:asciiTheme="minorHAnsi" w:hAnsiTheme="minorHAnsi" w:cstheme="minorHAnsi"/>
          <w:b/>
          <w:i/>
        </w:rPr>
        <w:t xml:space="preserve">Tab 3: </w:t>
      </w:r>
      <w:r w:rsidR="00F816AE" w:rsidRPr="003F0459">
        <w:rPr>
          <w:rFonts w:asciiTheme="minorHAnsi" w:hAnsiTheme="minorHAnsi" w:cstheme="minorHAnsi"/>
          <w:b/>
          <w:i/>
        </w:rPr>
        <w:t>Capital Needs Inventory</w:t>
      </w:r>
      <w:r w:rsidR="003F0459" w:rsidRPr="003F0459">
        <w:rPr>
          <w:rFonts w:asciiTheme="minorHAnsi" w:hAnsiTheme="minorHAnsi" w:cstheme="minorHAnsi"/>
          <w:b/>
          <w:i/>
        </w:rPr>
        <w:t>.</w:t>
      </w:r>
      <w:r w:rsidR="008651F4">
        <w:rPr>
          <w:rFonts w:asciiTheme="minorHAnsi" w:hAnsiTheme="minorHAnsi" w:cstheme="minorHAnsi"/>
        </w:rPr>
        <w:t xml:space="preserve"> </w:t>
      </w:r>
      <w:r w:rsidR="00196AED">
        <w:rPr>
          <w:rFonts w:asciiTheme="minorHAnsi" w:hAnsiTheme="minorHAnsi" w:cstheme="minorHAnsi"/>
        </w:rPr>
        <w:t xml:space="preserve">This tab is used </w:t>
      </w:r>
      <w:r w:rsidR="00637264">
        <w:rPr>
          <w:rFonts w:asciiTheme="minorHAnsi" w:hAnsiTheme="minorHAnsi" w:cstheme="minorHAnsi"/>
        </w:rPr>
        <w:t>estimate the annual reserve balances over the life of your replacement reserve analysis period. This tab</w:t>
      </w:r>
      <w:r w:rsidR="00196AED">
        <w:rPr>
          <w:rFonts w:asciiTheme="minorHAnsi" w:hAnsiTheme="minorHAnsi" w:cstheme="minorHAnsi"/>
        </w:rPr>
        <w:t xml:space="preserve"> translate</w:t>
      </w:r>
      <w:r w:rsidR="00637264">
        <w:rPr>
          <w:rFonts w:asciiTheme="minorHAnsi" w:hAnsiTheme="minorHAnsi" w:cstheme="minorHAnsi"/>
        </w:rPr>
        <w:t>s</w:t>
      </w:r>
      <w:r w:rsidR="00196AED">
        <w:rPr>
          <w:rFonts w:asciiTheme="minorHAnsi" w:hAnsiTheme="minorHAnsi" w:cstheme="minorHAnsi"/>
        </w:rPr>
        <w:t xml:space="preserve"> </w:t>
      </w:r>
      <w:r w:rsidR="00202A89">
        <w:rPr>
          <w:rFonts w:asciiTheme="minorHAnsi" w:hAnsiTheme="minorHAnsi" w:cstheme="minorHAnsi"/>
        </w:rPr>
        <w:t xml:space="preserve">the condition and remaining useful life information from Tab 2 into cost information, which is then spread across a specified number of years for each </w:t>
      </w:r>
      <w:r w:rsidR="006B4466">
        <w:rPr>
          <w:rFonts w:asciiTheme="minorHAnsi" w:hAnsiTheme="minorHAnsi" w:cstheme="minorHAnsi"/>
        </w:rPr>
        <w:t>Item</w:t>
      </w:r>
      <w:r w:rsidR="00202A89">
        <w:rPr>
          <w:rFonts w:asciiTheme="minorHAnsi" w:hAnsiTheme="minorHAnsi" w:cstheme="minorHAnsi"/>
        </w:rPr>
        <w:t>.</w:t>
      </w:r>
      <w:r w:rsidR="00637264">
        <w:rPr>
          <w:rFonts w:asciiTheme="minorHAnsi" w:hAnsiTheme="minorHAnsi" w:cstheme="minorHAnsi"/>
        </w:rPr>
        <w:t xml:space="preserve"> The expected costs per year for each </w:t>
      </w:r>
      <w:r w:rsidR="006B4466">
        <w:rPr>
          <w:rFonts w:asciiTheme="minorHAnsi" w:hAnsiTheme="minorHAnsi" w:cstheme="minorHAnsi"/>
        </w:rPr>
        <w:t>Item</w:t>
      </w:r>
      <w:r w:rsidR="00637264">
        <w:rPr>
          <w:rFonts w:asciiTheme="minorHAnsi" w:hAnsiTheme="minorHAnsi" w:cstheme="minorHAnsi"/>
        </w:rPr>
        <w:t xml:space="preserve"> are then totaled to give expected reserve needs per year.</w:t>
      </w:r>
      <w:r w:rsidR="00202A89">
        <w:rPr>
          <w:rFonts w:asciiTheme="minorHAnsi" w:hAnsiTheme="minorHAnsi" w:cstheme="minorHAnsi"/>
        </w:rPr>
        <w:t xml:space="preserve"> </w:t>
      </w:r>
      <w:r w:rsidR="00637264">
        <w:rPr>
          <w:rFonts w:asciiTheme="minorHAnsi" w:hAnsiTheme="minorHAnsi" w:cstheme="minorHAnsi"/>
        </w:rPr>
        <w:t>I</w:t>
      </w:r>
      <w:r w:rsidR="00202A89">
        <w:rPr>
          <w:rFonts w:asciiTheme="minorHAnsi" w:hAnsiTheme="minorHAnsi" w:cstheme="minorHAnsi"/>
        </w:rPr>
        <w:t>ni</w:t>
      </w:r>
      <w:r w:rsidR="00782E24">
        <w:rPr>
          <w:rFonts w:asciiTheme="minorHAnsi" w:hAnsiTheme="minorHAnsi" w:cstheme="minorHAnsi"/>
        </w:rPr>
        <w:t xml:space="preserve">tial and annual reserve deposit </w:t>
      </w:r>
      <w:r w:rsidR="00637264">
        <w:rPr>
          <w:rFonts w:asciiTheme="minorHAnsi" w:hAnsiTheme="minorHAnsi" w:cstheme="minorHAnsi"/>
        </w:rPr>
        <w:t>information is also inputted on Tab 3</w:t>
      </w:r>
      <w:r w:rsidR="00202A89">
        <w:rPr>
          <w:rFonts w:asciiTheme="minorHAnsi" w:hAnsiTheme="minorHAnsi" w:cstheme="minorHAnsi"/>
        </w:rPr>
        <w:t xml:space="preserve">. </w:t>
      </w:r>
      <w:r w:rsidR="00637264">
        <w:rPr>
          <w:rFonts w:asciiTheme="minorHAnsi" w:hAnsiTheme="minorHAnsi" w:cstheme="minorHAnsi"/>
        </w:rPr>
        <w:t>C</w:t>
      </w:r>
      <w:r w:rsidR="00202A89">
        <w:rPr>
          <w:rFonts w:asciiTheme="minorHAnsi" w:hAnsiTheme="minorHAnsi" w:cstheme="minorHAnsi"/>
        </w:rPr>
        <w:t xml:space="preserve">ost and </w:t>
      </w:r>
      <w:r w:rsidR="00782E24">
        <w:rPr>
          <w:rFonts w:asciiTheme="minorHAnsi" w:hAnsiTheme="minorHAnsi" w:cstheme="minorHAnsi"/>
        </w:rPr>
        <w:t>deposit</w:t>
      </w:r>
      <w:r w:rsidR="00202A89">
        <w:rPr>
          <w:rFonts w:asciiTheme="minorHAnsi" w:hAnsiTheme="minorHAnsi" w:cstheme="minorHAnsi"/>
        </w:rPr>
        <w:t xml:space="preserve"> information is then spread for the </w:t>
      </w:r>
      <w:r w:rsidR="00202A89">
        <w:rPr>
          <w:rFonts w:asciiTheme="minorHAnsi" w:hAnsiTheme="minorHAnsi" w:cstheme="minorHAnsi"/>
        </w:rPr>
        <w:lastRenderedPageBreak/>
        <w:t xml:space="preserve">entire replacement reserve analysis period, with annual reserve balances shown in Rows 60 – 65, beginning in Column S (unless you add years). </w:t>
      </w:r>
    </w:p>
    <w:p w:rsidR="00D84EDD" w:rsidRDefault="00202A89" w:rsidP="00202A89">
      <w:pPr>
        <w:spacing w:after="240"/>
        <w:ind w:left="360" w:hanging="270"/>
        <w:rPr>
          <w:rFonts w:asciiTheme="minorHAnsi" w:hAnsiTheme="minorHAnsi" w:cstheme="minorHAnsi"/>
        </w:rPr>
      </w:pPr>
      <w:r>
        <w:rPr>
          <w:rFonts w:asciiTheme="minorHAnsi" w:hAnsiTheme="minorHAnsi" w:cstheme="minorHAnsi"/>
          <w:b/>
          <w:i/>
        </w:rPr>
        <w:t xml:space="preserve">Tab 4: </w:t>
      </w:r>
      <w:r w:rsidR="009641AD" w:rsidRPr="003F0459">
        <w:rPr>
          <w:rFonts w:asciiTheme="minorHAnsi" w:hAnsiTheme="minorHAnsi" w:cstheme="minorHAnsi"/>
          <w:b/>
          <w:i/>
        </w:rPr>
        <w:t>Reserve Analysis</w:t>
      </w:r>
      <w:r w:rsidR="003F0459" w:rsidRPr="003F0459">
        <w:rPr>
          <w:rFonts w:asciiTheme="minorHAnsi" w:hAnsiTheme="minorHAnsi" w:cstheme="minorHAnsi"/>
          <w:b/>
          <w:i/>
        </w:rPr>
        <w:t>.</w:t>
      </w:r>
      <w:r w:rsidR="00E155DA" w:rsidRPr="003F0459">
        <w:rPr>
          <w:rFonts w:asciiTheme="minorHAnsi" w:hAnsiTheme="minorHAnsi" w:cstheme="minorHAnsi"/>
          <w:b/>
        </w:rPr>
        <w:t xml:space="preserve"> </w:t>
      </w:r>
      <w:r w:rsidR="009641AD">
        <w:rPr>
          <w:rFonts w:asciiTheme="minorHAnsi" w:hAnsiTheme="minorHAnsi" w:cstheme="minorHAnsi"/>
        </w:rPr>
        <w:t xml:space="preserve">This </w:t>
      </w:r>
      <w:r>
        <w:rPr>
          <w:rFonts w:asciiTheme="minorHAnsi" w:hAnsiTheme="minorHAnsi" w:cstheme="minorHAnsi"/>
        </w:rPr>
        <w:t xml:space="preserve">tab </w:t>
      </w:r>
      <w:r w:rsidR="009641AD">
        <w:rPr>
          <w:rFonts w:asciiTheme="minorHAnsi" w:hAnsiTheme="minorHAnsi" w:cstheme="minorHAnsi"/>
        </w:rPr>
        <w:t xml:space="preserve">provides </w:t>
      </w:r>
      <w:r>
        <w:rPr>
          <w:rFonts w:asciiTheme="minorHAnsi" w:hAnsiTheme="minorHAnsi" w:cstheme="minorHAnsi"/>
        </w:rPr>
        <w:t>a chart of the projected</w:t>
      </w:r>
      <w:r w:rsidR="00D84EDD">
        <w:rPr>
          <w:rFonts w:asciiTheme="minorHAnsi" w:hAnsiTheme="minorHAnsi" w:cstheme="minorHAnsi"/>
        </w:rPr>
        <w:t xml:space="preserve"> reserve</w:t>
      </w:r>
      <w:r w:rsidR="00C3204A" w:rsidRPr="00AF1D64">
        <w:rPr>
          <w:rFonts w:asciiTheme="minorHAnsi" w:hAnsiTheme="minorHAnsi" w:cstheme="minorHAnsi"/>
        </w:rPr>
        <w:t xml:space="preserve"> balance</w:t>
      </w:r>
      <w:r>
        <w:rPr>
          <w:rFonts w:asciiTheme="minorHAnsi" w:hAnsiTheme="minorHAnsi" w:cstheme="minorHAnsi"/>
        </w:rPr>
        <w:t>s</w:t>
      </w:r>
      <w:r w:rsidR="00C3204A" w:rsidRPr="00AF1D64">
        <w:rPr>
          <w:rFonts w:asciiTheme="minorHAnsi" w:hAnsiTheme="minorHAnsi" w:cstheme="minorHAnsi"/>
        </w:rPr>
        <w:t xml:space="preserve"> </w:t>
      </w:r>
      <w:r w:rsidR="00782E24">
        <w:rPr>
          <w:rFonts w:asciiTheme="minorHAnsi" w:hAnsiTheme="minorHAnsi" w:cstheme="minorHAnsi"/>
        </w:rPr>
        <w:t>for the project</w:t>
      </w:r>
      <w:r w:rsidR="00E807F5" w:rsidRPr="00AF1D64">
        <w:rPr>
          <w:rFonts w:asciiTheme="minorHAnsi" w:hAnsiTheme="minorHAnsi" w:cstheme="minorHAnsi"/>
        </w:rPr>
        <w:t xml:space="preserve"> over</w:t>
      </w:r>
      <w:r w:rsidR="00C3204A" w:rsidRPr="00AF1D64">
        <w:rPr>
          <w:rFonts w:asciiTheme="minorHAnsi" w:hAnsiTheme="minorHAnsi" w:cstheme="minorHAnsi"/>
        </w:rPr>
        <w:t xml:space="preserve"> a 30 year period.  This </w:t>
      </w:r>
      <w:r w:rsidR="00826FA7">
        <w:rPr>
          <w:rFonts w:asciiTheme="minorHAnsi" w:hAnsiTheme="minorHAnsi" w:cstheme="minorHAnsi"/>
        </w:rPr>
        <w:t>spreadsheet</w:t>
      </w:r>
      <w:r w:rsidR="00C3204A" w:rsidRPr="00AF1D64">
        <w:rPr>
          <w:rFonts w:asciiTheme="minorHAnsi" w:hAnsiTheme="minorHAnsi" w:cstheme="minorHAnsi"/>
        </w:rPr>
        <w:t xml:space="preserve"> also allows for financial modeling including</w:t>
      </w:r>
      <w:r w:rsidR="00D84EDD">
        <w:rPr>
          <w:rFonts w:asciiTheme="minorHAnsi" w:hAnsiTheme="minorHAnsi" w:cstheme="minorHAnsi"/>
        </w:rPr>
        <w:t>:</w:t>
      </w:r>
      <w:r w:rsidR="00C3204A" w:rsidRPr="00AF1D64">
        <w:rPr>
          <w:rFonts w:asciiTheme="minorHAnsi" w:hAnsiTheme="minorHAnsi" w:cstheme="minorHAnsi"/>
        </w:rPr>
        <w:t xml:space="preserve"> </w:t>
      </w:r>
    </w:p>
    <w:p w:rsidR="00D84EDD" w:rsidRDefault="00D84EDD" w:rsidP="00637264">
      <w:pPr>
        <w:numPr>
          <w:ilvl w:val="0"/>
          <w:numId w:val="38"/>
        </w:numPr>
        <w:spacing w:after="60"/>
        <w:ind w:left="720"/>
        <w:rPr>
          <w:rFonts w:asciiTheme="minorHAnsi" w:hAnsiTheme="minorHAnsi" w:cstheme="minorHAnsi"/>
        </w:rPr>
      </w:pPr>
      <w:r>
        <w:rPr>
          <w:rFonts w:asciiTheme="minorHAnsi" w:hAnsiTheme="minorHAnsi" w:cstheme="minorHAnsi"/>
        </w:rPr>
        <w:t>Adjusting</w:t>
      </w:r>
      <w:r w:rsidR="00C3204A" w:rsidRPr="00AF1D64">
        <w:rPr>
          <w:rFonts w:asciiTheme="minorHAnsi" w:hAnsiTheme="minorHAnsi" w:cstheme="minorHAnsi"/>
        </w:rPr>
        <w:t xml:space="preserve"> deposits to replacement reserves</w:t>
      </w:r>
      <w:r>
        <w:rPr>
          <w:rFonts w:asciiTheme="minorHAnsi" w:hAnsiTheme="minorHAnsi" w:cstheme="minorHAnsi"/>
        </w:rPr>
        <w:t xml:space="preserve"> both initially and in subsequent years</w:t>
      </w:r>
      <w:r w:rsidR="00C3204A" w:rsidRPr="00AF1D64">
        <w:rPr>
          <w:rFonts w:asciiTheme="minorHAnsi" w:hAnsiTheme="minorHAnsi" w:cstheme="minorHAnsi"/>
        </w:rPr>
        <w:t xml:space="preserve">,  </w:t>
      </w:r>
    </w:p>
    <w:p w:rsidR="00E155DA" w:rsidRPr="00AF1D64" w:rsidRDefault="00782E24" w:rsidP="00637264">
      <w:pPr>
        <w:numPr>
          <w:ilvl w:val="0"/>
          <w:numId w:val="38"/>
        </w:numPr>
        <w:spacing w:after="60"/>
        <w:ind w:left="720"/>
        <w:rPr>
          <w:rFonts w:asciiTheme="minorHAnsi" w:hAnsiTheme="minorHAnsi" w:cstheme="minorHAnsi"/>
        </w:rPr>
      </w:pPr>
      <w:r>
        <w:rPr>
          <w:rFonts w:asciiTheme="minorHAnsi" w:hAnsiTheme="minorHAnsi" w:cstheme="minorHAnsi"/>
        </w:rPr>
        <w:t xml:space="preserve">Inputting additional, periodic deposits in specified years, such as from refinancing events, to allow you to plan for capital needs based on a combination of initial and annual deposits plus periodic refinancing. </w:t>
      </w:r>
    </w:p>
    <w:p w:rsidR="003F0459" w:rsidRDefault="003F0459" w:rsidP="003F0459">
      <w:pPr>
        <w:pStyle w:val="Heading2"/>
        <w:spacing w:before="0" w:after="0"/>
        <w:rPr>
          <w:rFonts w:asciiTheme="minorHAnsi" w:hAnsiTheme="minorHAnsi" w:cstheme="minorHAnsi"/>
        </w:rPr>
      </w:pPr>
    </w:p>
    <w:p w:rsidR="00E155DA" w:rsidRPr="00637264" w:rsidRDefault="00E155DA" w:rsidP="00637264">
      <w:pPr>
        <w:pStyle w:val="Heading1"/>
        <w:spacing w:before="0" w:after="240"/>
        <w:rPr>
          <w:rFonts w:asciiTheme="minorHAnsi" w:hAnsiTheme="minorHAnsi" w:cstheme="minorHAnsi"/>
          <w:sz w:val="32"/>
          <w:szCs w:val="32"/>
        </w:rPr>
      </w:pPr>
      <w:r w:rsidRPr="00637264">
        <w:rPr>
          <w:rFonts w:asciiTheme="minorHAnsi" w:hAnsiTheme="minorHAnsi" w:cstheme="minorHAnsi"/>
          <w:sz w:val="32"/>
          <w:szCs w:val="32"/>
        </w:rPr>
        <w:t xml:space="preserve">General </w:t>
      </w:r>
      <w:r w:rsidR="00637264">
        <w:rPr>
          <w:rFonts w:asciiTheme="minorHAnsi" w:hAnsiTheme="minorHAnsi" w:cstheme="minorHAnsi"/>
          <w:sz w:val="32"/>
          <w:szCs w:val="32"/>
        </w:rPr>
        <w:t>N</w:t>
      </w:r>
      <w:r w:rsidRPr="00637264">
        <w:rPr>
          <w:rFonts w:asciiTheme="minorHAnsi" w:hAnsiTheme="minorHAnsi" w:cstheme="minorHAnsi"/>
          <w:sz w:val="32"/>
          <w:szCs w:val="32"/>
        </w:rPr>
        <w:t xml:space="preserve">otes on </w:t>
      </w:r>
      <w:r w:rsidR="003102C6" w:rsidRPr="00637264">
        <w:rPr>
          <w:rFonts w:asciiTheme="minorHAnsi" w:hAnsiTheme="minorHAnsi" w:cstheme="minorHAnsi"/>
          <w:sz w:val="32"/>
          <w:szCs w:val="32"/>
        </w:rPr>
        <w:t xml:space="preserve">the </w:t>
      </w:r>
      <w:r w:rsidR="00637264">
        <w:rPr>
          <w:rFonts w:asciiTheme="minorHAnsi" w:hAnsiTheme="minorHAnsi" w:cstheme="minorHAnsi"/>
          <w:sz w:val="32"/>
          <w:szCs w:val="32"/>
        </w:rPr>
        <w:t>S</w:t>
      </w:r>
      <w:r w:rsidRPr="00637264">
        <w:rPr>
          <w:rFonts w:asciiTheme="minorHAnsi" w:hAnsiTheme="minorHAnsi" w:cstheme="minorHAnsi"/>
          <w:sz w:val="32"/>
          <w:szCs w:val="32"/>
        </w:rPr>
        <w:t>preadsheets:</w:t>
      </w:r>
    </w:p>
    <w:p w:rsidR="00E155DA" w:rsidRPr="00AF1D64" w:rsidRDefault="000249A5" w:rsidP="00637264">
      <w:pPr>
        <w:spacing w:after="240"/>
        <w:ind w:left="360" w:hanging="360"/>
        <w:rPr>
          <w:rFonts w:asciiTheme="minorHAnsi" w:hAnsiTheme="minorHAnsi" w:cstheme="minorHAnsi"/>
        </w:rPr>
      </w:pPr>
      <w:r w:rsidRPr="000249A5">
        <w:rPr>
          <w:rFonts w:asciiTheme="minorHAnsi" w:hAnsiTheme="minorHAnsi" w:cstheme="minorHAnsi"/>
          <w:b/>
          <w:i/>
        </w:rPr>
        <w:t>Cost Information.</w:t>
      </w:r>
      <w:r>
        <w:rPr>
          <w:rFonts w:asciiTheme="minorHAnsi" w:hAnsiTheme="minorHAnsi" w:cstheme="minorHAnsi"/>
        </w:rPr>
        <w:t xml:space="preserve"> Enter all cost information </w:t>
      </w:r>
      <w:r w:rsidR="00E155DA" w:rsidRPr="00AF1D64">
        <w:rPr>
          <w:rFonts w:asciiTheme="minorHAnsi" w:hAnsiTheme="minorHAnsi" w:cstheme="minorHAnsi"/>
        </w:rPr>
        <w:t>data entr</w:t>
      </w:r>
      <w:r w:rsidR="00826FA7">
        <w:rPr>
          <w:rFonts w:asciiTheme="minorHAnsi" w:hAnsiTheme="minorHAnsi" w:cstheme="minorHAnsi"/>
        </w:rPr>
        <w:t>ies</w:t>
      </w:r>
      <w:r w:rsidR="00E155DA" w:rsidRPr="00AF1D64">
        <w:rPr>
          <w:rFonts w:asciiTheme="minorHAnsi" w:hAnsiTheme="minorHAnsi" w:cstheme="minorHAnsi"/>
        </w:rPr>
        <w:t xml:space="preserve"> </w:t>
      </w:r>
      <w:r>
        <w:rPr>
          <w:rFonts w:asciiTheme="minorHAnsi" w:hAnsiTheme="minorHAnsi" w:cstheme="minorHAnsi"/>
        </w:rPr>
        <w:t>as</w:t>
      </w:r>
      <w:r w:rsidR="00E155DA" w:rsidRPr="00AF1D64">
        <w:rPr>
          <w:rFonts w:asciiTheme="minorHAnsi" w:hAnsiTheme="minorHAnsi" w:cstheme="minorHAnsi"/>
        </w:rPr>
        <w:t xml:space="preserve"> current dollars.</w:t>
      </w:r>
    </w:p>
    <w:p w:rsidR="00C3204A" w:rsidRPr="00AF1D64" w:rsidRDefault="00826FA7" w:rsidP="00637264">
      <w:pPr>
        <w:spacing w:after="240"/>
        <w:ind w:left="360" w:hanging="360"/>
        <w:rPr>
          <w:rFonts w:asciiTheme="minorHAnsi" w:hAnsiTheme="minorHAnsi" w:cstheme="minorHAnsi"/>
        </w:rPr>
      </w:pPr>
      <w:r w:rsidRPr="000249A5">
        <w:rPr>
          <w:rFonts w:asciiTheme="minorHAnsi" w:hAnsiTheme="minorHAnsi" w:cstheme="minorHAnsi"/>
          <w:b/>
          <w:i/>
        </w:rPr>
        <w:t>Do</w:t>
      </w:r>
      <w:r w:rsidR="00E155DA" w:rsidRPr="000249A5">
        <w:rPr>
          <w:rFonts w:asciiTheme="minorHAnsi" w:hAnsiTheme="minorHAnsi" w:cstheme="minorHAnsi"/>
          <w:b/>
          <w:i/>
        </w:rPr>
        <w:t xml:space="preserve"> not to change the names of the spreadsheets.</w:t>
      </w:r>
      <w:r w:rsidR="00E155DA" w:rsidRPr="00AF1D64">
        <w:rPr>
          <w:rFonts w:asciiTheme="minorHAnsi" w:hAnsiTheme="minorHAnsi" w:cstheme="minorHAnsi"/>
        </w:rPr>
        <w:t xml:space="preserve">  </w:t>
      </w:r>
      <w:r w:rsidR="00C3204A" w:rsidRPr="00AF1D64">
        <w:rPr>
          <w:rFonts w:asciiTheme="minorHAnsi" w:hAnsiTheme="minorHAnsi" w:cstheme="minorHAnsi"/>
        </w:rPr>
        <w:t xml:space="preserve">Formulas </w:t>
      </w:r>
      <w:r w:rsidR="00E155DA" w:rsidRPr="00AF1D64">
        <w:rPr>
          <w:rFonts w:asciiTheme="minorHAnsi" w:hAnsiTheme="minorHAnsi" w:cstheme="minorHAnsi"/>
        </w:rPr>
        <w:t xml:space="preserve">within the workbook refer to spreadsheets by name; if the names are changed, </w:t>
      </w:r>
      <w:r w:rsidR="00C3204A" w:rsidRPr="00AF1D64">
        <w:rPr>
          <w:rFonts w:asciiTheme="minorHAnsi" w:hAnsiTheme="minorHAnsi" w:cstheme="minorHAnsi"/>
        </w:rPr>
        <w:t>formulas</w:t>
      </w:r>
      <w:r w:rsidR="00E155DA" w:rsidRPr="00AF1D64">
        <w:rPr>
          <w:rFonts w:asciiTheme="minorHAnsi" w:hAnsiTheme="minorHAnsi" w:cstheme="minorHAnsi"/>
        </w:rPr>
        <w:t xml:space="preserve"> will not work.  </w:t>
      </w:r>
    </w:p>
    <w:p w:rsidR="00637264" w:rsidRDefault="008F210A" w:rsidP="00637264">
      <w:pPr>
        <w:spacing w:after="240"/>
        <w:ind w:left="360" w:hanging="360"/>
        <w:rPr>
          <w:rFonts w:asciiTheme="minorHAnsi" w:hAnsiTheme="minorHAnsi" w:cstheme="minorHAnsi"/>
        </w:rPr>
      </w:pPr>
      <w:r w:rsidRPr="000249A5">
        <w:rPr>
          <w:rFonts w:asciiTheme="minorHAnsi" w:hAnsiTheme="minorHAnsi" w:cstheme="minorHAnsi"/>
          <w:b/>
          <w:i/>
        </w:rPr>
        <w:t>Shaded c</w:t>
      </w:r>
      <w:r w:rsidR="00C3204A" w:rsidRPr="000249A5">
        <w:rPr>
          <w:rFonts w:asciiTheme="minorHAnsi" w:hAnsiTheme="minorHAnsi" w:cstheme="minorHAnsi"/>
          <w:b/>
          <w:i/>
        </w:rPr>
        <w:t>ells are for data entry.</w:t>
      </w:r>
      <w:r w:rsidR="00C3204A" w:rsidRPr="00AF1D64">
        <w:rPr>
          <w:rFonts w:asciiTheme="minorHAnsi" w:hAnsiTheme="minorHAnsi" w:cstheme="minorHAnsi"/>
        </w:rPr>
        <w:t xml:space="preserve">  Unshaded cells </w:t>
      </w:r>
      <w:r>
        <w:rPr>
          <w:rFonts w:asciiTheme="minorHAnsi" w:hAnsiTheme="minorHAnsi" w:cstheme="minorHAnsi"/>
        </w:rPr>
        <w:t>contain</w:t>
      </w:r>
      <w:r w:rsidR="00C3204A" w:rsidRPr="00AF1D64">
        <w:rPr>
          <w:rFonts w:asciiTheme="minorHAnsi" w:hAnsiTheme="minorHAnsi" w:cstheme="minorHAnsi"/>
        </w:rPr>
        <w:t xml:space="preserve"> formulas and should not be changed.</w:t>
      </w:r>
      <w:r>
        <w:rPr>
          <w:rFonts w:asciiTheme="minorHAnsi" w:hAnsiTheme="minorHAnsi" w:cstheme="minorHAnsi"/>
        </w:rPr>
        <w:t xml:space="preserve">  </w:t>
      </w:r>
    </w:p>
    <w:p w:rsidR="00826FA7" w:rsidRDefault="00C3204A" w:rsidP="00637264">
      <w:pPr>
        <w:spacing w:after="240"/>
        <w:ind w:left="360" w:hanging="360"/>
        <w:rPr>
          <w:rFonts w:asciiTheme="minorHAnsi" w:hAnsiTheme="minorHAnsi" w:cstheme="minorHAnsi"/>
        </w:rPr>
      </w:pPr>
      <w:r w:rsidRPr="000249A5">
        <w:rPr>
          <w:rFonts w:asciiTheme="minorHAnsi" w:hAnsiTheme="minorHAnsi" w:cstheme="minorHAnsi"/>
          <w:b/>
          <w:i/>
        </w:rPr>
        <w:t xml:space="preserve">Inserting or deleting rows should be done with extreme caution. </w:t>
      </w:r>
      <w:r w:rsidRPr="00AF1D64">
        <w:rPr>
          <w:rFonts w:asciiTheme="minorHAnsi" w:hAnsiTheme="minorHAnsi" w:cstheme="minorHAnsi"/>
        </w:rPr>
        <w:t xml:space="preserve"> It is better to hide rows </w:t>
      </w:r>
      <w:r w:rsidR="003102C6" w:rsidRPr="00AF1D64">
        <w:rPr>
          <w:rFonts w:asciiTheme="minorHAnsi" w:hAnsiTheme="minorHAnsi" w:cstheme="minorHAnsi"/>
        </w:rPr>
        <w:t>rather than delet</w:t>
      </w:r>
      <w:r w:rsidR="00106A7F">
        <w:rPr>
          <w:rFonts w:asciiTheme="minorHAnsi" w:hAnsiTheme="minorHAnsi" w:cstheme="minorHAnsi"/>
        </w:rPr>
        <w:t>e</w:t>
      </w:r>
      <w:r w:rsidR="003102C6" w:rsidRPr="00AF1D64">
        <w:rPr>
          <w:rFonts w:asciiTheme="minorHAnsi" w:hAnsiTheme="minorHAnsi" w:cstheme="minorHAnsi"/>
        </w:rPr>
        <w:t xml:space="preserve"> them.  If rows are inserted</w:t>
      </w:r>
      <w:r w:rsidR="008F210A">
        <w:rPr>
          <w:rFonts w:asciiTheme="minorHAnsi" w:hAnsiTheme="minorHAnsi" w:cstheme="minorHAnsi"/>
        </w:rPr>
        <w:t>,</w:t>
      </w:r>
      <w:r w:rsidR="003102C6" w:rsidRPr="00AF1D64">
        <w:rPr>
          <w:rFonts w:asciiTheme="minorHAnsi" w:hAnsiTheme="minorHAnsi" w:cstheme="minorHAnsi"/>
        </w:rPr>
        <w:t xml:space="preserve"> formulas for the entire row should be copied</w:t>
      </w:r>
      <w:r w:rsidR="008F210A">
        <w:rPr>
          <w:rFonts w:asciiTheme="minorHAnsi" w:hAnsiTheme="minorHAnsi" w:cstheme="minorHAnsi"/>
        </w:rPr>
        <w:t xml:space="preserve"> and inserted</w:t>
      </w:r>
      <w:r w:rsidR="003102C6" w:rsidRPr="00AF1D64">
        <w:rPr>
          <w:rFonts w:asciiTheme="minorHAnsi" w:hAnsiTheme="minorHAnsi" w:cstheme="minorHAnsi"/>
        </w:rPr>
        <w:t xml:space="preserve">.  More detailed instructions are below.   </w:t>
      </w:r>
    </w:p>
    <w:p w:rsidR="00705D6D" w:rsidRDefault="00705D6D">
      <w:pPr>
        <w:rPr>
          <w:rFonts w:asciiTheme="minorHAnsi" w:hAnsiTheme="minorHAnsi" w:cstheme="minorHAnsi"/>
          <w:b/>
          <w:smallCaps/>
          <w:kern w:val="28"/>
          <w:sz w:val="32"/>
          <w:szCs w:val="32"/>
        </w:rPr>
      </w:pPr>
      <w:r>
        <w:rPr>
          <w:rFonts w:asciiTheme="minorHAnsi" w:hAnsiTheme="minorHAnsi" w:cstheme="minorHAnsi"/>
          <w:sz w:val="32"/>
          <w:szCs w:val="32"/>
        </w:rPr>
        <w:br w:type="page"/>
      </w:r>
    </w:p>
    <w:p w:rsidR="00826FA7" w:rsidRPr="00A73FF7" w:rsidRDefault="00826FA7" w:rsidP="006F7D8C">
      <w:pPr>
        <w:pStyle w:val="Heading1"/>
        <w:spacing w:before="0" w:after="240"/>
        <w:jc w:val="center"/>
        <w:rPr>
          <w:rFonts w:asciiTheme="minorHAnsi" w:hAnsiTheme="minorHAnsi" w:cstheme="minorHAnsi"/>
          <w:sz w:val="40"/>
          <w:szCs w:val="40"/>
        </w:rPr>
      </w:pPr>
      <w:r w:rsidRPr="00A73FF7">
        <w:rPr>
          <w:rFonts w:asciiTheme="minorHAnsi" w:hAnsiTheme="minorHAnsi" w:cstheme="minorHAnsi"/>
          <w:sz w:val="40"/>
          <w:szCs w:val="40"/>
        </w:rPr>
        <w:lastRenderedPageBreak/>
        <w:t>C</w:t>
      </w:r>
      <w:r w:rsidR="000249A5" w:rsidRPr="00A73FF7">
        <w:rPr>
          <w:rFonts w:asciiTheme="minorHAnsi" w:hAnsiTheme="minorHAnsi" w:cstheme="minorHAnsi"/>
          <w:sz w:val="40"/>
          <w:szCs w:val="40"/>
        </w:rPr>
        <w:t>ompleting the spreadsheets</w:t>
      </w:r>
    </w:p>
    <w:p w:rsidR="000B7117" w:rsidRPr="000B7117" w:rsidRDefault="00637264" w:rsidP="000B7117">
      <w:pPr>
        <w:pStyle w:val="Heading2"/>
        <w:spacing w:before="0" w:after="120"/>
        <w:rPr>
          <w:rFonts w:asciiTheme="minorHAnsi" w:hAnsiTheme="minorHAnsi" w:cstheme="minorHAnsi"/>
          <w:sz w:val="28"/>
          <w:szCs w:val="28"/>
        </w:rPr>
      </w:pPr>
      <w:r w:rsidRPr="000B7117">
        <w:rPr>
          <w:rFonts w:asciiTheme="minorHAnsi" w:hAnsiTheme="minorHAnsi" w:cstheme="minorHAnsi"/>
          <w:i/>
          <w:sz w:val="28"/>
          <w:szCs w:val="28"/>
        </w:rPr>
        <w:t>Tab 1: Project Information</w:t>
      </w:r>
      <w:r w:rsidRPr="000B7117">
        <w:rPr>
          <w:rFonts w:asciiTheme="minorHAnsi" w:hAnsiTheme="minorHAnsi" w:cstheme="minorHAnsi"/>
          <w:sz w:val="28"/>
          <w:szCs w:val="28"/>
        </w:rPr>
        <w:t xml:space="preserve">. </w:t>
      </w:r>
    </w:p>
    <w:p w:rsidR="000249A5" w:rsidRPr="00A73FF7" w:rsidRDefault="00705D6D" w:rsidP="000B7117">
      <w:pPr>
        <w:pStyle w:val="Heading2"/>
        <w:spacing w:before="0" w:after="120"/>
        <w:rPr>
          <w:rFonts w:asciiTheme="minorHAnsi" w:hAnsiTheme="minorHAnsi" w:cstheme="minorHAnsi"/>
          <w:b w:val="0"/>
        </w:rPr>
      </w:pPr>
      <w:r w:rsidRPr="00A73FF7">
        <w:rPr>
          <w:rFonts w:asciiTheme="minorHAnsi" w:hAnsiTheme="minorHAnsi" w:cstheme="minorHAnsi"/>
          <w:b w:val="0"/>
        </w:rPr>
        <w:t>Use one spreadsheet per project and c</w:t>
      </w:r>
      <w:r w:rsidR="00637264" w:rsidRPr="00A73FF7">
        <w:rPr>
          <w:rFonts w:asciiTheme="minorHAnsi" w:hAnsiTheme="minorHAnsi" w:cstheme="minorHAnsi"/>
          <w:b w:val="0"/>
        </w:rPr>
        <w:t>omplete shaded cells.</w:t>
      </w:r>
      <w:r w:rsidR="001677B6" w:rsidRPr="00A73FF7">
        <w:rPr>
          <w:rFonts w:asciiTheme="minorHAnsi" w:hAnsiTheme="minorHAnsi" w:cstheme="minorHAnsi"/>
        </w:rPr>
        <w:t xml:space="preserve"> </w:t>
      </w:r>
      <w:r w:rsidR="001677B6" w:rsidRPr="00A73FF7">
        <w:rPr>
          <w:rFonts w:asciiTheme="minorHAnsi" w:hAnsiTheme="minorHAnsi" w:cstheme="minorHAnsi"/>
          <w:b w:val="0"/>
        </w:rPr>
        <w:t>You may override (customize) annual reserve contributions, interest rates, and other information in shaded cells.</w:t>
      </w:r>
      <w:r w:rsidR="00637264" w:rsidRPr="00A73FF7">
        <w:rPr>
          <w:rFonts w:asciiTheme="minorHAnsi" w:hAnsiTheme="minorHAnsi" w:cstheme="minorHAnsi"/>
        </w:rPr>
        <w:t xml:space="preserve"> </w:t>
      </w:r>
      <w:r w:rsidR="00637264" w:rsidRPr="00A73FF7">
        <w:rPr>
          <w:rFonts w:asciiTheme="minorHAnsi" w:hAnsiTheme="minorHAnsi" w:cstheme="minorHAnsi"/>
          <w:b w:val="0"/>
        </w:rPr>
        <w:t xml:space="preserve">Unshaded cells have formulas, but are not locked – </w:t>
      </w:r>
      <w:r w:rsidR="006F7D8C" w:rsidRPr="00A73FF7">
        <w:rPr>
          <w:rFonts w:asciiTheme="minorHAnsi" w:hAnsiTheme="minorHAnsi" w:cstheme="minorHAnsi"/>
          <w:b w:val="0"/>
        </w:rPr>
        <w:t>take care</w:t>
      </w:r>
      <w:r w:rsidR="00637264" w:rsidRPr="00A73FF7">
        <w:rPr>
          <w:rFonts w:asciiTheme="minorHAnsi" w:hAnsiTheme="minorHAnsi" w:cstheme="minorHAnsi"/>
          <w:b w:val="0"/>
        </w:rPr>
        <w:t xml:space="preserve"> not </w:t>
      </w:r>
      <w:r w:rsidR="006F7D8C" w:rsidRPr="00A73FF7">
        <w:rPr>
          <w:rFonts w:asciiTheme="minorHAnsi" w:hAnsiTheme="minorHAnsi" w:cstheme="minorHAnsi"/>
          <w:b w:val="0"/>
        </w:rPr>
        <w:t xml:space="preserve">to unintentionally </w:t>
      </w:r>
      <w:r w:rsidR="00637264" w:rsidRPr="00A73FF7">
        <w:rPr>
          <w:rFonts w:asciiTheme="minorHAnsi" w:hAnsiTheme="minorHAnsi" w:cstheme="minorHAnsi"/>
          <w:b w:val="0"/>
        </w:rPr>
        <w:t>override formulas.</w:t>
      </w:r>
    </w:p>
    <w:p w:rsidR="00E155DA" w:rsidRPr="000B7117" w:rsidRDefault="006F7D8C" w:rsidP="00F255CF">
      <w:pPr>
        <w:pStyle w:val="Heading2"/>
        <w:spacing w:before="0" w:after="240"/>
        <w:rPr>
          <w:rFonts w:asciiTheme="minorHAnsi" w:hAnsiTheme="minorHAnsi" w:cstheme="minorHAnsi"/>
          <w:i/>
          <w:sz w:val="28"/>
          <w:szCs w:val="28"/>
        </w:rPr>
      </w:pPr>
      <w:r w:rsidRPr="000B7117">
        <w:rPr>
          <w:rFonts w:asciiTheme="minorHAnsi" w:hAnsiTheme="minorHAnsi" w:cstheme="minorHAnsi"/>
          <w:sz w:val="28"/>
          <w:szCs w:val="28"/>
        </w:rPr>
        <w:t xml:space="preserve">Tab 2: </w:t>
      </w:r>
      <w:r w:rsidR="00E155DA" w:rsidRPr="000B7117">
        <w:rPr>
          <w:rFonts w:asciiTheme="minorHAnsi" w:hAnsiTheme="minorHAnsi" w:cstheme="minorHAnsi"/>
          <w:i/>
          <w:sz w:val="28"/>
          <w:szCs w:val="28"/>
        </w:rPr>
        <w:t xml:space="preserve">Data </w:t>
      </w:r>
      <w:r w:rsidR="00E129AA" w:rsidRPr="000B7117">
        <w:rPr>
          <w:rFonts w:asciiTheme="minorHAnsi" w:hAnsiTheme="minorHAnsi" w:cstheme="minorHAnsi"/>
          <w:i/>
          <w:sz w:val="28"/>
          <w:szCs w:val="28"/>
        </w:rPr>
        <w:t xml:space="preserve">Collection </w:t>
      </w:r>
      <w:r w:rsidR="00826FA7" w:rsidRPr="000B7117">
        <w:rPr>
          <w:rFonts w:asciiTheme="minorHAnsi" w:hAnsiTheme="minorHAnsi" w:cstheme="minorHAnsi"/>
          <w:i/>
          <w:sz w:val="28"/>
          <w:szCs w:val="28"/>
        </w:rPr>
        <w:t>Spreads</w:t>
      </w:r>
      <w:r w:rsidR="00E155DA" w:rsidRPr="000B7117">
        <w:rPr>
          <w:rFonts w:asciiTheme="minorHAnsi" w:hAnsiTheme="minorHAnsi" w:cstheme="minorHAnsi"/>
          <w:i/>
          <w:sz w:val="28"/>
          <w:szCs w:val="28"/>
        </w:rPr>
        <w:t>heet</w:t>
      </w:r>
    </w:p>
    <w:p w:rsidR="00A73FF7" w:rsidRPr="00A73FF7" w:rsidRDefault="006F7D8C" w:rsidP="00A73FF7">
      <w:pPr>
        <w:pStyle w:val="ListParagraph"/>
        <w:numPr>
          <w:ilvl w:val="0"/>
          <w:numId w:val="39"/>
        </w:numPr>
        <w:spacing w:after="240"/>
        <w:rPr>
          <w:rFonts w:asciiTheme="minorHAnsi" w:hAnsiTheme="minorHAnsi" w:cstheme="minorHAnsi"/>
        </w:rPr>
      </w:pPr>
      <w:r w:rsidRPr="000B7117">
        <w:rPr>
          <w:rFonts w:asciiTheme="minorHAnsi" w:hAnsiTheme="minorHAnsi" w:cstheme="minorHAnsi"/>
          <w:b/>
        </w:rPr>
        <w:t>Set Up Data Collection Spreadsheet</w:t>
      </w:r>
      <w:r w:rsidR="000B7117">
        <w:rPr>
          <w:rFonts w:asciiTheme="minorHAnsi" w:hAnsiTheme="minorHAnsi" w:cstheme="minorHAnsi"/>
          <w:b/>
        </w:rPr>
        <w:t>.</w:t>
      </w:r>
      <w:r w:rsidR="00705D6D" w:rsidRPr="00A73FF7">
        <w:rPr>
          <w:rFonts w:asciiTheme="minorHAnsi" w:hAnsiTheme="minorHAnsi" w:cstheme="minorHAnsi"/>
          <w:i/>
        </w:rPr>
        <w:t xml:space="preserve"> </w:t>
      </w:r>
      <w:r w:rsidR="00BB4321" w:rsidRPr="00A73FF7">
        <w:rPr>
          <w:rFonts w:asciiTheme="minorHAnsi" w:hAnsiTheme="minorHAnsi" w:cstheme="minorHAnsi"/>
        </w:rPr>
        <w:t>Before starting your site inspection, e</w:t>
      </w:r>
      <w:r w:rsidR="00705D6D" w:rsidRPr="00A73FF7">
        <w:rPr>
          <w:rFonts w:asciiTheme="minorHAnsi" w:hAnsiTheme="minorHAnsi" w:cstheme="minorHAnsi"/>
        </w:rPr>
        <w:t>nter unit numbers (ro</w:t>
      </w:r>
      <w:r w:rsidR="00D21081">
        <w:rPr>
          <w:rFonts w:asciiTheme="minorHAnsi" w:hAnsiTheme="minorHAnsi" w:cstheme="minorHAnsi"/>
        </w:rPr>
        <w:t xml:space="preserve">w 4) and building numbers (row </w:t>
      </w:r>
      <w:r w:rsidR="00705D6D" w:rsidRPr="00A73FF7">
        <w:rPr>
          <w:rFonts w:asciiTheme="minorHAnsi" w:hAnsiTheme="minorHAnsi" w:cstheme="minorHAnsi"/>
        </w:rPr>
        <w:t>4</w:t>
      </w:r>
      <w:r w:rsidR="00D21081">
        <w:rPr>
          <w:rFonts w:asciiTheme="minorHAnsi" w:hAnsiTheme="minorHAnsi" w:cstheme="minorHAnsi"/>
        </w:rPr>
        <w:t>2</w:t>
      </w:r>
      <w:r w:rsidR="00705D6D" w:rsidRPr="00A73FF7">
        <w:rPr>
          <w:rFonts w:asciiTheme="minorHAnsi" w:hAnsiTheme="minorHAnsi" w:cstheme="minorHAnsi"/>
        </w:rPr>
        <w:t>) before heading out to your site inspection.</w:t>
      </w:r>
      <w:r w:rsidR="004F4410" w:rsidRPr="00A73FF7">
        <w:rPr>
          <w:rFonts w:asciiTheme="minorHAnsi" w:hAnsiTheme="minorHAnsi" w:cstheme="minorHAnsi"/>
        </w:rPr>
        <w:t xml:space="preserve"> </w:t>
      </w:r>
      <w:r w:rsidR="00A73FF7" w:rsidRPr="00A73FF7">
        <w:rPr>
          <w:rFonts w:asciiTheme="minorHAnsi" w:hAnsiTheme="minorHAnsi" w:cstheme="minorHAnsi"/>
        </w:rPr>
        <w:t>There are hidden columns on the spreadsheet which can be unhidden to enter data for up to 50 units. If you have more than 50 units, simply insert additional columns between existing columns C &amp; D. This will help ensure that formulas remain consistent.</w:t>
      </w:r>
      <w:r w:rsidR="00616AD3">
        <w:rPr>
          <w:rFonts w:asciiTheme="minorHAnsi" w:hAnsiTheme="minorHAnsi" w:cstheme="minorHAnsi"/>
        </w:rPr>
        <w:t xml:space="preserve"> For common areas, simply rename a unit as common area.</w:t>
      </w:r>
    </w:p>
    <w:p w:rsidR="00D21081" w:rsidRDefault="000249A5" w:rsidP="00BB4321">
      <w:pPr>
        <w:pStyle w:val="ListParagraph"/>
        <w:numPr>
          <w:ilvl w:val="0"/>
          <w:numId w:val="39"/>
        </w:numPr>
        <w:rPr>
          <w:rFonts w:asciiTheme="minorHAnsi" w:hAnsiTheme="minorHAnsi" w:cstheme="minorHAnsi"/>
        </w:rPr>
      </w:pPr>
      <w:r w:rsidRPr="000B7117">
        <w:rPr>
          <w:rFonts w:asciiTheme="minorHAnsi" w:hAnsiTheme="minorHAnsi" w:cstheme="minorHAnsi"/>
          <w:b/>
        </w:rPr>
        <w:t>Complet</w:t>
      </w:r>
      <w:r w:rsidR="004F4410" w:rsidRPr="000B7117">
        <w:rPr>
          <w:rFonts w:asciiTheme="minorHAnsi" w:hAnsiTheme="minorHAnsi" w:cstheme="minorHAnsi"/>
          <w:b/>
        </w:rPr>
        <w:t>e</w:t>
      </w:r>
      <w:r w:rsidRPr="000B7117">
        <w:rPr>
          <w:rFonts w:asciiTheme="minorHAnsi" w:hAnsiTheme="minorHAnsi" w:cstheme="minorHAnsi"/>
          <w:b/>
        </w:rPr>
        <w:t xml:space="preserve"> Site Inspections.</w:t>
      </w:r>
      <w:r w:rsidRPr="00A73FF7">
        <w:rPr>
          <w:rFonts w:asciiTheme="minorHAnsi" w:hAnsiTheme="minorHAnsi" w:cstheme="minorHAnsi"/>
        </w:rPr>
        <w:t xml:space="preserve"> </w:t>
      </w:r>
      <w:r w:rsidR="002C0210">
        <w:rPr>
          <w:rFonts w:asciiTheme="minorHAnsi" w:hAnsiTheme="minorHAnsi" w:cstheme="minorHAnsi"/>
        </w:rPr>
        <w:t xml:space="preserve"> </w:t>
      </w:r>
      <w:r w:rsidR="00705D6D" w:rsidRPr="00A73FF7">
        <w:rPr>
          <w:rFonts w:asciiTheme="minorHAnsi" w:hAnsiTheme="minorHAnsi" w:cstheme="minorHAnsi"/>
        </w:rPr>
        <w:t xml:space="preserve">Enter </w:t>
      </w:r>
      <w:r w:rsidR="004F4410" w:rsidRPr="00A73FF7">
        <w:rPr>
          <w:rFonts w:asciiTheme="minorHAnsi" w:hAnsiTheme="minorHAnsi" w:cstheme="minorHAnsi"/>
        </w:rPr>
        <w:t xml:space="preserve">condition of each </w:t>
      </w:r>
      <w:r w:rsidR="006B4466">
        <w:rPr>
          <w:rFonts w:asciiTheme="minorHAnsi" w:hAnsiTheme="minorHAnsi" w:cstheme="minorHAnsi"/>
        </w:rPr>
        <w:t>Item</w:t>
      </w:r>
      <w:r w:rsidR="004F4410" w:rsidRPr="00A73FF7">
        <w:rPr>
          <w:rFonts w:asciiTheme="minorHAnsi" w:hAnsiTheme="minorHAnsi" w:cstheme="minorHAnsi"/>
        </w:rPr>
        <w:t xml:space="preserve"> </w:t>
      </w:r>
      <w:r w:rsidR="00705D6D" w:rsidRPr="00A73FF7">
        <w:rPr>
          <w:rFonts w:asciiTheme="minorHAnsi" w:hAnsiTheme="minorHAnsi" w:cstheme="minorHAnsi"/>
        </w:rPr>
        <w:t>on the</w:t>
      </w:r>
      <w:r w:rsidR="00D20DC7" w:rsidRPr="00A73FF7">
        <w:rPr>
          <w:rFonts w:asciiTheme="minorHAnsi" w:hAnsiTheme="minorHAnsi" w:cstheme="minorHAnsi"/>
        </w:rPr>
        <w:t xml:space="preserve"> </w:t>
      </w:r>
      <w:r w:rsidR="00705D6D" w:rsidRPr="00A73FF7">
        <w:rPr>
          <w:rFonts w:asciiTheme="minorHAnsi" w:hAnsiTheme="minorHAnsi" w:cstheme="minorHAnsi"/>
        </w:rPr>
        <w:t xml:space="preserve">Data Collection Spreadsheet </w:t>
      </w:r>
      <w:r w:rsidR="004F4410" w:rsidRPr="00A73FF7">
        <w:rPr>
          <w:rFonts w:asciiTheme="minorHAnsi" w:hAnsiTheme="minorHAnsi" w:cstheme="minorHAnsi"/>
        </w:rPr>
        <w:t xml:space="preserve">in rows 5-32 </w:t>
      </w:r>
      <w:r w:rsidR="00D21081">
        <w:rPr>
          <w:rFonts w:asciiTheme="minorHAnsi" w:hAnsiTheme="minorHAnsi" w:cstheme="minorHAnsi"/>
        </w:rPr>
        <w:t xml:space="preserve">(interiors), and </w:t>
      </w:r>
      <w:r w:rsidR="004F4410" w:rsidRPr="00A73FF7">
        <w:rPr>
          <w:rFonts w:asciiTheme="minorHAnsi" w:hAnsiTheme="minorHAnsi" w:cstheme="minorHAnsi"/>
        </w:rPr>
        <w:t>4</w:t>
      </w:r>
      <w:r w:rsidR="00D21081">
        <w:rPr>
          <w:rFonts w:asciiTheme="minorHAnsi" w:hAnsiTheme="minorHAnsi" w:cstheme="minorHAnsi"/>
        </w:rPr>
        <w:t>2 – 61</w:t>
      </w:r>
      <w:r w:rsidR="004F4410" w:rsidRPr="00A73FF7">
        <w:rPr>
          <w:rFonts w:asciiTheme="minorHAnsi" w:hAnsiTheme="minorHAnsi" w:cstheme="minorHAnsi"/>
        </w:rPr>
        <w:t xml:space="preserve"> (exteriors and site)</w:t>
      </w:r>
      <w:r w:rsidR="00BB4321" w:rsidRPr="00A73FF7">
        <w:rPr>
          <w:rFonts w:asciiTheme="minorHAnsi" w:hAnsiTheme="minorHAnsi" w:cstheme="minorHAnsi"/>
        </w:rPr>
        <w:t xml:space="preserve">, entering a rating for each </w:t>
      </w:r>
      <w:r w:rsidR="006B4466">
        <w:rPr>
          <w:rFonts w:asciiTheme="minorHAnsi" w:hAnsiTheme="minorHAnsi" w:cstheme="minorHAnsi"/>
        </w:rPr>
        <w:t>Item</w:t>
      </w:r>
      <w:r w:rsidR="00BB4321" w:rsidRPr="00A73FF7">
        <w:rPr>
          <w:rFonts w:asciiTheme="minorHAnsi" w:hAnsiTheme="minorHAnsi" w:cstheme="minorHAnsi"/>
        </w:rPr>
        <w:t xml:space="preserve"> in the individual apartment unit.  </w:t>
      </w:r>
      <w:r w:rsidR="00D21081">
        <w:rPr>
          <w:rFonts w:asciiTheme="minorHAnsi" w:hAnsiTheme="minorHAnsi" w:cstheme="minorHAnsi"/>
        </w:rPr>
        <w:t xml:space="preserve">Additional rows with title “Other” are available for project specific </w:t>
      </w:r>
      <w:r w:rsidR="006B4466">
        <w:rPr>
          <w:rFonts w:asciiTheme="minorHAnsi" w:hAnsiTheme="minorHAnsi" w:cstheme="minorHAnsi"/>
        </w:rPr>
        <w:t>Item</w:t>
      </w:r>
      <w:r w:rsidR="00D21081">
        <w:rPr>
          <w:rFonts w:asciiTheme="minorHAnsi" w:hAnsiTheme="minorHAnsi" w:cstheme="minorHAnsi"/>
        </w:rPr>
        <w:t xml:space="preserve">s not on the template. </w:t>
      </w:r>
    </w:p>
    <w:p w:rsidR="00D21081" w:rsidRDefault="00D21081" w:rsidP="00D21081">
      <w:pPr>
        <w:pStyle w:val="ListParagraph"/>
        <w:rPr>
          <w:rFonts w:asciiTheme="minorHAnsi" w:hAnsiTheme="minorHAnsi" w:cstheme="minorHAnsi"/>
        </w:rPr>
      </w:pPr>
    </w:p>
    <w:p w:rsidR="00BB4321" w:rsidRPr="00A73FF7" w:rsidRDefault="002C0210" w:rsidP="00D21081">
      <w:pPr>
        <w:pStyle w:val="ListParagraph"/>
        <w:rPr>
          <w:rFonts w:asciiTheme="minorHAnsi" w:hAnsiTheme="minorHAnsi" w:cstheme="minorHAnsi"/>
        </w:rPr>
      </w:pPr>
      <w:r>
        <w:rPr>
          <w:rFonts w:asciiTheme="minorHAnsi" w:hAnsiTheme="minorHAnsi" w:cstheme="minorHAnsi"/>
        </w:rPr>
        <w:t>To make the spreadsheet calculate correctly, you must s</w:t>
      </w:r>
      <w:r w:rsidR="00BB4321" w:rsidRPr="00A73FF7">
        <w:rPr>
          <w:rFonts w:asciiTheme="minorHAnsi" w:hAnsiTheme="minorHAnsi" w:cstheme="minorHAnsi"/>
        </w:rPr>
        <w:t xml:space="preserve">core the ratings for the useful life of the each </w:t>
      </w:r>
      <w:r w:rsidR="006B4466">
        <w:rPr>
          <w:rFonts w:asciiTheme="minorHAnsi" w:hAnsiTheme="minorHAnsi" w:cstheme="minorHAnsi"/>
        </w:rPr>
        <w:t>Item</w:t>
      </w:r>
      <w:r w:rsidR="00BB4321" w:rsidRPr="00A73FF7">
        <w:rPr>
          <w:rFonts w:asciiTheme="minorHAnsi" w:hAnsiTheme="minorHAnsi" w:cstheme="minorHAnsi"/>
        </w:rPr>
        <w:t xml:space="preserve"> from 0 to 5, </w:t>
      </w:r>
      <w:r>
        <w:rPr>
          <w:rFonts w:asciiTheme="minorHAnsi" w:hAnsiTheme="minorHAnsi" w:cstheme="minorHAnsi"/>
        </w:rPr>
        <w:t>corresponding to</w:t>
      </w:r>
      <w:r w:rsidR="00BB4321" w:rsidRPr="00A73FF7">
        <w:rPr>
          <w:rFonts w:asciiTheme="minorHAnsi" w:hAnsiTheme="minorHAnsi" w:cstheme="minorHAnsi"/>
        </w:rPr>
        <w:t xml:space="preserve"> the amount of life expired for the </w:t>
      </w:r>
      <w:r w:rsidR="006B4466">
        <w:rPr>
          <w:rFonts w:asciiTheme="minorHAnsi" w:hAnsiTheme="minorHAnsi" w:cstheme="minorHAnsi"/>
        </w:rPr>
        <w:t>Item</w:t>
      </w:r>
      <w:r w:rsidR="00BB4321" w:rsidRPr="00A73FF7">
        <w:rPr>
          <w:rFonts w:asciiTheme="minorHAnsi" w:hAnsiTheme="minorHAnsi" w:cstheme="minorHAnsi"/>
        </w:rPr>
        <w:t>:</w:t>
      </w:r>
    </w:p>
    <w:p w:rsidR="00BB4321" w:rsidRPr="00A73FF7" w:rsidRDefault="00BB4321" w:rsidP="00BB4321">
      <w:pPr>
        <w:ind w:left="1440"/>
        <w:rPr>
          <w:rFonts w:asciiTheme="minorHAnsi" w:hAnsiTheme="minorHAnsi" w:cstheme="minorHAnsi"/>
        </w:rPr>
      </w:pPr>
      <w:r w:rsidRPr="00A73FF7">
        <w:rPr>
          <w:rFonts w:asciiTheme="minorHAnsi" w:hAnsiTheme="minorHAnsi" w:cstheme="minorHAnsi"/>
        </w:rPr>
        <w:t>0 = 0% expired (new)</w:t>
      </w:r>
    </w:p>
    <w:p w:rsidR="00BB4321" w:rsidRPr="00A73FF7" w:rsidRDefault="00BB4321" w:rsidP="00BB4321">
      <w:pPr>
        <w:ind w:left="1440"/>
        <w:rPr>
          <w:rFonts w:asciiTheme="minorHAnsi" w:hAnsiTheme="minorHAnsi" w:cstheme="minorHAnsi"/>
        </w:rPr>
      </w:pPr>
      <w:r w:rsidRPr="00A73FF7">
        <w:rPr>
          <w:rFonts w:asciiTheme="minorHAnsi" w:hAnsiTheme="minorHAnsi" w:cstheme="minorHAnsi"/>
        </w:rPr>
        <w:t>1 = 20% expired</w:t>
      </w:r>
    </w:p>
    <w:p w:rsidR="00BB4321" w:rsidRPr="00A73FF7" w:rsidRDefault="00BB4321" w:rsidP="00BB4321">
      <w:pPr>
        <w:ind w:left="1440"/>
        <w:rPr>
          <w:rFonts w:asciiTheme="minorHAnsi" w:hAnsiTheme="minorHAnsi" w:cstheme="minorHAnsi"/>
        </w:rPr>
      </w:pPr>
      <w:r w:rsidRPr="00A73FF7">
        <w:rPr>
          <w:rFonts w:asciiTheme="minorHAnsi" w:hAnsiTheme="minorHAnsi" w:cstheme="minorHAnsi"/>
        </w:rPr>
        <w:t>2 = 40% expired</w:t>
      </w:r>
    </w:p>
    <w:p w:rsidR="00BB4321" w:rsidRPr="00A73FF7" w:rsidRDefault="00BB4321" w:rsidP="00BB4321">
      <w:pPr>
        <w:ind w:left="1440"/>
        <w:rPr>
          <w:rFonts w:asciiTheme="minorHAnsi" w:hAnsiTheme="minorHAnsi" w:cstheme="minorHAnsi"/>
        </w:rPr>
      </w:pPr>
      <w:r w:rsidRPr="00A73FF7">
        <w:rPr>
          <w:rFonts w:asciiTheme="minorHAnsi" w:hAnsiTheme="minorHAnsi" w:cstheme="minorHAnsi"/>
        </w:rPr>
        <w:t>3 = 60% expired</w:t>
      </w:r>
    </w:p>
    <w:p w:rsidR="00BB4321" w:rsidRPr="00A73FF7" w:rsidRDefault="00BB4321" w:rsidP="00BB4321">
      <w:pPr>
        <w:ind w:left="1440"/>
        <w:rPr>
          <w:rFonts w:asciiTheme="minorHAnsi" w:hAnsiTheme="minorHAnsi" w:cstheme="minorHAnsi"/>
        </w:rPr>
      </w:pPr>
      <w:r w:rsidRPr="00A73FF7">
        <w:rPr>
          <w:rFonts w:asciiTheme="minorHAnsi" w:hAnsiTheme="minorHAnsi" w:cstheme="minorHAnsi"/>
        </w:rPr>
        <w:t>4 = 80% expired</w:t>
      </w:r>
    </w:p>
    <w:p w:rsidR="00BB4321" w:rsidRPr="00A73FF7" w:rsidRDefault="00BB4321" w:rsidP="00BB4321">
      <w:pPr>
        <w:ind w:left="1440"/>
        <w:rPr>
          <w:rFonts w:asciiTheme="minorHAnsi" w:hAnsiTheme="minorHAnsi" w:cstheme="minorHAnsi"/>
        </w:rPr>
      </w:pPr>
      <w:r w:rsidRPr="00A73FF7">
        <w:rPr>
          <w:rFonts w:asciiTheme="minorHAnsi" w:hAnsiTheme="minorHAnsi" w:cstheme="minorHAnsi"/>
        </w:rPr>
        <w:t>5 = 100% expired (needs immediate replacement)</w:t>
      </w:r>
    </w:p>
    <w:p w:rsidR="00BB4321" w:rsidRPr="00A73FF7" w:rsidRDefault="00BB4321" w:rsidP="00BB4321">
      <w:pPr>
        <w:pStyle w:val="ListParagraph"/>
        <w:rPr>
          <w:rFonts w:asciiTheme="minorHAnsi" w:hAnsiTheme="minorHAnsi" w:cstheme="minorHAnsi"/>
        </w:rPr>
      </w:pPr>
    </w:p>
    <w:p w:rsidR="00705D6D" w:rsidRPr="00A73FF7" w:rsidRDefault="00705D6D" w:rsidP="00705D6D">
      <w:pPr>
        <w:pStyle w:val="ListParagraph"/>
        <w:pBdr>
          <w:top w:val="single" w:sz="4" w:space="1" w:color="auto"/>
          <w:left w:val="single" w:sz="4" w:space="4" w:color="auto"/>
          <w:bottom w:val="single" w:sz="4" w:space="1" w:color="auto"/>
          <w:right w:val="single" w:sz="4" w:space="4" w:color="auto"/>
        </w:pBdr>
        <w:spacing w:after="240"/>
        <w:rPr>
          <w:rFonts w:asciiTheme="minorHAnsi" w:hAnsiTheme="minorHAnsi" w:cstheme="minorHAnsi"/>
          <w:i/>
          <w:color w:val="4F81BD" w:themeColor="accent1"/>
        </w:rPr>
      </w:pPr>
      <w:r w:rsidRPr="00A73FF7">
        <w:rPr>
          <w:rFonts w:asciiTheme="minorHAnsi" w:hAnsiTheme="minorHAnsi" w:cstheme="minorHAnsi"/>
          <w:b/>
          <w:i/>
          <w:color w:val="4F81BD" w:themeColor="accent1"/>
        </w:rPr>
        <w:t>Hint:</w:t>
      </w:r>
      <w:r w:rsidRPr="00A73FF7">
        <w:rPr>
          <w:rFonts w:asciiTheme="minorHAnsi" w:hAnsiTheme="minorHAnsi" w:cstheme="minorHAnsi"/>
          <w:i/>
          <w:color w:val="4F81BD" w:themeColor="accent1"/>
        </w:rPr>
        <w:t xml:space="preserve">  While the expired useful life of an </w:t>
      </w:r>
      <w:r w:rsidR="006B4466">
        <w:rPr>
          <w:rFonts w:asciiTheme="minorHAnsi" w:hAnsiTheme="minorHAnsi" w:cstheme="minorHAnsi"/>
          <w:i/>
          <w:color w:val="4F81BD" w:themeColor="accent1"/>
        </w:rPr>
        <w:t>Item</w:t>
      </w:r>
      <w:r w:rsidRPr="00A73FF7">
        <w:rPr>
          <w:rFonts w:asciiTheme="minorHAnsi" w:hAnsiTheme="minorHAnsi" w:cstheme="minorHAnsi"/>
          <w:i/>
          <w:color w:val="4F81BD" w:themeColor="accent1"/>
        </w:rPr>
        <w:t xml:space="preserve"> is the basis for the replacement reserve calculations, most users will be more inclined to rate </w:t>
      </w:r>
      <w:r w:rsidR="006B4466">
        <w:rPr>
          <w:rFonts w:asciiTheme="minorHAnsi" w:hAnsiTheme="minorHAnsi" w:cstheme="minorHAnsi"/>
          <w:i/>
          <w:color w:val="4F81BD" w:themeColor="accent1"/>
        </w:rPr>
        <w:t>Item</w:t>
      </w:r>
      <w:r w:rsidRPr="00A73FF7">
        <w:rPr>
          <w:rFonts w:asciiTheme="minorHAnsi" w:hAnsiTheme="minorHAnsi" w:cstheme="minorHAnsi"/>
          <w:i/>
          <w:color w:val="4F81BD" w:themeColor="accent1"/>
        </w:rPr>
        <w:t>s by their condition</w:t>
      </w:r>
      <w:r w:rsidR="00BB4321" w:rsidRPr="00A73FF7">
        <w:rPr>
          <w:rFonts w:asciiTheme="minorHAnsi" w:hAnsiTheme="minorHAnsi" w:cstheme="minorHAnsi"/>
          <w:i/>
          <w:color w:val="4F81BD" w:themeColor="accent1"/>
        </w:rPr>
        <w:t xml:space="preserve"> (good, bad, and ugly)</w:t>
      </w:r>
      <w:r w:rsidRPr="00A73FF7">
        <w:rPr>
          <w:rFonts w:asciiTheme="minorHAnsi" w:hAnsiTheme="minorHAnsi" w:cstheme="minorHAnsi"/>
          <w:i/>
          <w:color w:val="4F81BD" w:themeColor="accent1"/>
        </w:rPr>
        <w:t xml:space="preserve">.  </w:t>
      </w:r>
      <w:r w:rsidR="00BB4321" w:rsidRPr="00A73FF7">
        <w:rPr>
          <w:rFonts w:asciiTheme="minorHAnsi" w:hAnsiTheme="minorHAnsi" w:cstheme="minorHAnsi"/>
          <w:i/>
          <w:color w:val="4F81BD" w:themeColor="accent1"/>
        </w:rPr>
        <w:t>P</w:t>
      </w:r>
      <w:r w:rsidRPr="00A73FF7">
        <w:rPr>
          <w:rFonts w:asciiTheme="minorHAnsi" w:hAnsiTheme="minorHAnsi" w:cstheme="minorHAnsi"/>
          <w:i/>
          <w:color w:val="4F81BD" w:themeColor="accent1"/>
        </w:rPr>
        <w:t>rior to your inspection</w:t>
      </w:r>
      <w:r w:rsidR="00BB4321" w:rsidRPr="00A73FF7">
        <w:rPr>
          <w:rFonts w:asciiTheme="minorHAnsi" w:hAnsiTheme="minorHAnsi" w:cstheme="minorHAnsi"/>
          <w:i/>
          <w:color w:val="4F81BD" w:themeColor="accent1"/>
        </w:rPr>
        <w:t>, it would be helpful</w:t>
      </w:r>
      <w:r w:rsidRPr="00A73FF7">
        <w:rPr>
          <w:rFonts w:asciiTheme="minorHAnsi" w:hAnsiTheme="minorHAnsi" w:cstheme="minorHAnsi"/>
          <w:i/>
          <w:color w:val="4F81BD" w:themeColor="accent1"/>
        </w:rPr>
        <w:t xml:space="preserve"> to determine how condition</w:t>
      </w:r>
      <w:r w:rsidR="00BB4321" w:rsidRPr="00A73FF7">
        <w:rPr>
          <w:rFonts w:asciiTheme="minorHAnsi" w:hAnsiTheme="minorHAnsi" w:cstheme="minorHAnsi"/>
          <w:i/>
          <w:color w:val="4F81BD" w:themeColor="accent1"/>
        </w:rPr>
        <w:t>s</w:t>
      </w:r>
      <w:r w:rsidRPr="00A73FF7">
        <w:rPr>
          <w:rFonts w:asciiTheme="minorHAnsi" w:hAnsiTheme="minorHAnsi" w:cstheme="minorHAnsi"/>
          <w:i/>
          <w:color w:val="4F81BD" w:themeColor="accent1"/>
        </w:rPr>
        <w:t xml:space="preserve"> translate into useful life.  For example, if kitchen cabinets are missing pulls, show damage consistently around the edges of doors and show significant wear and tear, this would translate to an expired life of 80% or a rating of 4. </w:t>
      </w:r>
    </w:p>
    <w:p w:rsidR="00A73FF7" w:rsidRPr="00A73FF7" w:rsidRDefault="000249A5" w:rsidP="00A73FF7">
      <w:pPr>
        <w:pStyle w:val="ListParagraph"/>
        <w:numPr>
          <w:ilvl w:val="0"/>
          <w:numId w:val="39"/>
        </w:numPr>
        <w:spacing w:after="240"/>
        <w:rPr>
          <w:rFonts w:asciiTheme="minorHAnsi" w:hAnsiTheme="minorHAnsi" w:cstheme="minorHAnsi"/>
        </w:rPr>
      </w:pPr>
      <w:r w:rsidRPr="000B7117">
        <w:rPr>
          <w:rFonts w:asciiTheme="minorHAnsi" w:hAnsiTheme="minorHAnsi" w:cstheme="minorHAnsi"/>
          <w:b/>
        </w:rPr>
        <w:t>Calculation of Remaining Useful Life.</w:t>
      </w:r>
      <w:r w:rsidRPr="00A73FF7">
        <w:rPr>
          <w:rFonts w:asciiTheme="minorHAnsi" w:hAnsiTheme="minorHAnsi" w:cstheme="minorHAnsi"/>
        </w:rPr>
        <w:t xml:space="preserve"> </w:t>
      </w:r>
      <w:r w:rsidR="002C0210">
        <w:rPr>
          <w:rFonts w:asciiTheme="minorHAnsi" w:hAnsiTheme="minorHAnsi" w:cstheme="minorHAnsi"/>
        </w:rPr>
        <w:t xml:space="preserve"> </w:t>
      </w:r>
      <w:r w:rsidR="00A73FF7" w:rsidRPr="00A73FF7">
        <w:rPr>
          <w:rFonts w:asciiTheme="minorHAnsi" w:hAnsiTheme="minorHAnsi" w:cstheme="minorHAnsi"/>
        </w:rPr>
        <w:t>Once</w:t>
      </w:r>
      <w:r w:rsidR="00E155DA" w:rsidRPr="00A73FF7">
        <w:rPr>
          <w:rFonts w:asciiTheme="minorHAnsi" w:hAnsiTheme="minorHAnsi" w:cstheme="minorHAnsi"/>
        </w:rPr>
        <w:t xml:space="preserve"> you've entered this information, the spreadsheet </w:t>
      </w:r>
      <w:r w:rsidR="00A73FF7" w:rsidRPr="00A73FF7">
        <w:rPr>
          <w:rFonts w:asciiTheme="minorHAnsi" w:hAnsiTheme="minorHAnsi" w:cstheme="minorHAnsi"/>
        </w:rPr>
        <w:t xml:space="preserve">will </w:t>
      </w:r>
      <w:r w:rsidR="00E155DA" w:rsidRPr="00A73FF7">
        <w:rPr>
          <w:rFonts w:asciiTheme="minorHAnsi" w:hAnsiTheme="minorHAnsi" w:cstheme="minorHAnsi"/>
        </w:rPr>
        <w:t xml:space="preserve">calculate the average percent of life expired for all of the like </w:t>
      </w:r>
      <w:r w:rsidR="006B4466">
        <w:rPr>
          <w:rFonts w:asciiTheme="minorHAnsi" w:hAnsiTheme="minorHAnsi" w:cstheme="minorHAnsi"/>
        </w:rPr>
        <w:t>Item</w:t>
      </w:r>
      <w:r w:rsidR="00E155DA" w:rsidRPr="00A73FF7">
        <w:rPr>
          <w:rFonts w:asciiTheme="minorHAnsi" w:hAnsiTheme="minorHAnsi" w:cstheme="minorHAnsi"/>
        </w:rPr>
        <w:t>s</w:t>
      </w:r>
      <w:r w:rsidR="00411DCD" w:rsidRPr="00A73FF7">
        <w:rPr>
          <w:rFonts w:asciiTheme="minorHAnsi" w:hAnsiTheme="minorHAnsi" w:cstheme="minorHAnsi"/>
        </w:rPr>
        <w:t xml:space="preserve"> (see column</w:t>
      </w:r>
      <w:r w:rsidR="00E155DA" w:rsidRPr="00A73FF7">
        <w:rPr>
          <w:rFonts w:asciiTheme="minorHAnsi" w:hAnsiTheme="minorHAnsi" w:cstheme="minorHAnsi"/>
        </w:rPr>
        <w:t xml:space="preserve">. You </w:t>
      </w:r>
      <w:r w:rsidR="002C0210">
        <w:rPr>
          <w:rFonts w:asciiTheme="minorHAnsi" w:hAnsiTheme="minorHAnsi" w:cstheme="minorHAnsi"/>
        </w:rPr>
        <w:t>will have the opportunity to accept or modify this calculation by manually e</w:t>
      </w:r>
      <w:r w:rsidR="00E807F5" w:rsidRPr="00A73FF7">
        <w:rPr>
          <w:rFonts w:asciiTheme="minorHAnsi" w:hAnsiTheme="minorHAnsi" w:cstheme="minorHAnsi"/>
        </w:rPr>
        <w:t>nter</w:t>
      </w:r>
      <w:r w:rsidR="002C0210">
        <w:rPr>
          <w:rFonts w:asciiTheme="minorHAnsi" w:hAnsiTheme="minorHAnsi" w:cstheme="minorHAnsi"/>
        </w:rPr>
        <w:t>ing (or modifying)</w:t>
      </w:r>
      <w:r w:rsidR="00E155DA" w:rsidRPr="00A73FF7">
        <w:rPr>
          <w:rFonts w:asciiTheme="minorHAnsi" w:hAnsiTheme="minorHAnsi" w:cstheme="minorHAnsi"/>
        </w:rPr>
        <w:t xml:space="preserve"> this data in</w:t>
      </w:r>
      <w:r w:rsidR="00826FA7" w:rsidRPr="00A73FF7">
        <w:rPr>
          <w:rFonts w:asciiTheme="minorHAnsi" w:hAnsiTheme="minorHAnsi" w:cstheme="minorHAnsi"/>
        </w:rPr>
        <w:t>to</w:t>
      </w:r>
      <w:r w:rsidR="00E155DA" w:rsidRPr="00A73FF7">
        <w:rPr>
          <w:rFonts w:asciiTheme="minorHAnsi" w:hAnsiTheme="minorHAnsi" w:cstheme="minorHAnsi"/>
        </w:rPr>
        <w:t xml:space="preserve"> </w:t>
      </w:r>
      <w:r w:rsidR="00E807F5" w:rsidRPr="00A73FF7">
        <w:rPr>
          <w:rFonts w:asciiTheme="minorHAnsi" w:hAnsiTheme="minorHAnsi" w:cstheme="minorHAnsi"/>
        </w:rPr>
        <w:t>the Capital</w:t>
      </w:r>
      <w:r w:rsidR="00826FA7" w:rsidRPr="00A73FF7">
        <w:rPr>
          <w:rFonts w:asciiTheme="minorHAnsi" w:hAnsiTheme="minorHAnsi" w:cstheme="minorHAnsi"/>
        </w:rPr>
        <w:t xml:space="preserve"> Needs Inventory</w:t>
      </w:r>
      <w:r w:rsidR="00E155DA" w:rsidRPr="00A73FF7">
        <w:rPr>
          <w:rFonts w:asciiTheme="minorHAnsi" w:hAnsiTheme="minorHAnsi" w:cstheme="minorHAnsi"/>
        </w:rPr>
        <w:t xml:space="preserve"> </w:t>
      </w:r>
      <w:r w:rsidR="00826FA7" w:rsidRPr="00A73FF7">
        <w:rPr>
          <w:rFonts w:asciiTheme="minorHAnsi" w:hAnsiTheme="minorHAnsi" w:cstheme="minorHAnsi"/>
        </w:rPr>
        <w:t>S</w:t>
      </w:r>
      <w:r w:rsidR="00757F4A" w:rsidRPr="00A73FF7">
        <w:rPr>
          <w:rFonts w:asciiTheme="minorHAnsi" w:hAnsiTheme="minorHAnsi" w:cstheme="minorHAnsi"/>
        </w:rPr>
        <w:t>pread</w:t>
      </w:r>
      <w:r w:rsidR="00E155DA" w:rsidRPr="00A73FF7">
        <w:rPr>
          <w:rFonts w:asciiTheme="minorHAnsi" w:hAnsiTheme="minorHAnsi" w:cstheme="minorHAnsi"/>
        </w:rPr>
        <w:t>sheet</w:t>
      </w:r>
      <w:r w:rsidR="00757F4A" w:rsidRPr="00A73FF7">
        <w:rPr>
          <w:rFonts w:asciiTheme="minorHAnsi" w:hAnsiTheme="minorHAnsi" w:cstheme="minorHAnsi"/>
        </w:rPr>
        <w:t xml:space="preserve"> (discussed below)</w:t>
      </w:r>
      <w:r w:rsidR="00E155DA" w:rsidRPr="00A73FF7">
        <w:rPr>
          <w:rFonts w:asciiTheme="minorHAnsi" w:hAnsiTheme="minorHAnsi" w:cstheme="minorHAnsi"/>
        </w:rPr>
        <w:t>.</w:t>
      </w:r>
      <w:r w:rsidR="00A73FF7" w:rsidRPr="00A73FF7">
        <w:rPr>
          <w:rFonts w:asciiTheme="minorHAnsi" w:hAnsiTheme="minorHAnsi" w:cstheme="minorHAnsi"/>
        </w:rPr>
        <w:t xml:space="preserve"> </w:t>
      </w:r>
    </w:p>
    <w:p w:rsidR="00826FA7" w:rsidRPr="000B7117" w:rsidRDefault="00A73FF7" w:rsidP="00A73FF7">
      <w:pPr>
        <w:pStyle w:val="ListParagraph"/>
        <w:pBdr>
          <w:top w:val="single" w:sz="4" w:space="1" w:color="auto"/>
          <w:left w:val="single" w:sz="4" w:space="4" w:color="auto"/>
          <w:bottom w:val="single" w:sz="4" w:space="1" w:color="auto"/>
          <w:right w:val="single" w:sz="4" w:space="4" w:color="auto"/>
        </w:pBdr>
        <w:spacing w:after="240"/>
        <w:rPr>
          <w:rFonts w:asciiTheme="minorHAnsi" w:hAnsiTheme="minorHAnsi" w:cstheme="minorHAnsi"/>
          <w:i/>
          <w:color w:val="4F81BD" w:themeColor="accent1"/>
        </w:rPr>
      </w:pPr>
      <w:r w:rsidRPr="000B7117">
        <w:rPr>
          <w:rFonts w:asciiTheme="minorHAnsi" w:hAnsiTheme="minorHAnsi" w:cstheme="minorHAnsi"/>
          <w:b/>
          <w:i/>
          <w:color w:val="4F81BD" w:themeColor="accent1"/>
        </w:rPr>
        <w:lastRenderedPageBreak/>
        <w:t>Hint.</w:t>
      </w:r>
      <w:r w:rsidRPr="000B7117">
        <w:rPr>
          <w:rFonts w:asciiTheme="minorHAnsi" w:hAnsiTheme="minorHAnsi" w:cstheme="minorHAnsi"/>
          <w:i/>
          <w:color w:val="4F81BD" w:themeColor="accent1"/>
        </w:rPr>
        <w:t xml:space="preserve"> Note that the </w:t>
      </w:r>
      <w:r w:rsidR="00826FA7" w:rsidRPr="000B7117">
        <w:rPr>
          <w:rFonts w:asciiTheme="minorHAnsi" w:hAnsiTheme="minorHAnsi" w:cstheme="minorHAnsi"/>
          <w:i/>
          <w:color w:val="4F81BD" w:themeColor="accent1"/>
        </w:rPr>
        <w:t xml:space="preserve">"Useful Years of </w:t>
      </w:r>
      <w:r w:rsidR="006B4466">
        <w:rPr>
          <w:rFonts w:asciiTheme="minorHAnsi" w:hAnsiTheme="minorHAnsi" w:cstheme="minorHAnsi"/>
          <w:i/>
          <w:color w:val="4F81BD" w:themeColor="accent1"/>
        </w:rPr>
        <w:t>Item</w:t>
      </w:r>
      <w:r w:rsidR="00826FA7" w:rsidRPr="000B7117">
        <w:rPr>
          <w:rFonts w:asciiTheme="minorHAnsi" w:hAnsiTheme="minorHAnsi" w:cstheme="minorHAnsi"/>
          <w:i/>
          <w:color w:val="4F81BD" w:themeColor="accent1"/>
        </w:rPr>
        <w:t xml:space="preserve">" </w:t>
      </w:r>
      <w:r w:rsidRPr="000B7117">
        <w:rPr>
          <w:rFonts w:asciiTheme="minorHAnsi" w:hAnsiTheme="minorHAnsi" w:cstheme="minorHAnsi"/>
          <w:i/>
          <w:color w:val="4F81BD" w:themeColor="accent1"/>
        </w:rPr>
        <w:t xml:space="preserve">in column BB </w:t>
      </w:r>
      <w:r w:rsidR="00826FA7" w:rsidRPr="000B7117">
        <w:rPr>
          <w:rFonts w:asciiTheme="minorHAnsi" w:hAnsiTheme="minorHAnsi" w:cstheme="minorHAnsi"/>
          <w:i/>
          <w:color w:val="4F81BD" w:themeColor="accent1"/>
        </w:rPr>
        <w:t xml:space="preserve">is linked to the “Useful Life” entered in </w:t>
      </w:r>
      <w:r w:rsidR="00E807F5" w:rsidRPr="000B7117">
        <w:rPr>
          <w:rFonts w:asciiTheme="minorHAnsi" w:hAnsiTheme="minorHAnsi" w:cstheme="minorHAnsi"/>
          <w:i/>
          <w:color w:val="4F81BD" w:themeColor="accent1"/>
        </w:rPr>
        <w:t>the Capital</w:t>
      </w:r>
      <w:r w:rsidR="00826FA7" w:rsidRPr="000B7117">
        <w:rPr>
          <w:rFonts w:asciiTheme="minorHAnsi" w:hAnsiTheme="minorHAnsi" w:cstheme="minorHAnsi"/>
          <w:i/>
          <w:color w:val="4F81BD" w:themeColor="accent1"/>
        </w:rPr>
        <w:t xml:space="preserve"> Needs Inventory Spreadsheet</w:t>
      </w:r>
      <w:r w:rsidRPr="000B7117">
        <w:rPr>
          <w:rFonts w:asciiTheme="minorHAnsi" w:hAnsiTheme="minorHAnsi" w:cstheme="minorHAnsi"/>
          <w:i/>
          <w:color w:val="4F81BD" w:themeColor="accent1"/>
        </w:rPr>
        <w:t>, Column J</w:t>
      </w:r>
      <w:r w:rsidR="00826FA7" w:rsidRPr="000B7117">
        <w:rPr>
          <w:rFonts w:asciiTheme="minorHAnsi" w:hAnsiTheme="minorHAnsi" w:cstheme="minorHAnsi"/>
          <w:i/>
          <w:color w:val="4F81BD" w:themeColor="accent1"/>
        </w:rPr>
        <w:t xml:space="preserve">. </w:t>
      </w:r>
      <w:r w:rsidRPr="000B7117">
        <w:rPr>
          <w:rFonts w:asciiTheme="minorHAnsi" w:hAnsiTheme="minorHAnsi" w:cstheme="minorHAnsi"/>
          <w:i/>
          <w:color w:val="4F81BD" w:themeColor="accent1"/>
        </w:rPr>
        <w:t xml:space="preserve">If you chose to modify the Useful Life of an </w:t>
      </w:r>
      <w:r w:rsidR="006B4466">
        <w:rPr>
          <w:rFonts w:asciiTheme="minorHAnsi" w:hAnsiTheme="minorHAnsi" w:cstheme="minorHAnsi"/>
          <w:i/>
          <w:color w:val="4F81BD" w:themeColor="accent1"/>
        </w:rPr>
        <w:t>Item</w:t>
      </w:r>
      <w:r w:rsidRPr="000B7117">
        <w:rPr>
          <w:rFonts w:asciiTheme="minorHAnsi" w:hAnsiTheme="minorHAnsi" w:cstheme="minorHAnsi"/>
          <w:i/>
          <w:color w:val="4F81BD" w:themeColor="accent1"/>
        </w:rPr>
        <w:t>, edit these on the Capital Needs Inventory Spreadsheet.</w:t>
      </w:r>
      <w:r w:rsidR="00826FA7" w:rsidRPr="000B7117">
        <w:rPr>
          <w:rFonts w:asciiTheme="minorHAnsi" w:hAnsiTheme="minorHAnsi" w:cstheme="minorHAnsi"/>
          <w:i/>
          <w:color w:val="4F81BD" w:themeColor="accent1"/>
        </w:rPr>
        <w:t xml:space="preserve">   </w:t>
      </w:r>
    </w:p>
    <w:p w:rsidR="003C0DB6" w:rsidRPr="000B7117" w:rsidRDefault="00A73FF7" w:rsidP="00F255CF">
      <w:pPr>
        <w:pStyle w:val="Heading2"/>
        <w:spacing w:before="0" w:after="240"/>
        <w:rPr>
          <w:rFonts w:asciiTheme="minorHAnsi" w:hAnsiTheme="minorHAnsi" w:cstheme="minorHAnsi"/>
          <w:i/>
          <w:sz w:val="28"/>
          <w:szCs w:val="28"/>
        </w:rPr>
      </w:pPr>
      <w:r w:rsidRPr="000B7117">
        <w:rPr>
          <w:rFonts w:asciiTheme="minorHAnsi" w:hAnsiTheme="minorHAnsi" w:cstheme="minorHAnsi"/>
          <w:i/>
          <w:sz w:val="28"/>
          <w:szCs w:val="28"/>
        </w:rPr>
        <w:t xml:space="preserve">Tab. 3: </w:t>
      </w:r>
      <w:r w:rsidR="00826FA7" w:rsidRPr="000B7117">
        <w:rPr>
          <w:rFonts w:asciiTheme="minorHAnsi" w:hAnsiTheme="minorHAnsi" w:cstheme="minorHAnsi"/>
          <w:i/>
          <w:sz w:val="28"/>
          <w:szCs w:val="28"/>
        </w:rPr>
        <w:t>Capital Needs Inventory Spreadsheet</w:t>
      </w:r>
    </w:p>
    <w:p w:rsidR="00924863" w:rsidRPr="00A73FF7" w:rsidRDefault="00E155DA" w:rsidP="00A73FF7">
      <w:pPr>
        <w:spacing w:after="120"/>
        <w:rPr>
          <w:rFonts w:asciiTheme="minorHAnsi" w:hAnsiTheme="minorHAnsi" w:cstheme="minorHAnsi"/>
        </w:rPr>
      </w:pPr>
      <w:r w:rsidRPr="00A73FF7">
        <w:rPr>
          <w:rFonts w:asciiTheme="minorHAnsi" w:hAnsiTheme="minorHAnsi" w:cstheme="minorHAnsi"/>
        </w:rPr>
        <w:t xml:space="preserve">This sheet generates cost </w:t>
      </w:r>
      <w:r w:rsidR="000B7117">
        <w:rPr>
          <w:rFonts w:asciiTheme="minorHAnsi" w:hAnsiTheme="minorHAnsi" w:cstheme="minorHAnsi"/>
        </w:rPr>
        <w:t xml:space="preserve">information based on the condition of </w:t>
      </w:r>
      <w:r w:rsidR="006B4466">
        <w:rPr>
          <w:rFonts w:asciiTheme="minorHAnsi" w:hAnsiTheme="minorHAnsi" w:cstheme="minorHAnsi"/>
        </w:rPr>
        <w:t>Item</w:t>
      </w:r>
      <w:r w:rsidR="000B7117">
        <w:rPr>
          <w:rFonts w:asciiTheme="minorHAnsi" w:hAnsiTheme="minorHAnsi" w:cstheme="minorHAnsi"/>
        </w:rPr>
        <w:t>s from the Data Collection Tab</w:t>
      </w:r>
      <w:r w:rsidRPr="00A73FF7">
        <w:rPr>
          <w:rFonts w:asciiTheme="minorHAnsi" w:hAnsiTheme="minorHAnsi" w:cstheme="minorHAnsi"/>
        </w:rPr>
        <w:t xml:space="preserve">.  It consists of two </w:t>
      </w:r>
      <w:r w:rsidR="002C0210">
        <w:rPr>
          <w:rFonts w:asciiTheme="minorHAnsi" w:hAnsiTheme="minorHAnsi" w:cstheme="minorHAnsi"/>
        </w:rPr>
        <w:t>linked charts</w:t>
      </w:r>
      <w:r w:rsidRPr="00A73FF7">
        <w:rPr>
          <w:rFonts w:asciiTheme="minorHAnsi" w:hAnsiTheme="minorHAnsi" w:cstheme="minorHAnsi"/>
        </w:rPr>
        <w:t xml:space="preserve">: </w:t>
      </w:r>
    </w:p>
    <w:p w:rsidR="00E155DA" w:rsidRPr="00A73FF7" w:rsidRDefault="00924863" w:rsidP="00A73FF7">
      <w:pPr>
        <w:pStyle w:val="ListParagraph"/>
        <w:numPr>
          <w:ilvl w:val="0"/>
          <w:numId w:val="31"/>
        </w:numPr>
        <w:rPr>
          <w:rFonts w:asciiTheme="minorHAnsi" w:hAnsiTheme="minorHAnsi" w:cstheme="minorHAnsi"/>
        </w:rPr>
      </w:pPr>
      <w:r w:rsidRPr="00A73FF7">
        <w:rPr>
          <w:rFonts w:asciiTheme="minorHAnsi" w:hAnsiTheme="minorHAnsi" w:cstheme="minorHAnsi"/>
        </w:rPr>
        <w:t xml:space="preserve">The </w:t>
      </w:r>
      <w:r w:rsidR="00EC60BD" w:rsidRPr="00EC60BD">
        <w:rPr>
          <w:rFonts w:asciiTheme="minorHAnsi" w:hAnsiTheme="minorHAnsi" w:cstheme="minorHAnsi"/>
          <w:b/>
        </w:rPr>
        <w:t>D</w:t>
      </w:r>
      <w:r w:rsidRPr="00EC60BD">
        <w:rPr>
          <w:rFonts w:asciiTheme="minorHAnsi" w:hAnsiTheme="minorHAnsi" w:cstheme="minorHAnsi"/>
          <w:b/>
        </w:rPr>
        <w:t>at</w:t>
      </w:r>
      <w:r w:rsidR="00EC60BD" w:rsidRPr="00EC60BD">
        <w:rPr>
          <w:rFonts w:asciiTheme="minorHAnsi" w:hAnsiTheme="minorHAnsi" w:cstheme="minorHAnsi"/>
          <w:b/>
        </w:rPr>
        <w:t>a</w:t>
      </w:r>
      <w:r w:rsidRPr="00EC60BD">
        <w:rPr>
          <w:rFonts w:asciiTheme="minorHAnsi" w:hAnsiTheme="minorHAnsi" w:cstheme="minorHAnsi"/>
          <w:b/>
        </w:rPr>
        <w:t xml:space="preserve"> </w:t>
      </w:r>
      <w:r w:rsidR="00EC60BD" w:rsidRPr="00EC60BD">
        <w:rPr>
          <w:rFonts w:asciiTheme="minorHAnsi" w:hAnsiTheme="minorHAnsi" w:cstheme="minorHAnsi"/>
          <w:b/>
        </w:rPr>
        <w:t>E</w:t>
      </w:r>
      <w:r w:rsidRPr="00EC60BD">
        <w:rPr>
          <w:rFonts w:asciiTheme="minorHAnsi" w:hAnsiTheme="minorHAnsi" w:cstheme="minorHAnsi"/>
          <w:b/>
        </w:rPr>
        <w:t xml:space="preserve">ntry </w:t>
      </w:r>
      <w:r w:rsidR="00945907">
        <w:rPr>
          <w:rFonts w:asciiTheme="minorHAnsi" w:hAnsiTheme="minorHAnsi" w:cstheme="minorHAnsi"/>
          <w:b/>
        </w:rPr>
        <w:t>Chart</w:t>
      </w:r>
      <w:r w:rsidRPr="00A73FF7">
        <w:rPr>
          <w:rFonts w:asciiTheme="minorHAnsi" w:hAnsiTheme="minorHAnsi" w:cstheme="minorHAnsi"/>
        </w:rPr>
        <w:t xml:space="preserve"> to the left of the spreadsheet</w:t>
      </w:r>
      <w:r w:rsidR="000B7117">
        <w:rPr>
          <w:rFonts w:asciiTheme="minorHAnsi" w:hAnsiTheme="minorHAnsi" w:cstheme="minorHAnsi"/>
        </w:rPr>
        <w:t xml:space="preserve"> (Through Column Q)</w:t>
      </w:r>
    </w:p>
    <w:p w:rsidR="00924863" w:rsidRPr="00A73FF7" w:rsidRDefault="00924863" w:rsidP="00A73FF7">
      <w:pPr>
        <w:pStyle w:val="ListParagraph"/>
        <w:numPr>
          <w:ilvl w:val="0"/>
          <w:numId w:val="31"/>
        </w:numPr>
        <w:rPr>
          <w:rFonts w:asciiTheme="minorHAnsi" w:hAnsiTheme="minorHAnsi" w:cstheme="minorHAnsi"/>
        </w:rPr>
      </w:pPr>
      <w:r w:rsidRPr="00A73FF7">
        <w:rPr>
          <w:rFonts w:asciiTheme="minorHAnsi" w:hAnsiTheme="minorHAnsi" w:cstheme="minorHAnsi"/>
        </w:rPr>
        <w:t xml:space="preserve">The </w:t>
      </w:r>
      <w:r w:rsidR="00EC60BD" w:rsidRPr="00EC60BD">
        <w:rPr>
          <w:rFonts w:asciiTheme="minorHAnsi" w:hAnsiTheme="minorHAnsi" w:cstheme="minorHAnsi"/>
          <w:b/>
        </w:rPr>
        <w:t>A</w:t>
      </w:r>
      <w:r w:rsidRPr="00EC60BD">
        <w:rPr>
          <w:rFonts w:asciiTheme="minorHAnsi" w:hAnsiTheme="minorHAnsi" w:cstheme="minorHAnsi"/>
          <w:b/>
        </w:rPr>
        <w:t xml:space="preserve">nnual </w:t>
      </w:r>
      <w:r w:rsidR="00EC60BD" w:rsidRPr="00EC60BD">
        <w:rPr>
          <w:rFonts w:asciiTheme="minorHAnsi" w:hAnsiTheme="minorHAnsi" w:cstheme="minorHAnsi"/>
          <w:b/>
        </w:rPr>
        <w:t>C</w:t>
      </w:r>
      <w:r w:rsidRPr="00EC60BD">
        <w:rPr>
          <w:rFonts w:asciiTheme="minorHAnsi" w:hAnsiTheme="minorHAnsi" w:cstheme="minorHAnsi"/>
          <w:b/>
        </w:rPr>
        <w:t>alculation</w:t>
      </w:r>
      <w:r w:rsidR="00EC60BD" w:rsidRPr="00EC60BD">
        <w:rPr>
          <w:rFonts w:asciiTheme="minorHAnsi" w:hAnsiTheme="minorHAnsi" w:cstheme="minorHAnsi"/>
          <w:b/>
        </w:rPr>
        <w:t xml:space="preserve"> </w:t>
      </w:r>
      <w:r w:rsidR="00945907">
        <w:rPr>
          <w:rFonts w:asciiTheme="minorHAnsi" w:hAnsiTheme="minorHAnsi" w:cstheme="minorHAnsi"/>
          <w:b/>
        </w:rPr>
        <w:t>Chart</w:t>
      </w:r>
      <w:r w:rsidRPr="00A73FF7">
        <w:rPr>
          <w:rFonts w:asciiTheme="minorHAnsi" w:hAnsiTheme="minorHAnsi" w:cstheme="minorHAnsi"/>
        </w:rPr>
        <w:t xml:space="preserve"> to the right of the spreadsheet</w:t>
      </w:r>
      <w:r w:rsidR="000B7117">
        <w:rPr>
          <w:rFonts w:asciiTheme="minorHAnsi" w:hAnsiTheme="minorHAnsi" w:cstheme="minorHAnsi"/>
        </w:rPr>
        <w:t xml:space="preserve"> (Beginning Column S)</w:t>
      </w:r>
    </w:p>
    <w:p w:rsidR="00A73FF7" w:rsidRDefault="00A73FF7" w:rsidP="00A73FF7">
      <w:pPr>
        <w:spacing w:after="120"/>
        <w:rPr>
          <w:rFonts w:asciiTheme="minorHAnsi" w:hAnsiTheme="minorHAnsi" w:cstheme="minorHAnsi"/>
        </w:rPr>
      </w:pPr>
    </w:p>
    <w:p w:rsidR="003243E7" w:rsidRPr="003243E7" w:rsidRDefault="00EC60BD" w:rsidP="003243E7">
      <w:pPr>
        <w:spacing w:after="240"/>
        <w:rPr>
          <w:rFonts w:asciiTheme="minorHAnsi" w:hAnsiTheme="minorHAnsi" w:cstheme="minorHAnsi"/>
          <w:b/>
        </w:rPr>
      </w:pPr>
      <w:r>
        <w:rPr>
          <w:rFonts w:asciiTheme="minorHAnsi" w:hAnsiTheme="minorHAnsi" w:cstheme="minorHAnsi"/>
          <w:b/>
        </w:rPr>
        <w:t xml:space="preserve">DATA ENTRY </w:t>
      </w:r>
      <w:r w:rsidR="00945907">
        <w:rPr>
          <w:rFonts w:asciiTheme="minorHAnsi" w:hAnsiTheme="minorHAnsi" w:cstheme="minorHAnsi"/>
          <w:b/>
        </w:rPr>
        <w:t>CHART</w:t>
      </w:r>
      <w:r w:rsidR="003243E7" w:rsidRPr="003243E7">
        <w:rPr>
          <w:rFonts w:asciiTheme="minorHAnsi" w:hAnsiTheme="minorHAnsi" w:cstheme="minorHAnsi"/>
          <w:b/>
        </w:rPr>
        <w:t>: Enter quantity, useful life</w:t>
      </w:r>
      <w:r>
        <w:rPr>
          <w:rFonts w:asciiTheme="minorHAnsi" w:hAnsiTheme="minorHAnsi" w:cstheme="minorHAnsi"/>
          <w:b/>
        </w:rPr>
        <w:t>,</w:t>
      </w:r>
      <w:r w:rsidR="003243E7" w:rsidRPr="003243E7">
        <w:rPr>
          <w:rFonts w:asciiTheme="minorHAnsi" w:hAnsiTheme="minorHAnsi" w:cstheme="minorHAnsi"/>
          <w:b/>
        </w:rPr>
        <w:t xml:space="preserve"> and co</w:t>
      </w:r>
      <w:r w:rsidR="006B4466">
        <w:rPr>
          <w:rFonts w:asciiTheme="minorHAnsi" w:hAnsiTheme="minorHAnsi" w:cstheme="minorHAnsi"/>
          <w:b/>
        </w:rPr>
        <w:t>st data related to replacement Item</w:t>
      </w:r>
      <w:r w:rsidR="003243E7" w:rsidRPr="003243E7">
        <w:rPr>
          <w:rFonts w:asciiTheme="minorHAnsi" w:hAnsiTheme="minorHAnsi" w:cstheme="minorHAnsi"/>
          <w:b/>
        </w:rPr>
        <w:t xml:space="preserve">s: </w:t>
      </w:r>
    </w:p>
    <w:p w:rsidR="00347E6C" w:rsidRPr="00347E6C" w:rsidRDefault="00347E6C" w:rsidP="00347E6C">
      <w:pPr>
        <w:tabs>
          <w:tab w:val="left" w:pos="360"/>
        </w:tabs>
        <w:spacing w:after="240"/>
        <w:rPr>
          <w:rFonts w:asciiTheme="minorHAnsi" w:hAnsiTheme="minorHAnsi" w:cstheme="minorHAnsi"/>
        </w:rPr>
      </w:pPr>
      <w:r w:rsidRPr="00616AD3">
        <w:rPr>
          <w:rFonts w:asciiTheme="minorHAnsi" w:hAnsiTheme="minorHAnsi" w:cstheme="minorHAnsi"/>
          <w:b/>
        </w:rPr>
        <w:t>Optional Calculation Columns</w:t>
      </w:r>
      <w:r w:rsidRPr="00616AD3">
        <w:rPr>
          <w:rFonts w:asciiTheme="minorHAnsi" w:hAnsiTheme="minorHAnsi" w:cstheme="minorHAnsi"/>
        </w:rPr>
        <w:t>:  Columns D-H will calculate the replacement c</w:t>
      </w:r>
      <w:r w:rsidR="00712226" w:rsidRPr="00616AD3">
        <w:rPr>
          <w:rFonts w:asciiTheme="minorHAnsi" w:hAnsiTheme="minorHAnsi" w:cstheme="minorHAnsi"/>
        </w:rPr>
        <w:t xml:space="preserve">ost of an </w:t>
      </w:r>
      <w:r w:rsidR="006B4466" w:rsidRPr="00616AD3">
        <w:rPr>
          <w:rFonts w:asciiTheme="minorHAnsi" w:hAnsiTheme="minorHAnsi" w:cstheme="minorHAnsi"/>
        </w:rPr>
        <w:t>Item</w:t>
      </w:r>
      <w:r w:rsidR="00712226" w:rsidRPr="00616AD3">
        <w:rPr>
          <w:rFonts w:asciiTheme="minorHAnsi" w:hAnsiTheme="minorHAnsi" w:cstheme="minorHAnsi"/>
        </w:rPr>
        <w:t xml:space="preserve"> on a per</w:t>
      </w:r>
      <w:r w:rsidR="006B4466" w:rsidRPr="00616AD3">
        <w:rPr>
          <w:rFonts w:asciiTheme="minorHAnsi" w:hAnsiTheme="minorHAnsi" w:cstheme="minorHAnsi"/>
        </w:rPr>
        <w:t>-</w:t>
      </w:r>
      <w:r w:rsidR="00712226" w:rsidRPr="00616AD3">
        <w:rPr>
          <w:rFonts w:asciiTheme="minorHAnsi" w:hAnsiTheme="minorHAnsi" w:cstheme="minorHAnsi"/>
        </w:rPr>
        <w:t>dwelling</w:t>
      </w:r>
      <w:r w:rsidR="006B4466" w:rsidRPr="00616AD3">
        <w:rPr>
          <w:rFonts w:asciiTheme="minorHAnsi" w:hAnsiTheme="minorHAnsi" w:cstheme="minorHAnsi"/>
        </w:rPr>
        <w:t>-</w:t>
      </w:r>
      <w:r w:rsidR="00712226" w:rsidRPr="00616AD3">
        <w:rPr>
          <w:rFonts w:asciiTheme="minorHAnsi" w:hAnsiTheme="minorHAnsi" w:cstheme="minorHAnsi"/>
        </w:rPr>
        <w:t xml:space="preserve">unit basis. </w:t>
      </w:r>
      <w:r w:rsidR="006B4466" w:rsidRPr="00616AD3">
        <w:rPr>
          <w:rFonts w:asciiTheme="minorHAnsi" w:hAnsiTheme="minorHAnsi" w:cstheme="minorHAnsi"/>
        </w:rPr>
        <w:t>Complet</w:t>
      </w:r>
      <w:r w:rsidR="00616AD3" w:rsidRPr="00616AD3">
        <w:rPr>
          <w:rFonts w:asciiTheme="minorHAnsi" w:hAnsiTheme="minorHAnsi" w:cstheme="minorHAnsi"/>
        </w:rPr>
        <w:t>e</w:t>
      </w:r>
      <w:r w:rsidR="006B4466" w:rsidRPr="00616AD3">
        <w:rPr>
          <w:rFonts w:asciiTheme="minorHAnsi" w:hAnsiTheme="minorHAnsi" w:cstheme="minorHAnsi"/>
        </w:rPr>
        <w:t xml:space="preserve"> these columns </w:t>
      </w:r>
      <w:r w:rsidR="00616AD3" w:rsidRPr="00616AD3">
        <w:rPr>
          <w:rFonts w:asciiTheme="minorHAnsi" w:hAnsiTheme="minorHAnsi" w:cstheme="minorHAnsi"/>
        </w:rPr>
        <w:t>for all Items where there is not EXACTLY one Item per dwelling unit</w:t>
      </w:r>
      <w:r w:rsidR="00BA0219" w:rsidRPr="00616AD3">
        <w:rPr>
          <w:rFonts w:asciiTheme="minorHAnsi" w:hAnsiTheme="minorHAnsi" w:cstheme="minorHAnsi"/>
        </w:rPr>
        <w:t xml:space="preserve"> (e.g. </w:t>
      </w:r>
      <w:r w:rsidR="00616AD3" w:rsidRPr="00616AD3">
        <w:rPr>
          <w:rFonts w:asciiTheme="minorHAnsi" w:hAnsiTheme="minorHAnsi" w:cstheme="minorHAnsi"/>
        </w:rPr>
        <w:t>it is not necessary</w:t>
      </w:r>
      <w:r w:rsidR="00BA0219" w:rsidRPr="00616AD3">
        <w:rPr>
          <w:rFonts w:asciiTheme="minorHAnsi" w:hAnsiTheme="minorHAnsi" w:cstheme="minorHAnsi"/>
        </w:rPr>
        <w:t xml:space="preserve"> for refrigerators)</w:t>
      </w:r>
      <w:r w:rsidR="00712226" w:rsidRPr="00616AD3">
        <w:rPr>
          <w:rFonts w:asciiTheme="minorHAnsi" w:hAnsiTheme="minorHAnsi" w:cstheme="minorHAnsi"/>
        </w:rPr>
        <w:t>.</w:t>
      </w:r>
      <w:r w:rsidR="00BA0219" w:rsidRPr="00616AD3">
        <w:rPr>
          <w:rFonts w:asciiTheme="minorHAnsi" w:hAnsiTheme="minorHAnsi" w:cstheme="minorHAnsi"/>
        </w:rPr>
        <w:t xml:space="preserve"> For applicable</w:t>
      </w:r>
      <w:r w:rsidR="00BA0219">
        <w:rPr>
          <w:rFonts w:asciiTheme="minorHAnsi" w:hAnsiTheme="minorHAnsi" w:cstheme="minorHAnsi"/>
        </w:rPr>
        <w:t xml:space="preserve"> Items:</w:t>
      </w:r>
      <w:r w:rsidR="00712226">
        <w:rPr>
          <w:rFonts w:asciiTheme="minorHAnsi" w:hAnsiTheme="minorHAnsi" w:cstheme="minorHAnsi"/>
        </w:rPr>
        <w:t xml:space="preserve">  </w:t>
      </w:r>
    </w:p>
    <w:p w:rsidR="003C0DB6" w:rsidRPr="003243E7" w:rsidRDefault="000B7117" w:rsidP="003243E7">
      <w:pPr>
        <w:pStyle w:val="ListParagraph"/>
        <w:numPr>
          <w:ilvl w:val="0"/>
          <w:numId w:val="18"/>
        </w:numPr>
        <w:tabs>
          <w:tab w:val="left" w:pos="360"/>
        </w:tabs>
        <w:spacing w:after="240"/>
        <w:rPr>
          <w:rFonts w:asciiTheme="minorHAnsi" w:hAnsiTheme="minorHAnsi" w:cstheme="minorHAnsi"/>
        </w:rPr>
      </w:pPr>
      <w:r w:rsidRPr="003243E7">
        <w:rPr>
          <w:rFonts w:asciiTheme="minorHAnsi" w:hAnsiTheme="minorHAnsi" w:cstheme="minorHAnsi"/>
          <w:b/>
        </w:rPr>
        <w:t xml:space="preserve">Enter </w:t>
      </w:r>
      <w:r w:rsidR="003C0DB6" w:rsidRPr="003243E7">
        <w:rPr>
          <w:rFonts w:asciiTheme="minorHAnsi" w:hAnsiTheme="minorHAnsi" w:cstheme="minorHAnsi"/>
          <w:b/>
        </w:rPr>
        <w:t>Quantity</w:t>
      </w:r>
      <w:r w:rsidR="00A73FF7" w:rsidRPr="003243E7">
        <w:rPr>
          <w:rFonts w:asciiTheme="minorHAnsi" w:hAnsiTheme="minorHAnsi" w:cstheme="minorHAnsi"/>
          <w:b/>
        </w:rPr>
        <w:t xml:space="preserve"> (Column D)</w:t>
      </w:r>
      <w:r w:rsidR="00BA0219">
        <w:rPr>
          <w:rFonts w:asciiTheme="minorHAnsi" w:hAnsiTheme="minorHAnsi" w:cstheme="minorHAnsi"/>
          <w:b/>
        </w:rPr>
        <w:t>.</w:t>
      </w:r>
      <w:r w:rsidR="003C0DB6" w:rsidRPr="003243E7">
        <w:rPr>
          <w:rFonts w:asciiTheme="minorHAnsi" w:hAnsiTheme="minorHAnsi" w:cstheme="minorHAnsi"/>
          <w:b/>
        </w:rPr>
        <w:t xml:space="preserve"> </w:t>
      </w:r>
      <w:r w:rsidR="003C0DB6" w:rsidRPr="003243E7">
        <w:rPr>
          <w:rFonts w:asciiTheme="minorHAnsi" w:hAnsiTheme="minorHAnsi" w:cstheme="minorHAnsi"/>
        </w:rPr>
        <w:t xml:space="preserve"> </w:t>
      </w:r>
      <w:r w:rsidR="00637DD6" w:rsidRPr="003243E7">
        <w:rPr>
          <w:rFonts w:asciiTheme="minorHAnsi" w:hAnsiTheme="minorHAnsi" w:cstheme="minorHAnsi"/>
        </w:rPr>
        <w:t xml:space="preserve">Enter the total number of </w:t>
      </w:r>
      <w:r w:rsidR="00A73FF7" w:rsidRPr="003243E7">
        <w:rPr>
          <w:rFonts w:asciiTheme="minorHAnsi" w:hAnsiTheme="minorHAnsi" w:cstheme="minorHAnsi"/>
        </w:rPr>
        <w:t xml:space="preserve">each </w:t>
      </w:r>
      <w:r w:rsidR="006B4466">
        <w:rPr>
          <w:rFonts w:asciiTheme="minorHAnsi" w:hAnsiTheme="minorHAnsi" w:cstheme="minorHAnsi"/>
        </w:rPr>
        <w:t>Item</w:t>
      </w:r>
      <w:r w:rsidR="00637DD6" w:rsidRPr="003243E7">
        <w:rPr>
          <w:rFonts w:asciiTheme="minorHAnsi" w:hAnsiTheme="minorHAnsi" w:cstheme="minorHAnsi"/>
        </w:rPr>
        <w:t xml:space="preserve"> for the entire project.</w:t>
      </w:r>
    </w:p>
    <w:p w:rsidR="003C0DB6" w:rsidRPr="00A73FF7" w:rsidRDefault="000B7117" w:rsidP="00F255CF">
      <w:pPr>
        <w:pStyle w:val="ListParagraph"/>
        <w:numPr>
          <w:ilvl w:val="0"/>
          <w:numId w:val="18"/>
        </w:numPr>
        <w:spacing w:after="240"/>
        <w:rPr>
          <w:rFonts w:asciiTheme="minorHAnsi" w:hAnsiTheme="minorHAnsi" w:cstheme="minorHAnsi"/>
        </w:rPr>
      </w:pPr>
      <w:r>
        <w:rPr>
          <w:rFonts w:asciiTheme="minorHAnsi" w:hAnsiTheme="minorHAnsi" w:cstheme="minorHAnsi"/>
          <w:b/>
        </w:rPr>
        <w:t xml:space="preserve">Enter </w:t>
      </w:r>
      <w:r w:rsidR="00347E6C">
        <w:rPr>
          <w:rFonts w:asciiTheme="minorHAnsi" w:hAnsiTheme="minorHAnsi" w:cstheme="minorHAnsi"/>
          <w:b/>
        </w:rPr>
        <w:t>Type</w:t>
      </w:r>
      <w:r w:rsidR="006B4466">
        <w:rPr>
          <w:rFonts w:asciiTheme="minorHAnsi" w:hAnsiTheme="minorHAnsi" w:cstheme="minorHAnsi"/>
          <w:b/>
        </w:rPr>
        <w:t>-</w:t>
      </w:r>
      <w:r w:rsidR="003C0DB6" w:rsidRPr="000B7117">
        <w:rPr>
          <w:rFonts w:asciiTheme="minorHAnsi" w:hAnsiTheme="minorHAnsi" w:cstheme="minorHAnsi"/>
          <w:b/>
        </w:rPr>
        <w:t>of</w:t>
      </w:r>
      <w:r w:rsidR="006B4466">
        <w:rPr>
          <w:rFonts w:asciiTheme="minorHAnsi" w:hAnsiTheme="minorHAnsi" w:cstheme="minorHAnsi"/>
          <w:b/>
        </w:rPr>
        <w:t>-</w:t>
      </w:r>
      <w:r w:rsidR="003C0DB6" w:rsidRPr="000B7117">
        <w:rPr>
          <w:rFonts w:asciiTheme="minorHAnsi" w:hAnsiTheme="minorHAnsi" w:cstheme="minorHAnsi"/>
          <w:b/>
        </w:rPr>
        <w:t>Measure</w:t>
      </w:r>
      <w:r w:rsidR="00347E6C">
        <w:rPr>
          <w:rFonts w:asciiTheme="minorHAnsi" w:hAnsiTheme="minorHAnsi" w:cstheme="minorHAnsi"/>
          <w:b/>
        </w:rPr>
        <w:t>ment</w:t>
      </w:r>
      <w:r w:rsidR="000116B9" w:rsidRPr="000B7117">
        <w:rPr>
          <w:rFonts w:asciiTheme="minorHAnsi" w:hAnsiTheme="minorHAnsi" w:cstheme="minorHAnsi"/>
          <w:b/>
        </w:rPr>
        <w:t xml:space="preserve"> (Column E)</w:t>
      </w:r>
      <w:r w:rsidR="00BA0219">
        <w:rPr>
          <w:rFonts w:asciiTheme="minorHAnsi" w:hAnsiTheme="minorHAnsi" w:cstheme="minorHAnsi"/>
          <w:b/>
        </w:rPr>
        <w:t>.</w:t>
      </w:r>
      <w:r w:rsidR="00637DD6" w:rsidRPr="00A73FF7">
        <w:rPr>
          <w:rFonts w:asciiTheme="minorHAnsi" w:hAnsiTheme="minorHAnsi" w:cstheme="minorHAnsi"/>
        </w:rPr>
        <w:t xml:space="preserve">  Enter the best description of how the </w:t>
      </w:r>
      <w:r w:rsidR="006B4466">
        <w:rPr>
          <w:rFonts w:asciiTheme="minorHAnsi" w:hAnsiTheme="minorHAnsi" w:cstheme="minorHAnsi"/>
        </w:rPr>
        <w:t>Item</w:t>
      </w:r>
      <w:r w:rsidR="00637DD6" w:rsidRPr="00A73FF7">
        <w:rPr>
          <w:rFonts w:asciiTheme="minorHAnsi" w:hAnsiTheme="minorHAnsi" w:cstheme="minorHAnsi"/>
        </w:rPr>
        <w:t xml:space="preserve"> is measured such as “each”</w:t>
      </w:r>
      <w:r w:rsidR="000116B9">
        <w:rPr>
          <w:rFonts w:asciiTheme="minorHAnsi" w:hAnsiTheme="minorHAnsi" w:cstheme="minorHAnsi"/>
        </w:rPr>
        <w:t>,</w:t>
      </w:r>
      <w:r w:rsidR="00637DD6" w:rsidRPr="00A73FF7">
        <w:rPr>
          <w:rFonts w:asciiTheme="minorHAnsi" w:hAnsiTheme="minorHAnsi" w:cstheme="minorHAnsi"/>
        </w:rPr>
        <w:t xml:space="preserve"> “lump sum”</w:t>
      </w:r>
      <w:r w:rsidR="000116B9">
        <w:rPr>
          <w:rFonts w:asciiTheme="minorHAnsi" w:hAnsiTheme="minorHAnsi" w:cstheme="minorHAnsi"/>
        </w:rPr>
        <w:t xml:space="preserve">, “lineal ft.”, </w:t>
      </w:r>
      <w:r w:rsidR="00637DD6" w:rsidRPr="00A73FF7">
        <w:rPr>
          <w:rFonts w:asciiTheme="minorHAnsi" w:hAnsiTheme="minorHAnsi" w:cstheme="minorHAnsi"/>
        </w:rPr>
        <w:t>or “sq. ft.”</w:t>
      </w:r>
    </w:p>
    <w:p w:rsidR="003C0DB6" w:rsidRPr="00616AD3" w:rsidRDefault="000B7117" w:rsidP="00F255CF">
      <w:pPr>
        <w:pStyle w:val="ListParagraph"/>
        <w:numPr>
          <w:ilvl w:val="0"/>
          <w:numId w:val="18"/>
        </w:numPr>
        <w:spacing w:after="240"/>
        <w:rPr>
          <w:rFonts w:asciiTheme="minorHAnsi" w:hAnsiTheme="minorHAnsi" w:cstheme="minorHAnsi"/>
        </w:rPr>
      </w:pPr>
      <w:r w:rsidRPr="00616AD3">
        <w:rPr>
          <w:rFonts w:asciiTheme="minorHAnsi" w:hAnsiTheme="minorHAnsi" w:cstheme="minorHAnsi"/>
          <w:b/>
        </w:rPr>
        <w:t xml:space="preserve">Enter </w:t>
      </w:r>
      <w:r w:rsidR="008A257D" w:rsidRPr="00616AD3">
        <w:rPr>
          <w:rFonts w:asciiTheme="minorHAnsi" w:hAnsiTheme="minorHAnsi" w:cstheme="minorHAnsi"/>
          <w:b/>
        </w:rPr>
        <w:t xml:space="preserve">Cost per </w:t>
      </w:r>
      <w:r w:rsidR="00347E6C" w:rsidRPr="00616AD3">
        <w:rPr>
          <w:rFonts w:asciiTheme="minorHAnsi" w:hAnsiTheme="minorHAnsi" w:cstheme="minorHAnsi"/>
          <w:b/>
        </w:rPr>
        <w:t>Type</w:t>
      </w:r>
      <w:r w:rsidR="006B4466" w:rsidRPr="00616AD3">
        <w:rPr>
          <w:rFonts w:asciiTheme="minorHAnsi" w:hAnsiTheme="minorHAnsi" w:cstheme="minorHAnsi"/>
          <w:b/>
        </w:rPr>
        <w:t>-</w:t>
      </w:r>
      <w:r w:rsidR="008A257D" w:rsidRPr="00616AD3">
        <w:rPr>
          <w:rFonts w:asciiTheme="minorHAnsi" w:hAnsiTheme="minorHAnsi" w:cstheme="minorHAnsi"/>
          <w:b/>
        </w:rPr>
        <w:t>of</w:t>
      </w:r>
      <w:r w:rsidR="006B4466" w:rsidRPr="00616AD3">
        <w:rPr>
          <w:rFonts w:asciiTheme="minorHAnsi" w:hAnsiTheme="minorHAnsi" w:cstheme="minorHAnsi"/>
          <w:b/>
        </w:rPr>
        <w:t>-</w:t>
      </w:r>
      <w:r w:rsidR="008A257D" w:rsidRPr="00616AD3">
        <w:rPr>
          <w:rFonts w:asciiTheme="minorHAnsi" w:hAnsiTheme="minorHAnsi" w:cstheme="minorHAnsi"/>
          <w:b/>
        </w:rPr>
        <w:t>Measure</w:t>
      </w:r>
      <w:r w:rsidR="00347E6C" w:rsidRPr="00616AD3">
        <w:rPr>
          <w:rFonts w:asciiTheme="minorHAnsi" w:hAnsiTheme="minorHAnsi" w:cstheme="minorHAnsi"/>
          <w:b/>
        </w:rPr>
        <w:t>ment</w:t>
      </w:r>
      <w:r w:rsidR="00832E23" w:rsidRPr="00616AD3">
        <w:rPr>
          <w:rFonts w:asciiTheme="minorHAnsi" w:hAnsiTheme="minorHAnsi" w:cstheme="minorHAnsi"/>
          <w:b/>
        </w:rPr>
        <w:t xml:space="preserve"> (Column F)</w:t>
      </w:r>
      <w:r w:rsidR="00BA0219" w:rsidRPr="00616AD3">
        <w:rPr>
          <w:rFonts w:asciiTheme="minorHAnsi" w:hAnsiTheme="minorHAnsi" w:cstheme="minorHAnsi"/>
          <w:b/>
        </w:rPr>
        <w:t>.</w:t>
      </w:r>
      <w:r w:rsidR="00637DD6" w:rsidRPr="00616AD3">
        <w:rPr>
          <w:rFonts w:asciiTheme="minorHAnsi" w:hAnsiTheme="minorHAnsi" w:cstheme="minorHAnsi"/>
        </w:rPr>
        <w:t xml:space="preserve">  </w:t>
      </w:r>
      <w:r w:rsidR="008A257D" w:rsidRPr="00616AD3">
        <w:rPr>
          <w:rFonts w:asciiTheme="minorHAnsi" w:hAnsiTheme="minorHAnsi" w:cstheme="minorHAnsi"/>
        </w:rPr>
        <w:t>Enter</w:t>
      </w:r>
      <w:r w:rsidR="00637DD6" w:rsidRPr="00616AD3">
        <w:rPr>
          <w:rFonts w:asciiTheme="minorHAnsi" w:hAnsiTheme="minorHAnsi" w:cstheme="minorHAnsi"/>
        </w:rPr>
        <w:t xml:space="preserve"> the replacement cost per </w:t>
      </w:r>
      <w:r w:rsidR="006B4466" w:rsidRPr="00616AD3">
        <w:rPr>
          <w:rFonts w:asciiTheme="minorHAnsi" w:hAnsiTheme="minorHAnsi" w:cstheme="minorHAnsi"/>
        </w:rPr>
        <w:t>Item</w:t>
      </w:r>
      <w:r w:rsidR="00637DD6" w:rsidRPr="00616AD3">
        <w:rPr>
          <w:rFonts w:asciiTheme="minorHAnsi" w:hAnsiTheme="minorHAnsi" w:cstheme="minorHAnsi"/>
        </w:rPr>
        <w:t xml:space="preserve"> </w:t>
      </w:r>
      <w:r w:rsidR="008A257D" w:rsidRPr="00616AD3">
        <w:rPr>
          <w:rFonts w:asciiTheme="minorHAnsi" w:hAnsiTheme="minorHAnsi" w:cstheme="minorHAnsi"/>
        </w:rPr>
        <w:t>“</w:t>
      </w:r>
      <w:r w:rsidR="00347E6C" w:rsidRPr="00616AD3">
        <w:rPr>
          <w:rFonts w:asciiTheme="minorHAnsi" w:hAnsiTheme="minorHAnsi" w:cstheme="minorHAnsi"/>
        </w:rPr>
        <w:t>type</w:t>
      </w:r>
      <w:r w:rsidR="006B4466" w:rsidRPr="00616AD3">
        <w:rPr>
          <w:rFonts w:asciiTheme="minorHAnsi" w:hAnsiTheme="minorHAnsi" w:cstheme="minorHAnsi"/>
        </w:rPr>
        <w:t>-</w:t>
      </w:r>
      <w:r w:rsidR="008A257D" w:rsidRPr="00616AD3">
        <w:rPr>
          <w:rFonts w:asciiTheme="minorHAnsi" w:hAnsiTheme="minorHAnsi" w:cstheme="minorHAnsi"/>
        </w:rPr>
        <w:t>of</w:t>
      </w:r>
      <w:r w:rsidR="006B4466" w:rsidRPr="00616AD3">
        <w:rPr>
          <w:rFonts w:asciiTheme="minorHAnsi" w:hAnsiTheme="minorHAnsi" w:cstheme="minorHAnsi"/>
        </w:rPr>
        <w:t>-</w:t>
      </w:r>
      <w:r w:rsidR="008A257D" w:rsidRPr="00616AD3">
        <w:rPr>
          <w:rFonts w:asciiTheme="minorHAnsi" w:hAnsiTheme="minorHAnsi" w:cstheme="minorHAnsi"/>
        </w:rPr>
        <w:t>measure</w:t>
      </w:r>
      <w:r w:rsidR="00347E6C" w:rsidRPr="00616AD3">
        <w:rPr>
          <w:rFonts w:asciiTheme="minorHAnsi" w:hAnsiTheme="minorHAnsi" w:cstheme="minorHAnsi"/>
        </w:rPr>
        <w:t>ment</w:t>
      </w:r>
      <w:r w:rsidR="008A257D" w:rsidRPr="00616AD3">
        <w:rPr>
          <w:rFonts w:asciiTheme="minorHAnsi" w:hAnsiTheme="minorHAnsi" w:cstheme="minorHAnsi"/>
        </w:rPr>
        <w:t>”</w:t>
      </w:r>
      <w:r w:rsidR="000116B9" w:rsidRPr="00616AD3">
        <w:rPr>
          <w:rFonts w:asciiTheme="minorHAnsi" w:hAnsiTheme="minorHAnsi" w:cstheme="minorHAnsi"/>
        </w:rPr>
        <w:t xml:space="preserve"> as you defined in 2. above</w:t>
      </w:r>
      <w:r w:rsidR="00637DD6" w:rsidRPr="00616AD3">
        <w:rPr>
          <w:rFonts w:asciiTheme="minorHAnsi" w:hAnsiTheme="minorHAnsi" w:cstheme="minorHAnsi"/>
        </w:rPr>
        <w:t xml:space="preserve">, </w:t>
      </w:r>
      <w:r w:rsidR="00832E23" w:rsidRPr="00616AD3">
        <w:rPr>
          <w:rFonts w:asciiTheme="minorHAnsi" w:hAnsiTheme="minorHAnsi" w:cstheme="minorHAnsi"/>
        </w:rPr>
        <w:t>expressed</w:t>
      </w:r>
      <w:r w:rsidR="00637DD6" w:rsidRPr="00616AD3">
        <w:rPr>
          <w:rFonts w:asciiTheme="minorHAnsi" w:hAnsiTheme="minorHAnsi" w:cstheme="minorHAnsi"/>
        </w:rPr>
        <w:t xml:space="preserve"> in current dollars. Sources for this information include construction contractors, architects, property management firms, and cost estimating databases such as RS Means.  </w:t>
      </w:r>
    </w:p>
    <w:p w:rsidR="0035188D" w:rsidRPr="0035188D" w:rsidRDefault="0035188D" w:rsidP="00F255CF">
      <w:pPr>
        <w:numPr>
          <w:ilvl w:val="0"/>
          <w:numId w:val="18"/>
        </w:numPr>
        <w:spacing w:after="240"/>
        <w:rPr>
          <w:rFonts w:asciiTheme="minorHAnsi" w:hAnsiTheme="minorHAnsi" w:cstheme="minorHAnsi"/>
        </w:rPr>
      </w:pPr>
      <w:r w:rsidRPr="0035188D">
        <w:rPr>
          <w:rFonts w:asciiTheme="minorHAnsi" w:hAnsiTheme="minorHAnsi" w:cstheme="minorHAnsi"/>
          <w:b/>
        </w:rPr>
        <w:t xml:space="preserve">Spreadsheet Calculates Total Replacement Costs per </w:t>
      </w:r>
      <w:r w:rsidR="006B4466">
        <w:rPr>
          <w:rFonts w:asciiTheme="minorHAnsi" w:hAnsiTheme="minorHAnsi" w:cstheme="minorHAnsi"/>
          <w:b/>
        </w:rPr>
        <w:t>Item</w:t>
      </w:r>
      <w:r w:rsidRPr="0035188D">
        <w:rPr>
          <w:rFonts w:asciiTheme="minorHAnsi" w:hAnsiTheme="minorHAnsi" w:cstheme="minorHAnsi"/>
          <w:b/>
        </w:rPr>
        <w:t xml:space="preserve"> (Column G)</w:t>
      </w:r>
      <w:r w:rsidR="00BA0219">
        <w:rPr>
          <w:rFonts w:asciiTheme="minorHAnsi" w:hAnsiTheme="minorHAnsi" w:cstheme="minorHAnsi"/>
          <w:b/>
        </w:rPr>
        <w:t>.</w:t>
      </w:r>
      <w:r w:rsidRPr="0035188D">
        <w:rPr>
          <w:rFonts w:asciiTheme="minorHAnsi" w:hAnsiTheme="minorHAnsi" w:cstheme="minorHAnsi"/>
          <w:b/>
        </w:rPr>
        <w:t xml:space="preserve">  </w:t>
      </w:r>
      <w:r w:rsidRPr="0035188D">
        <w:rPr>
          <w:rFonts w:asciiTheme="minorHAnsi" w:hAnsiTheme="minorHAnsi" w:cstheme="minorHAnsi"/>
        </w:rPr>
        <w:t xml:space="preserve">This is simply quantity x cost per </w:t>
      </w:r>
      <w:r w:rsidR="006B4466">
        <w:rPr>
          <w:rFonts w:asciiTheme="minorHAnsi" w:hAnsiTheme="minorHAnsi" w:cstheme="minorHAnsi"/>
        </w:rPr>
        <w:t>Type-</w:t>
      </w:r>
      <w:r w:rsidRPr="0035188D">
        <w:rPr>
          <w:rFonts w:asciiTheme="minorHAnsi" w:hAnsiTheme="minorHAnsi" w:cstheme="minorHAnsi"/>
        </w:rPr>
        <w:t>of</w:t>
      </w:r>
      <w:r w:rsidR="006B4466">
        <w:rPr>
          <w:rFonts w:asciiTheme="minorHAnsi" w:hAnsiTheme="minorHAnsi" w:cstheme="minorHAnsi"/>
        </w:rPr>
        <w:t>-</w:t>
      </w:r>
      <w:r w:rsidRPr="0035188D">
        <w:rPr>
          <w:rFonts w:asciiTheme="minorHAnsi" w:hAnsiTheme="minorHAnsi" w:cstheme="minorHAnsi"/>
        </w:rPr>
        <w:t>Measure.</w:t>
      </w:r>
    </w:p>
    <w:p w:rsidR="00712226" w:rsidRDefault="00712226" w:rsidP="00712226">
      <w:pPr>
        <w:numPr>
          <w:ilvl w:val="0"/>
          <w:numId w:val="18"/>
        </w:numPr>
        <w:spacing w:after="240"/>
        <w:rPr>
          <w:rFonts w:asciiTheme="minorHAnsi" w:hAnsiTheme="minorHAnsi" w:cstheme="minorHAnsi"/>
        </w:rPr>
      </w:pPr>
      <w:r w:rsidRPr="00712226">
        <w:rPr>
          <w:noProof/>
        </w:rPr>
        <mc:AlternateContent>
          <mc:Choice Requires="wps">
            <w:drawing>
              <wp:anchor distT="0" distB="0" distL="114300" distR="114300" simplePos="0" relativeHeight="251661312" behindDoc="0" locked="0" layoutInCell="1" allowOverlap="1" wp14:anchorId="014914AF" wp14:editId="6BAB30F9">
                <wp:simplePos x="0" y="0"/>
                <wp:positionH relativeFrom="column">
                  <wp:posOffset>447675</wp:posOffset>
                </wp:positionH>
                <wp:positionV relativeFrom="paragraph">
                  <wp:posOffset>822325</wp:posOffset>
                </wp:positionV>
                <wp:extent cx="5524500" cy="2000250"/>
                <wp:effectExtent l="0" t="0" r="19050" b="19050"/>
                <wp:wrapNone/>
                <wp:docPr id="3"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524500" cy="2000250"/>
                        </a:xfrm>
                        <a:prstGeom prst="rect">
                          <a:avLst/>
                        </a:prstGeom>
                        <a:solidFill>
                          <a:schemeClr val="accent3">
                            <a:lumMod val="20000"/>
                            <a:lumOff val="80000"/>
                          </a:schemeClr>
                        </a:solidFill>
                        <a:ln w="12700">
                          <a:solidFill>
                            <a:schemeClr val="tx1"/>
                          </a:solidFill>
                        </a:ln>
                      </wps:spPr>
                      <wps:txbx>
                        <w:txbxContent>
                          <w:p w:rsidR="00F04F0D" w:rsidRPr="00A01934" w:rsidRDefault="00F04F0D" w:rsidP="00347E6C">
                            <w:pPr>
                              <w:pStyle w:val="NormalWeb"/>
                              <w:spacing w:before="110" w:beforeAutospacing="0" w:after="0" w:afterAutospacing="0"/>
                              <w:rPr>
                                <w:rFonts w:asciiTheme="majorHAnsi" w:eastAsiaTheme="majorEastAsia" w:hAnsi="Cambria" w:cstheme="majorBidi"/>
                                <w:color w:val="000000" w:themeColor="text1"/>
                                <w:kern w:val="24"/>
                                <w:sz w:val="22"/>
                                <w:szCs w:val="22"/>
                              </w:rPr>
                            </w:pPr>
                            <w:r>
                              <w:rPr>
                                <w:rFonts w:asciiTheme="majorHAnsi" w:eastAsiaTheme="majorEastAsia" w:hAnsi="Cambria" w:cstheme="majorBidi"/>
                                <w:b/>
                                <w:color w:val="000000" w:themeColor="text1"/>
                                <w:kern w:val="24"/>
                                <w:sz w:val="22"/>
                                <w:szCs w:val="22"/>
                              </w:rPr>
                              <w:t>Example #1</w:t>
                            </w:r>
                            <w:r w:rsidRPr="00A01934">
                              <w:rPr>
                                <w:rFonts w:asciiTheme="majorHAnsi" w:eastAsiaTheme="majorEastAsia" w:hAnsi="Cambria" w:cstheme="majorBidi"/>
                                <w:b/>
                                <w:color w:val="000000" w:themeColor="text1"/>
                                <w:kern w:val="24"/>
                                <w:sz w:val="22"/>
                                <w:szCs w:val="22"/>
                              </w:rPr>
                              <w:t>:</w:t>
                            </w:r>
                            <w:r w:rsidRPr="00A01934">
                              <w:rPr>
                                <w:rFonts w:asciiTheme="minorHAnsi" w:hAnsiTheme="minorHAnsi" w:cstheme="minorHAnsi"/>
                                <w:b/>
                                <w:bCs/>
                                <w:color w:val="000000" w:themeColor="text1"/>
                                <w:kern w:val="24"/>
                                <w:sz w:val="22"/>
                                <w:szCs w:val="22"/>
                              </w:rPr>
                              <w:t xml:space="preserve">  </w:t>
                            </w:r>
                            <w:r w:rsidRPr="00A01934">
                              <w:rPr>
                                <w:rFonts w:asciiTheme="majorHAnsi" w:eastAsiaTheme="majorEastAsia" w:hAnsi="Cambria" w:cstheme="majorBidi"/>
                                <w:color w:val="000000" w:themeColor="text1"/>
                                <w:kern w:val="24"/>
                                <w:sz w:val="22"/>
                                <w:szCs w:val="22"/>
                              </w:rPr>
                              <w:t>Calculate the cost</w:t>
                            </w:r>
                            <w:r>
                              <w:rPr>
                                <w:rFonts w:asciiTheme="majorHAnsi" w:eastAsiaTheme="majorEastAsia" w:hAnsi="Cambria" w:cstheme="majorBidi"/>
                                <w:color w:val="000000" w:themeColor="text1"/>
                                <w:kern w:val="24"/>
                                <w:sz w:val="22"/>
                                <w:szCs w:val="22"/>
                              </w:rPr>
                              <w:t xml:space="preserve"> per dwelling unit</w:t>
                            </w:r>
                            <w:r w:rsidRPr="00A01934">
                              <w:rPr>
                                <w:rFonts w:asciiTheme="majorHAnsi" w:eastAsiaTheme="majorEastAsia" w:hAnsi="Cambria" w:cstheme="majorBidi"/>
                                <w:color w:val="000000" w:themeColor="text1"/>
                                <w:kern w:val="24"/>
                                <w:sz w:val="22"/>
                                <w:szCs w:val="22"/>
                              </w:rPr>
                              <w:t xml:space="preserve"> to sealcoat a 10,000 SF parking lot at a cost of $0.60/SF at a 50 unit project.</w:t>
                            </w:r>
                          </w:p>
                          <w:p w:rsidR="00F04F0D" w:rsidRPr="00A01934" w:rsidRDefault="00F04F0D" w:rsidP="00347E6C">
                            <w:pPr>
                              <w:pStyle w:val="NormalWeb"/>
                              <w:spacing w:before="110" w:beforeAutospacing="0" w:after="0" w:afterAutospacing="0"/>
                              <w:rPr>
                                <w:rFonts w:asciiTheme="majorHAnsi" w:eastAsiaTheme="majorEastAsia" w:hAnsi="Cambria" w:cstheme="majorBidi"/>
                                <w:color w:val="000000" w:themeColor="text1"/>
                                <w:kern w:val="24"/>
                                <w:sz w:val="22"/>
                                <w:szCs w:val="22"/>
                              </w:rPr>
                            </w:pPr>
                            <w:r w:rsidRPr="00A01934">
                              <w:rPr>
                                <w:rFonts w:asciiTheme="majorHAnsi" w:eastAsiaTheme="majorEastAsia" w:hAnsi="Cambria" w:cstheme="majorBidi"/>
                                <w:color w:val="000000" w:themeColor="text1"/>
                                <w:kern w:val="24"/>
                                <w:sz w:val="22"/>
                                <w:szCs w:val="22"/>
                              </w:rPr>
                              <w:t xml:space="preserve">1. Enter “10,000” in the </w:t>
                            </w:r>
                            <w:r>
                              <w:rPr>
                                <w:rFonts w:asciiTheme="majorHAnsi" w:eastAsiaTheme="majorEastAsia" w:hAnsi="Cambria" w:cstheme="majorBidi"/>
                                <w:color w:val="000000" w:themeColor="text1"/>
                                <w:kern w:val="24"/>
                                <w:sz w:val="22"/>
                                <w:szCs w:val="22"/>
                              </w:rPr>
                              <w:t>“</w:t>
                            </w:r>
                            <w:r w:rsidRPr="00A01934">
                              <w:rPr>
                                <w:rFonts w:asciiTheme="majorHAnsi" w:eastAsiaTheme="majorEastAsia" w:hAnsi="Cambria" w:cstheme="majorBidi"/>
                                <w:color w:val="000000" w:themeColor="text1"/>
                                <w:kern w:val="24"/>
                                <w:sz w:val="22"/>
                                <w:szCs w:val="22"/>
                              </w:rPr>
                              <w:t>Quantity</w:t>
                            </w:r>
                            <w:r>
                              <w:rPr>
                                <w:rFonts w:asciiTheme="majorHAnsi" w:eastAsiaTheme="majorEastAsia" w:hAnsi="Cambria" w:cstheme="majorBidi"/>
                                <w:color w:val="000000" w:themeColor="text1"/>
                                <w:kern w:val="24"/>
                                <w:sz w:val="22"/>
                                <w:szCs w:val="22"/>
                              </w:rPr>
                              <w:t>”</w:t>
                            </w:r>
                            <w:r w:rsidRPr="00A01934">
                              <w:rPr>
                                <w:rFonts w:asciiTheme="majorHAnsi" w:eastAsiaTheme="majorEastAsia" w:hAnsi="Cambria" w:cstheme="majorBidi"/>
                                <w:color w:val="000000" w:themeColor="text1"/>
                                <w:kern w:val="24"/>
                                <w:sz w:val="22"/>
                                <w:szCs w:val="22"/>
                              </w:rPr>
                              <w:t xml:space="preserve"> Column</w:t>
                            </w:r>
                            <w:r>
                              <w:rPr>
                                <w:rFonts w:asciiTheme="majorHAnsi" w:eastAsiaTheme="majorEastAsia" w:hAnsi="Cambria" w:cstheme="majorBidi"/>
                                <w:color w:val="000000" w:themeColor="text1"/>
                                <w:kern w:val="24"/>
                                <w:sz w:val="22"/>
                                <w:szCs w:val="22"/>
                              </w:rPr>
                              <w:t xml:space="preserve"> D</w:t>
                            </w:r>
                            <w:r w:rsidRPr="00A01934">
                              <w:rPr>
                                <w:rFonts w:asciiTheme="majorHAnsi" w:eastAsiaTheme="majorEastAsia" w:hAnsi="Cambria" w:cstheme="majorBidi"/>
                                <w:color w:val="000000" w:themeColor="text1"/>
                                <w:kern w:val="24"/>
                                <w:sz w:val="22"/>
                                <w:szCs w:val="22"/>
                              </w:rPr>
                              <w:t>.</w:t>
                            </w:r>
                          </w:p>
                          <w:p w:rsidR="00F04F0D" w:rsidRPr="00A01934" w:rsidRDefault="00F04F0D" w:rsidP="00347E6C">
                            <w:pPr>
                              <w:pStyle w:val="NormalWeb"/>
                              <w:spacing w:before="110" w:beforeAutospacing="0" w:after="0" w:afterAutospacing="0"/>
                              <w:rPr>
                                <w:rFonts w:asciiTheme="majorHAnsi" w:eastAsiaTheme="majorEastAsia" w:hAnsi="Cambria" w:cstheme="majorBidi"/>
                                <w:color w:val="000000" w:themeColor="text1"/>
                                <w:kern w:val="24"/>
                                <w:sz w:val="22"/>
                                <w:szCs w:val="22"/>
                              </w:rPr>
                            </w:pPr>
                            <w:r w:rsidRPr="00A01934">
                              <w:rPr>
                                <w:rFonts w:asciiTheme="majorHAnsi" w:eastAsiaTheme="majorEastAsia" w:hAnsi="Cambria" w:cstheme="majorBidi"/>
                                <w:color w:val="000000" w:themeColor="text1"/>
                                <w:kern w:val="24"/>
                                <w:sz w:val="22"/>
                                <w:szCs w:val="22"/>
                              </w:rPr>
                              <w:t xml:space="preserve">2. Enter “SF” for Square Feet in the </w:t>
                            </w:r>
                            <w:r>
                              <w:rPr>
                                <w:rFonts w:asciiTheme="majorHAnsi" w:eastAsiaTheme="majorEastAsia" w:hAnsi="Cambria" w:cstheme="majorBidi"/>
                                <w:color w:val="000000" w:themeColor="text1"/>
                                <w:kern w:val="24"/>
                                <w:sz w:val="22"/>
                                <w:szCs w:val="22"/>
                              </w:rPr>
                              <w:t>“Type</w:t>
                            </w:r>
                            <w:r w:rsidRPr="00A01934">
                              <w:rPr>
                                <w:rFonts w:asciiTheme="majorHAnsi" w:eastAsiaTheme="majorEastAsia" w:hAnsi="Cambria" w:cstheme="majorBidi"/>
                                <w:color w:val="000000" w:themeColor="text1"/>
                                <w:kern w:val="24"/>
                                <w:sz w:val="22"/>
                                <w:szCs w:val="22"/>
                              </w:rPr>
                              <w:t xml:space="preserve"> </w:t>
                            </w:r>
                            <w:r>
                              <w:rPr>
                                <w:rFonts w:asciiTheme="majorHAnsi" w:eastAsiaTheme="majorEastAsia" w:hAnsi="Cambria" w:cstheme="majorBidi"/>
                                <w:color w:val="000000" w:themeColor="text1"/>
                                <w:kern w:val="24"/>
                                <w:sz w:val="22"/>
                                <w:szCs w:val="22"/>
                              </w:rPr>
                              <w:t xml:space="preserve">of </w:t>
                            </w:r>
                            <w:r w:rsidRPr="00A01934">
                              <w:rPr>
                                <w:rFonts w:asciiTheme="majorHAnsi" w:eastAsiaTheme="majorEastAsia" w:hAnsi="Cambria" w:cstheme="majorBidi"/>
                                <w:color w:val="000000" w:themeColor="text1"/>
                                <w:kern w:val="24"/>
                                <w:sz w:val="22"/>
                                <w:szCs w:val="22"/>
                              </w:rPr>
                              <w:t>Measure</w:t>
                            </w:r>
                            <w:r>
                              <w:rPr>
                                <w:rFonts w:asciiTheme="majorHAnsi" w:eastAsiaTheme="majorEastAsia" w:hAnsi="Cambria" w:cstheme="majorBidi"/>
                                <w:color w:val="000000" w:themeColor="text1"/>
                                <w:kern w:val="24"/>
                                <w:sz w:val="22"/>
                                <w:szCs w:val="22"/>
                              </w:rPr>
                              <w:t>ment”</w:t>
                            </w:r>
                            <w:r w:rsidRPr="00A01934">
                              <w:rPr>
                                <w:rFonts w:asciiTheme="majorHAnsi" w:eastAsiaTheme="majorEastAsia" w:hAnsi="Cambria" w:cstheme="majorBidi"/>
                                <w:color w:val="000000" w:themeColor="text1"/>
                                <w:kern w:val="24"/>
                                <w:sz w:val="22"/>
                                <w:szCs w:val="22"/>
                              </w:rPr>
                              <w:t xml:space="preserve"> </w:t>
                            </w:r>
                            <w:r>
                              <w:rPr>
                                <w:rFonts w:asciiTheme="majorHAnsi" w:eastAsiaTheme="majorEastAsia" w:hAnsi="Cambria" w:cstheme="majorBidi"/>
                                <w:color w:val="000000" w:themeColor="text1"/>
                                <w:kern w:val="24"/>
                                <w:sz w:val="22"/>
                                <w:szCs w:val="22"/>
                              </w:rPr>
                              <w:t>C</w:t>
                            </w:r>
                            <w:r w:rsidRPr="00A01934">
                              <w:rPr>
                                <w:rFonts w:asciiTheme="majorHAnsi" w:eastAsiaTheme="majorEastAsia" w:hAnsi="Cambria" w:cstheme="majorBidi"/>
                                <w:color w:val="000000" w:themeColor="text1"/>
                                <w:kern w:val="24"/>
                                <w:sz w:val="22"/>
                                <w:szCs w:val="22"/>
                              </w:rPr>
                              <w:t>olumn</w:t>
                            </w:r>
                            <w:r>
                              <w:rPr>
                                <w:rFonts w:asciiTheme="majorHAnsi" w:eastAsiaTheme="majorEastAsia" w:hAnsi="Cambria" w:cstheme="majorBidi"/>
                                <w:color w:val="000000" w:themeColor="text1"/>
                                <w:kern w:val="24"/>
                                <w:sz w:val="22"/>
                                <w:szCs w:val="22"/>
                              </w:rPr>
                              <w:t xml:space="preserve"> E</w:t>
                            </w:r>
                            <w:r w:rsidRPr="00A01934">
                              <w:rPr>
                                <w:rFonts w:asciiTheme="majorHAnsi" w:eastAsiaTheme="majorEastAsia" w:hAnsi="Cambria" w:cstheme="majorBidi"/>
                                <w:color w:val="000000" w:themeColor="text1"/>
                                <w:kern w:val="24"/>
                                <w:sz w:val="22"/>
                                <w:szCs w:val="22"/>
                              </w:rPr>
                              <w:t>.</w:t>
                            </w:r>
                          </w:p>
                          <w:p w:rsidR="00F04F0D" w:rsidRPr="00A01934" w:rsidRDefault="00F04F0D" w:rsidP="00347E6C">
                            <w:pPr>
                              <w:pStyle w:val="NormalWeb"/>
                              <w:spacing w:before="110" w:beforeAutospacing="0" w:after="0" w:afterAutospacing="0"/>
                              <w:rPr>
                                <w:rFonts w:asciiTheme="majorHAnsi" w:eastAsiaTheme="majorEastAsia" w:hAnsi="Cambria" w:cstheme="majorBidi"/>
                                <w:color w:val="000000" w:themeColor="text1"/>
                                <w:kern w:val="24"/>
                                <w:sz w:val="22"/>
                                <w:szCs w:val="22"/>
                              </w:rPr>
                            </w:pPr>
                            <w:r w:rsidRPr="00A01934">
                              <w:rPr>
                                <w:rFonts w:asciiTheme="majorHAnsi" w:eastAsiaTheme="majorEastAsia" w:hAnsi="Cambria" w:cstheme="majorBidi"/>
                                <w:color w:val="000000" w:themeColor="text1"/>
                                <w:kern w:val="24"/>
                                <w:sz w:val="22"/>
                                <w:szCs w:val="22"/>
                              </w:rPr>
                              <w:t xml:space="preserve">3. Enter “$0.60” in the </w:t>
                            </w:r>
                            <w:r>
                              <w:rPr>
                                <w:rFonts w:asciiTheme="majorHAnsi" w:eastAsiaTheme="majorEastAsia" w:hAnsi="Cambria" w:cstheme="majorBidi"/>
                                <w:color w:val="000000" w:themeColor="text1"/>
                                <w:kern w:val="24"/>
                                <w:sz w:val="22"/>
                                <w:szCs w:val="22"/>
                              </w:rPr>
                              <w:t>“Cost per Type of Measurement”</w:t>
                            </w:r>
                            <w:r w:rsidRPr="00A01934">
                              <w:rPr>
                                <w:rFonts w:asciiTheme="majorHAnsi" w:eastAsiaTheme="majorEastAsia" w:hAnsi="Cambria" w:cstheme="majorBidi"/>
                                <w:color w:val="000000" w:themeColor="text1"/>
                                <w:kern w:val="24"/>
                                <w:sz w:val="22"/>
                                <w:szCs w:val="22"/>
                              </w:rPr>
                              <w:t xml:space="preserve"> </w:t>
                            </w:r>
                            <w:r>
                              <w:rPr>
                                <w:rFonts w:asciiTheme="majorHAnsi" w:eastAsiaTheme="majorEastAsia" w:hAnsi="Cambria" w:cstheme="majorBidi"/>
                                <w:color w:val="000000" w:themeColor="text1"/>
                                <w:kern w:val="24"/>
                                <w:sz w:val="22"/>
                                <w:szCs w:val="22"/>
                              </w:rPr>
                              <w:t>C</w:t>
                            </w:r>
                            <w:r w:rsidRPr="00A01934">
                              <w:rPr>
                                <w:rFonts w:asciiTheme="majorHAnsi" w:eastAsiaTheme="majorEastAsia" w:hAnsi="Cambria" w:cstheme="majorBidi"/>
                                <w:color w:val="000000" w:themeColor="text1"/>
                                <w:kern w:val="24"/>
                                <w:sz w:val="22"/>
                                <w:szCs w:val="22"/>
                              </w:rPr>
                              <w:t>olumn</w:t>
                            </w:r>
                            <w:r>
                              <w:rPr>
                                <w:rFonts w:asciiTheme="majorHAnsi" w:eastAsiaTheme="majorEastAsia" w:hAnsi="Cambria" w:cstheme="majorBidi"/>
                                <w:color w:val="000000" w:themeColor="text1"/>
                                <w:kern w:val="24"/>
                                <w:sz w:val="22"/>
                                <w:szCs w:val="22"/>
                              </w:rPr>
                              <w:t xml:space="preserve"> F</w:t>
                            </w:r>
                            <w:r w:rsidRPr="00A01934">
                              <w:rPr>
                                <w:rFonts w:asciiTheme="majorHAnsi" w:eastAsiaTheme="majorEastAsia" w:hAnsi="Cambria" w:cstheme="majorBidi"/>
                                <w:color w:val="000000" w:themeColor="text1"/>
                                <w:kern w:val="24"/>
                                <w:sz w:val="22"/>
                                <w:szCs w:val="22"/>
                              </w:rPr>
                              <w:t>.</w:t>
                            </w:r>
                          </w:p>
                          <w:p w:rsidR="00F04F0D" w:rsidRDefault="00F04F0D" w:rsidP="00347E6C">
                            <w:pPr>
                              <w:pStyle w:val="NormalWeb"/>
                              <w:spacing w:before="110" w:beforeAutospacing="0" w:after="0" w:afterAutospacing="0"/>
                              <w:rPr>
                                <w:rFonts w:asciiTheme="majorHAnsi" w:eastAsiaTheme="majorEastAsia" w:hAnsi="Cambria" w:cstheme="majorBidi"/>
                                <w:color w:val="000000" w:themeColor="text1"/>
                                <w:kern w:val="24"/>
                                <w:sz w:val="22"/>
                                <w:szCs w:val="22"/>
                              </w:rPr>
                            </w:pPr>
                            <w:r w:rsidRPr="00A01934">
                              <w:rPr>
                                <w:rFonts w:asciiTheme="minorHAnsi" w:hAnsiTheme="minorHAnsi" w:cstheme="minorHAnsi"/>
                                <w:b/>
                                <w:color w:val="000000" w:themeColor="text1"/>
                                <w:kern w:val="24"/>
                                <w:sz w:val="22"/>
                                <w:szCs w:val="22"/>
                              </w:rPr>
                              <w:t>Result:</w:t>
                            </w:r>
                            <w:r>
                              <w:rPr>
                                <w:rFonts w:asciiTheme="minorHAnsi" w:hAnsiTheme="minorHAnsi" w:cstheme="minorHAnsi"/>
                                <w:color w:val="000000" w:themeColor="text1"/>
                                <w:kern w:val="24"/>
                                <w:sz w:val="22"/>
                                <w:szCs w:val="22"/>
                              </w:rPr>
                              <w:t xml:space="preserve">  </w:t>
                            </w:r>
                            <w:r w:rsidRPr="00A01934">
                              <w:rPr>
                                <w:rFonts w:asciiTheme="majorHAnsi" w:eastAsiaTheme="majorEastAsia" w:hAnsi="Cambria" w:cstheme="majorBidi"/>
                                <w:color w:val="000000" w:themeColor="text1"/>
                                <w:kern w:val="24"/>
                                <w:sz w:val="22"/>
                                <w:szCs w:val="22"/>
                              </w:rPr>
                              <w:t xml:space="preserve">The spreadsheet will calculate the </w:t>
                            </w:r>
                            <w:r>
                              <w:rPr>
                                <w:rFonts w:asciiTheme="majorHAnsi" w:eastAsiaTheme="majorEastAsia" w:hAnsi="Cambria" w:cstheme="majorBidi"/>
                                <w:color w:val="000000" w:themeColor="text1"/>
                                <w:kern w:val="24"/>
                                <w:sz w:val="22"/>
                                <w:szCs w:val="22"/>
                              </w:rPr>
                              <w:t>“</w:t>
                            </w:r>
                            <w:r w:rsidRPr="00A01934">
                              <w:rPr>
                                <w:rFonts w:asciiTheme="majorHAnsi" w:eastAsiaTheme="majorEastAsia" w:hAnsi="Cambria" w:cstheme="majorBidi"/>
                                <w:color w:val="000000" w:themeColor="text1"/>
                                <w:kern w:val="24"/>
                                <w:sz w:val="22"/>
                                <w:szCs w:val="22"/>
                              </w:rPr>
                              <w:t>Total Replace</w:t>
                            </w:r>
                            <w:r>
                              <w:rPr>
                                <w:rFonts w:asciiTheme="majorHAnsi" w:eastAsiaTheme="majorEastAsia" w:hAnsi="Cambria" w:cstheme="majorBidi"/>
                                <w:color w:val="000000" w:themeColor="text1"/>
                                <w:kern w:val="24"/>
                                <w:sz w:val="22"/>
                                <w:szCs w:val="22"/>
                              </w:rPr>
                              <w:t>ment</w:t>
                            </w:r>
                            <w:r w:rsidRPr="00A01934">
                              <w:rPr>
                                <w:rFonts w:asciiTheme="majorHAnsi" w:eastAsiaTheme="majorEastAsia" w:hAnsi="Cambria" w:cstheme="majorBidi"/>
                                <w:color w:val="000000" w:themeColor="text1"/>
                                <w:kern w:val="24"/>
                                <w:sz w:val="22"/>
                                <w:szCs w:val="22"/>
                              </w:rPr>
                              <w:t xml:space="preserve"> Cost</w:t>
                            </w:r>
                            <w:r>
                              <w:rPr>
                                <w:rFonts w:asciiTheme="majorHAnsi" w:eastAsiaTheme="majorEastAsia" w:hAnsi="Cambria" w:cstheme="majorBidi"/>
                                <w:color w:val="000000" w:themeColor="text1"/>
                                <w:kern w:val="24"/>
                                <w:sz w:val="22"/>
                                <w:szCs w:val="22"/>
                              </w:rPr>
                              <w:t>”</w:t>
                            </w:r>
                            <w:r w:rsidRPr="00A01934">
                              <w:rPr>
                                <w:rFonts w:asciiTheme="majorHAnsi" w:eastAsiaTheme="majorEastAsia" w:hAnsi="Cambria" w:cstheme="majorBidi"/>
                                <w:color w:val="000000" w:themeColor="text1"/>
                                <w:kern w:val="24"/>
                                <w:sz w:val="22"/>
                                <w:szCs w:val="22"/>
                              </w:rPr>
                              <w:t xml:space="preserve"> of $6,000 </w:t>
                            </w:r>
                            <w:r>
                              <w:rPr>
                                <w:rFonts w:asciiTheme="majorHAnsi" w:eastAsiaTheme="majorEastAsia" w:hAnsi="Cambria" w:cstheme="majorBidi"/>
                                <w:color w:val="000000" w:themeColor="text1"/>
                                <w:kern w:val="24"/>
                                <w:sz w:val="22"/>
                                <w:szCs w:val="22"/>
                              </w:rPr>
                              <w:t xml:space="preserve">(total cost to sealcoat the parking lot) </w:t>
                            </w:r>
                            <w:r w:rsidRPr="00A01934">
                              <w:rPr>
                                <w:rFonts w:asciiTheme="majorHAnsi" w:eastAsiaTheme="majorEastAsia" w:hAnsi="Cambria" w:cstheme="majorBidi"/>
                                <w:color w:val="000000" w:themeColor="text1"/>
                                <w:kern w:val="24"/>
                                <w:sz w:val="22"/>
                                <w:szCs w:val="22"/>
                              </w:rPr>
                              <w:t xml:space="preserve">and </w:t>
                            </w:r>
                            <w:r>
                              <w:rPr>
                                <w:rFonts w:asciiTheme="majorHAnsi" w:eastAsiaTheme="majorEastAsia" w:hAnsi="Cambria" w:cstheme="majorBidi"/>
                                <w:color w:val="000000" w:themeColor="text1"/>
                                <w:kern w:val="24"/>
                                <w:sz w:val="22"/>
                                <w:szCs w:val="22"/>
                              </w:rPr>
                              <w:t xml:space="preserve">“Replacement Cost </w:t>
                            </w:r>
                            <w:r w:rsidRPr="00A01934">
                              <w:rPr>
                                <w:rFonts w:asciiTheme="majorHAnsi" w:eastAsiaTheme="majorEastAsia" w:hAnsi="Cambria" w:cstheme="majorBidi"/>
                                <w:color w:val="000000" w:themeColor="text1"/>
                                <w:kern w:val="24"/>
                                <w:sz w:val="22"/>
                                <w:szCs w:val="22"/>
                              </w:rPr>
                              <w:t xml:space="preserve">per </w:t>
                            </w:r>
                            <w:r>
                              <w:rPr>
                                <w:rFonts w:asciiTheme="majorHAnsi" w:eastAsiaTheme="majorEastAsia" w:hAnsi="Cambria" w:cstheme="majorBidi"/>
                                <w:color w:val="000000" w:themeColor="text1"/>
                                <w:kern w:val="24"/>
                                <w:sz w:val="22"/>
                                <w:szCs w:val="22"/>
                              </w:rPr>
                              <w:t>Dwelling U</w:t>
                            </w:r>
                            <w:r w:rsidRPr="00A01934">
                              <w:rPr>
                                <w:rFonts w:asciiTheme="majorHAnsi" w:eastAsiaTheme="majorEastAsia" w:hAnsi="Cambria" w:cstheme="majorBidi"/>
                                <w:color w:val="000000" w:themeColor="text1"/>
                                <w:kern w:val="24"/>
                                <w:sz w:val="22"/>
                                <w:szCs w:val="22"/>
                              </w:rPr>
                              <w:t>nit</w:t>
                            </w:r>
                            <w:r>
                              <w:rPr>
                                <w:rFonts w:asciiTheme="majorHAnsi" w:eastAsiaTheme="majorEastAsia" w:hAnsi="Cambria" w:cstheme="majorBidi"/>
                                <w:color w:val="000000" w:themeColor="text1"/>
                                <w:kern w:val="24"/>
                                <w:sz w:val="22"/>
                                <w:szCs w:val="22"/>
                              </w:rPr>
                              <w:t>”</w:t>
                            </w:r>
                            <w:r w:rsidRPr="00A01934">
                              <w:rPr>
                                <w:rFonts w:asciiTheme="majorHAnsi" w:eastAsiaTheme="majorEastAsia" w:hAnsi="Cambria" w:cstheme="majorBidi"/>
                                <w:color w:val="000000" w:themeColor="text1"/>
                                <w:kern w:val="24"/>
                                <w:sz w:val="22"/>
                                <w:szCs w:val="22"/>
                              </w:rPr>
                              <w:t xml:space="preserve"> cost </w:t>
                            </w:r>
                            <w:r>
                              <w:rPr>
                                <w:rFonts w:asciiTheme="majorHAnsi" w:eastAsiaTheme="majorEastAsia" w:hAnsi="Cambria" w:cstheme="majorBidi"/>
                                <w:color w:val="000000" w:themeColor="text1"/>
                                <w:kern w:val="24"/>
                                <w:sz w:val="22"/>
                                <w:szCs w:val="22"/>
                              </w:rPr>
                              <w:t xml:space="preserve">for sealcoating </w:t>
                            </w:r>
                            <w:r w:rsidRPr="00A01934">
                              <w:rPr>
                                <w:rFonts w:asciiTheme="majorHAnsi" w:eastAsiaTheme="majorEastAsia" w:hAnsi="Cambria" w:cstheme="majorBidi"/>
                                <w:color w:val="000000" w:themeColor="text1"/>
                                <w:kern w:val="24"/>
                                <w:sz w:val="22"/>
                                <w:szCs w:val="22"/>
                              </w:rPr>
                              <w:t>of $120</w:t>
                            </w:r>
                            <w:r>
                              <w:rPr>
                                <w:rFonts w:asciiTheme="majorHAnsi" w:eastAsiaTheme="majorEastAsia" w:hAnsi="Cambria" w:cstheme="majorBidi"/>
                                <w:color w:val="000000" w:themeColor="text1"/>
                                <w:kern w:val="24"/>
                                <w:sz w:val="22"/>
                                <w:szCs w:val="22"/>
                              </w:rPr>
                              <w:t xml:space="preserve"> per unit</w:t>
                            </w:r>
                            <w:r w:rsidRPr="00A01934">
                              <w:rPr>
                                <w:rFonts w:asciiTheme="majorHAnsi" w:eastAsiaTheme="majorEastAsia" w:hAnsi="Cambria" w:cstheme="majorBidi"/>
                                <w:color w:val="000000" w:themeColor="text1"/>
                                <w:kern w:val="24"/>
                                <w:sz w:val="22"/>
                                <w:szCs w:val="22"/>
                              </w:rPr>
                              <w:t>.</w:t>
                            </w:r>
                          </w:p>
                          <w:p w:rsidR="00F04F0D" w:rsidRDefault="00F04F0D" w:rsidP="00347E6C">
                            <w:pPr>
                              <w:pStyle w:val="NormalWeb"/>
                              <w:spacing w:before="110" w:beforeAutospacing="0" w:after="0" w:afterAutospacing="0"/>
                              <w:rPr>
                                <w:rFonts w:asciiTheme="majorHAnsi" w:eastAsiaTheme="majorEastAsia" w:hAnsi="Cambria" w:cstheme="majorBidi"/>
                                <w:color w:val="000000" w:themeColor="text1"/>
                                <w:kern w:val="24"/>
                                <w:sz w:val="22"/>
                                <w:szCs w:val="22"/>
                              </w:rPr>
                            </w:pPr>
                            <w:r>
                              <w:rPr>
                                <w:rFonts w:asciiTheme="majorHAnsi" w:eastAsiaTheme="majorEastAsia" w:hAnsi="Cambria" w:cstheme="majorBidi"/>
                                <w:color w:val="000000" w:themeColor="text1"/>
                                <w:kern w:val="24"/>
                                <w:sz w:val="22"/>
                                <w:szCs w:val="22"/>
                              </w:rPr>
                              <w:t>4. Enter “120” in Column I as the “Replacement Cost per Dwelling Unit”</w:t>
                            </w:r>
                          </w:p>
                          <w:p w:rsidR="00F04F0D" w:rsidRPr="00A01934" w:rsidRDefault="00F04F0D" w:rsidP="00347E6C">
                            <w:pPr>
                              <w:pStyle w:val="NormalWeb"/>
                              <w:spacing w:before="0" w:beforeAutospacing="0" w:after="60" w:afterAutospacing="0"/>
                              <w:rPr>
                                <w:rFonts w:asciiTheme="minorHAnsi" w:hAnsiTheme="minorHAnsi" w:cstheme="minorHAnsi"/>
                                <w:sz w:val="6"/>
                                <w:szCs w:val="6"/>
                              </w:rPr>
                            </w:pPr>
                            <w:r w:rsidRPr="00A01934">
                              <w:rPr>
                                <w:rFonts w:asciiTheme="minorHAnsi" w:hAnsiTheme="minorHAnsi" w:cstheme="minorHAnsi"/>
                                <w:color w:val="000000" w:themeColor="text1"/>
                                <w:kern w:val="24"/>
                                <w:sz w:val="6"/>
                                <w:szCs w:val="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id="Content Placeholder 2" o:spid="_x0000_s1026" style="position:absolute;left:0;text-align:left;margin-left:35.25pt;margin-top:64.75pt;width:43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" fillcolor="#eaf1dd [662]" strokecolor="black [3213]" strokeweight="1pt">
                <v:path arrowok="t"/>
                <o:lock v:ext="edit" grouping="t"/>
                <v:textbox>
                  <w:txbxContent>
                    <w:p w:rsidR="00F04F0D" w:rsidRPr="00A01934" w:rsidRDefault="00F04F0D" w:rsidP="00347E6C">
                      <w:pPr>
                        <w:pStyle w:val="NormalWeb"/>
                        <w:spacing w:before="110" w:beforeAutospacing="0" w:after="0" w:afterAutospacing="0"/>
                        <w:rPr>
                          <w:rFonts w:asciiTheme="majorHAnsi" w:eastAsiaTheme="majorEastAsia" w:hAnsi="Cambria" w:cstheme="majorBidi"/>
                          <w:color w:val="000000" w:themeColor="text1"/>
                          <w:kern w:val="24"/>
                          <w:sz w:val="22"/>
                          <w:szCs w:val="22"/>
                        </w:rPr>
                      </w:pPr>
                      <w:r>
                        <w:rPr>
                          <w:rFonts w:asciiTheme="majorHAnsi" w:eastAsiaTheme="majorEastAsia" w:hAnsi="Cambria" w:cstheme="majorBidi"/>
                          <w:b/>
                          <w:color w:val="000000" w:themeColor="text1"/>
                          <w:kern w:val="24"/>
                          <w:sz w:val="22"/>
                          <w:szCs w:val="22"/>
                        </w:rPr>
                        <w:t>Example #1</w:t>
                      </w:r>
                      <w:r w:rsidRPr="00A01934">
                        <w:rPr>
                          <w:rFonts w:asciiTheme="majorHAnsi" w:eastAsiaTheme="majorEastAsia" w:hAnsi="Cambria" w:cstheme="majorBidi"/>
                          <w:b/>
                          <w:color w:val="000000" w:themeColor="text1"/>
                          <w:kern w:val="24"/>
                          <w:sz w:val="22"/>
                          <w:szCs w:val="22"/>
                        </w:rPr>
                        <w:t>:</w:t>
                      </w:r>
                      <w:r w:rsidRPr="00A01934">
                        <w:rPr>
                          <w:rFonts w:asciiTheme="minorHAnsi" w:hAnsiTheme="minorHAnsi" w:cstheme="minorHAnsi"/>
                          <w:b/>
                          <w:bCs/>
                          <w:color w:val="000000" w:themeColor="text1"/>
                          <w:kern w:val="24"/>
                          <w:sz w:val="22"/>
                          <w:szCs w:val="22"/>
                        </w:rPr>
                        <w:t xml:space="preserve">  </w:t>
                      </w:r>
                      <w:r w:rsidRPr="00A01934">
                        <w:rPr>
                          <w:rFonts w:asciiTheme="majorHAnsi" w:eastAsiaTheme="majorEastAsia" w:hAnsi="Cambria" w:cstheme="majorBidi"/>
                          <w:color w:val="000000" w:themeColor="text1"/>
                          <w:kern w:val="24"/>
                          <w:sz w:val="22"/>
                          <w:szCs w:val="22"/>
                        </w:rPr>
                        <w:t>Calculate the cost</w:t>
                      </w:r>
                      <w:r>
                        <w:rPr>
                          <w:rFonts w:asciiTheme="majorHAnsi" w:eastAsiaTheme="majorEastAsia" w:hAnsi="Cambria" w:cstheme="majorBidi"/>
                          <w:color w:val="000000" w:themeColor="text1"/>
                          <w:kern w:val="24"/>
                          <w:sz w:val="22"/>
                          <w:szCs w:val="22"/>
                        </w:rPr>
                        <w:t xml:space="preserve"> per dwelling unit</w:t>
                      </w:r>
                      <w:r w:rsidRPr="00A01934">
                        <w:rPr>
                          <w:rFonts w:asciiTheme="majorHAnsi" w:eastAsiaTheme="majorEastAsia" w:hAnsi="Cambria" w:cstheme="majorBidi"/>
                          <w:color w:val="000000" w:themeColor="text1"/>
                          <w:kern w:val="24"/>
                          <w:sz w:val="22"/>
                          <w:szCs w:val="22"/>
                        </w:rPr>
                        <w:t xml:space="preserve"> to sealcoat a 10,000 SF parking lot at a cost of $0.60/SF at a 50 unit project.</w:t>
                      </w:r>
                    </w:p>
                    <w:p w:rsidR="00F04F0D" w:rsidRPr="00A01934" w:rsidRDefault="00F04F0D" w:rsidP="00347E6C">
                      <w:pPr>
                        <w:pStyle w:val="NormalWeb"/>
                        <w:spacing w:before="110" w:beforeAutospacing="0" w:after="0" w:afterAutospacing="0"/>
                        <w:rPr>
                          <w:rFonts w:asciiTheme="majorHAnsi" w:eastAsiaTheme="majorEastAsia" w:hAnsi="Cambria" w:cstheme="majorBidi"/>
                          <w:color w:val="000000" w:themeColor="text1"/>
                          <w:kern w:val="24"/>
                          <w:sz w:val="22"/>
                          <w:szCs w:val="22"/>
                        </w:rPr>
                      </w:pPr>
                      <w:r w:rsidRPr="00A01934">
                        <w:rPr>
                          <w:rFonts w:asciiTheme="majorHAnsi" w:eastAsiaTheme="majorEastAsia" w:hAnsi="Cambria" w:cstheme="majorBidi"/>
                          <w:color w:val="000000" w:themeColor="text1"/>
                          <w:kern w:val="24"/>
                          <w:sz w:val="22"/>
                          <w:szCs w:val="22"/>
                        </w:rPr>
                        <w:t xml:space="preserve">1. Enter “10,000” in the </w:t>
                      </w:r>
                      <w:r>
                        <w:rPr>
                          <w:rFonts w:asciiTheme="majorHAnsi" w:eastAsiaTheme="majorEastAsia" w:hAnsi="Cambria" w:cstheme="majorBidi"/>
                          <w:color w:val="000000" w:themeColor="text1"/>
                          <w:kern w:val="24"/>
                          <w:sz w:val="22"/>
                          <w:szCs w:val="22"/>
                        </w:rPr>
                        <w:t>“</w:t>
                      </w:r>
                      <w:r w:rsidRPr="00A01934">
                        <w:rPr>
                          <w:rFonts w:asciiTheme="majorHAnsi" w:eastAsiaTheme="majorEastAsia" w:hAnsi="Cambria" w:cstheme="majorBidi"/>
                          <w:color w:val="000000" w:themeColor="text1"/>
                          <w:kern w:val="24"/>
                          <w:sz w:val="22"/>
                          <w:szCs w:val="22"/>
                        </w:rPr>
                        <w:t>Quantity</w:t>
                      </w:r>
                      <w:r>
                        <w:rPr>
                          <w:rFonts w:asciiTheme="majorHAnsi" w:eastAsiaTheme="majorEastAsia" w:hAnsi="Cambria" w:cstheme="majorBidi"/>
                          <w:color w:val="000000" w:themeColor="text1"/>
                          <w:kern w:val="24"/>
                          <w:sz w:val="22"/>
                          <w:szCs w:val="22"/>
                        </w:rPr>
                        <w:t>”</w:t>
                      </w:r>
                      <w:r w:rsidRPr="00A01934">
                        <w:rPr>
                          <w:rFonts w:asciiTheme="majorHAnsi" w:eastAsiaTheme="majorEastAsia" w:hAnsi="Cambria" w:cstheme="majorBidi"/>
                          <w:color w:val="000000" w:themeColor="text1"/>
                          <w:kern w:val="24"/>
                          <w:sz w:val="22"/>
                          <w:szCs w:val="22"/>
                        </w:rPr>
                        <w:t xml:space="preserve"> Column</w:t>
                      </w:r>
                      <w:r>
                        <w:rPr>
                          <w:rFonts w:asciiTheme="majorHAnsi" w:eastAsiaTheme="majorEastAsia" w:hAnsi="Cambria" w:cstheme="majorBidi"/>
                          <w:color w:val="000000" w:themeColor="text1"/>
                          <w:kern w:val="24"/>
                          <w:sz w:val="22"/>
                          <w:szCs w:val="22"/>
                        </w:rPr>
                        <w:t xml:space="preserve"> D</w:t>
                      </w:r>
                      <w:r w:rsidRPr="00A01934">
                        <w:rPr>
                          <w:rFonts w:asciiTheme="majorHAnsi" w:eastAsiaTheme="majorEastAsia" w:hAnsi="Cambria" w:cstheme="majorBidi"/>
                          <w:color w:val="000000" w:themeColor="text1"/>
                          <w:kern w:val="24"/>
                          <w:sz w:val="22"/>
                          <w:szCs w:val="22"/>
                        </w:rPr>
                        <w:t>.</w:t>
                      </w:r>
                    </w:p>
                    <w:p w:rsidR="00F04F0D" w:rsidRPr="00A01934" w:rsidRDefault="00F04F0D" w:rsidP="00347E6C">
                      <w:pPr>
                        <w:pStyle w:val="NormalWeb"/>
                        <w:spacing w:before="110" w:beforeAutospacing="0" w:after="0" w:afterAutospacing="0"/>
                        <w:rPr>
                          <w:rFonts w:asciiTheme="majorHAnsi" w:eastAsiaTheme="majorEastAsia" w:hAnsi="Cambria" w:cstheme="majorBidi"/>
                          <w:color w:val="000000" w:themeColor="text1"/>
                          <w:kern w:val="24"/>
                          <w:sz w:val="22"/>
                          <w:szCs w:val="22"/>
                        </w:rPr>
                      </w:pPr>
                      <w:r w:rsidRPr="00A01934">
                        <w:rPr>
                          <w:rFonts w:asciiTheme="majorHAnsi" w:eastAsiaTheme="majorEastAsia" w:hAnsi="Cambria" w:cstheme="majorBidi"/>
                          <w:color w:val="000000" w:themeColor="text1"/>
                          <w:kern w:val="24"/>
                          <w:sz w:val="22"/>
                          <w:szCs w:val="22"/>
                        </w:rPr>
                        <w:t xml:space="preserve">2. Enter “SF” for Square Feet in the </w:t>
                      </w:r>
                      <w:r>
                        <w:rPr>
                          <w:rFonts w:asciiTheme="majorHAnsi" w:eastAsiaTheme="majorEastAsia" w:hAnsi="Cambria" w:cstheme="majorBidi"/>
                          <w:color w:val="000000" w:themeColor="text1"/>
                          <w:kern w:val="24"/>
                          <w:sz w:val="22"/>
                          <w:szCs w:val="22"/>
                        </w:rPr>
                        <w:t>“Type</w:t>
                      </w:r>
                      <w:r w:rsidRPr="00A01934">
                        <w:rPr>
                          <w:rFonts w:asciiTheme="majorHAnsi" w:eastAsiaTheme="majorEastAsia" w:hAnsi="Cambria" w:cstheme="majorBidi"/>
                          <w:color w:val="000000" w:themeColor="text1"/>
                          <w:kern w:val="24"/>
                          <w:sz w:val="22"/>
                          <w:szCs w:val="22"/>
                        </w:rPr>
                        <w:t xml:space="preserve"> </w:t>
                      </w:r>
                      <w:r>
                        <w:rPr>
                          <w:rFonts w:asciiTheme="majorHAnsi" w:eastAsiaTheme="majorEastAsia" w:hAnsi="Cambria" w:cstheme="majorBidi"/>
                          <w:color w:val="000000" w:themeColor="text1"/>
                          <w:kern w:val="24"/>
                          <w:sz w:val="22"/>
                          <w:szCs w:val="22"/>
                        </w:rPr>
                        <w:t xml:space="preserve">of </w:t>
                      </w:r>
                      <w:r w:rsidRPr="00A01934">
                        <w:rPr>
                          <w:rFonts w:asciiTheme="majorHAnsi" w:eastAsiaTheme="majorEastAsia" w:hAnsi="Cambria" w:cstheme="majorBidi"/>
                          <w:color w:val="000000" w:themeColor="text1"/>
                          <w:kern w:val="24"/>
                          <w:sz w:val="22"/>
                          <w:szCs w:val="22"/>
                        </w:rPr>
                        <w:t>Measure</w:t>
                      </w:r>
                      <w:r>
                        <w:rPr>
                          <w:rFonts w:asciiTheme="majorHAnsi" w:eastAsiaTheme="majorEastAsia" w:hAnsi="Cambria" w:cstheme="majorBidi"/>
                          <w:color w:val="000000" w:themeColor="text1"/>
                          <w:kern w:val="24"/>
                          <w:sz w:val="22"/>
                          <w:szCs w:val="22"/>
                        </w:rPr>
                        <w:t>ment”</w:t>
                      </w:r>
                      <w:r w:rsidRPr="00A01934">
                        <w:rPr>
                          <w:rFonts w:asciiTheme="majorHAnsi" w:eastAsiaTheme="majorEastAsia" w:hAnsi="Cambria" w:cstheme="majorBidi"/>
                          <w:color w:val="000000" w:themeColor="text1"/>
                          <w:kern w:val="24"/>
                          <w:sz w:val="22"/>
                          <w:szCs w:val="22"/>
                        </w:rPr>
                        <w:t xml:space="preserve"> </w:t>
                      </w:r>
                      <w:r>
                        <w:rPr>
                          <w:rFonts w:asciiTheme="majorHAnsi" w:eastAsiaTheme="majorEastAsia" w:hAnsi="Cambria" w:cstheme="majorBidi"/>
                          <w:color w:val="000000" w:themeColor="text1"/>
                          <w:kern w:val="24"/>
                          <w:sz w:val="22"/>
                          <w:szCs w:val="22"/>
                        </w:rPr>
                        <w:t>C</w:t>
                      </w:r>
                      <w:r w:rsidRPr="00A01934">
                        <w:rPr>
                          <w:rFonts w:asciiTheme="majorHAnsi" w:eastAsiaTheme="majorEastAsia" w:hAnsi="Cambria" w:cstheme="majorBidi"/>
                          <w:color w:val="000000" w:themeColor="text1"/>
                          <w:kern w:val="24"/>
                          <w:sz w:val="22"/>
                          <w:szCs w:val="22"/>
                        </w:rPr>
                        <w:t>olumn</w:t>
                      </w:r>
                      <w:r>
                        <w:rPr>
                          <w:rFonts w:asciiTheme="majorHAnsi" w:eastAsiaTheme="majorEastAsia" w:hAnsi="Cambria" w:cstheme="majorBidi"/>
                          <w:color w:val="000000" w:themeColor="text1"/>
                          <w:kern w:val="24"/>
                          <w:sz w:val="22"/>
                          <w:szCs w:val="22"/>
                        </w:rPr>
                        <w:t xml:space="preserve"> E</w:t>
                      </w:r>
                      <w:r w:rsidRPr="00A01934">
                        <w:rPr>
                          <w:rFonts w:asciiTheme="majorHAnsi" w:eastAsiaTheme="majorEastAsia" w:hAnsi="Cambria" w:cstheme="majorBidi"/>
                          <w:color w:val="000000" w:themeColor="text1"/>
                          <w:kern w:val="24"/>
                          <w:sz w:val="22"/>
                          <w:szCs w:val="22"/>
                        </w:rPr>
                        <w:t>.</w:t>
                      </w:r>
                    </w:p>
                    <w:p w:rsidR="00F04F0D" w:rsidRPr="00A01934" w:rsidRDefault="00F04F0D" w:rsidP="00347E6C">
                      <w:pPr>
                        <w:pStyle w:val="NormalWeb"/>
                        <w:spacing w:before="110" w:beforeAutospacing="0" w:after="0" w:afterAutospacing="0"/>
                        <w:rPr>
                          <w:rFonts w:asciiTheme="majorHAnsi" w:eastAsiaTheme="majorEastAsia" w:hAnsi="Cambria" w:cstheme="majorBidi"/>
                          <w:color w:val="000000" w:themeColor="text1"/>
                          <w:kern w:val="24"/>
                          <w:sz w:val="22"/>
                          <w:szCs w:val="22"/>
                        </w:rPr>
                      </w:pPr>
                      <w:r w:rsidRPr="00A01934">
                        <w:rPr>
                          <w:rFonts w:asciiTheme="majorHAnsi" w:eastAsiaTheme="majorEastAsia" w:hAnsi="Cambria" w:cstheme="majorBidi"/>
                          <w:color w:val="000000" w:themeColor="text1"/>
                          <w:kern w:val="24"/>
                          <w:sz w:val="22"/>
                          <w:szCs w:val="22"/>
                        </w:rPr>
                        <w:t xml:space="preserve">3. Enter “$0.60” in the </w:t>
                      </w:r>
                      <w:r>
                        <w:rPr>
                          <w:rFonts w:asciiTheme="majorHAnsi" w:eastAsiaTheme="majorEastAsia" w:hAnsi="Cambria" w:cstheme="majorBidi"/>
                          <w:color w:val="000000" w:themeColor="text1"/>
                          <w:kern w:val="24"/>
                          <w:sz w:val="22"/>
                          <w:szCs w:val="22"/>
                        </w:rPr>
                        <w:t>“Cost per Type of Measurement”</w:t>
                      </w:r>
                      <w:r w:rsidRPr="00A01934">
                        <w:rPr>
                          <w:rFonts w:asciiTheme="majorHAnsi" w:eastAsiaTheme="majorEastAsia" w:hAnsi="Cambria" w:cstheme="majorBidi"/>
                          <w:color w:val="000000" w:themeColor="text1"/>
                          <w:kern w:val="24"/>
                          <w:sz w:val="22"/>
                          <w:szCs w:val="22"/>
                        </w:rPr>
                        <w:t xml:space="preserve"> </w:t>
                      </w:r>
                      <w:r>
                        <w:rPr>
                          <w:rFonts w:asciiTheme="majorHAnsi" w:eastAsiaTheme="majorEastAsia" w:hAnsi="Cambria" w:cstheme="majorBidi"/>
                          <w:color w:val="000000" w:themeColor="text1"/>
                          <w:kern w:val="24"/>
                          <w:sz w:val="22"/>
                          <w:szCs w:val="22"/>
                        </w:rPr>
                        <w:t>C</w:t>
                      </w:r>
                      <w:r w:rsidRPr="00A01934">
                        <w:rPr>
                          <w:rFonts w:asciiTheme="majorHAnsi" w:eastAsiaTheme="majorEastAsia" w:hAnsi="Cambria" w:cstheme="majorBidi"/>
                          <w:color w:val="000000" w:themeColor="text1"/>
                          <w:kern w:val="24"/>
                          <w:sz w:val="22"/>
                          <w:szCs w:val="22"/>
                        </w:rPr>
                        <w:t>olumn</w:t>
                      </w:r>
                      <w:r>
                        <w:rPr>
                          <w:rFonts w:asciiTheme="majorHAnsi" w:eastAsiaTheme="majorEastAsia" w:hAnsi="Cambria" w:cstheme="majorBidi"/>
                          <w:color w:val="000000" w:themeColor="text1"/>
                          <w:kern w:val="24"/>
                          <w:sz w:val="22"/>
                          <w:szCs w:val="22"/>
                        </w:rPr>
                        <w:t xml:space="preserve"> F</w:t>
                      </w:r>
                      <w:r w:rsidRPr="00A01934">
                        <w:rPr>
                          <w:rFonts w:asciiTheme="majorHAnsi" w:eastAsiaTheme="majorEastAsia" w:hAnsi="Cambria" w:cstheme="majorBidi"/>
                          <w:color w:val="000000" w:themeColor="text1"/>
                          <w:kern w:val="24"/>
                          <w:sz w:val="22"/>
                          <w:szCs w:val="22"/>
                        </w:rPr>
                        <w:t>.</w:t>
                      </w:r>
                    </w:p>
                    <w:p w:rsidR="00F04F0D" w:rsidRDefault="00F04F0D" w:rsidP="00347E6C">
                      <w:pPr>
                        <w:pStyle w:val="NormalWeb"/>
                        <w:spacing w:before="110" w:beforeAutospacing="0" w:after="0" w:afterAutospacing="0"/>
                        <w:rPr>
                          <w:rFonts w:asciiTheme="majorHAnsi" w:eastAsiaTheme="majorEastAsia" w:hAnsi="Cambria" w:cstheme="majorBidi"/>
                          <w:color w:val="000000" w:themeColor="text1"/>
                          <w:kern w:val="24"/>
                          <w:sz w:val="22"/>
                          <w:szCs w:val="22"/>
                        </w:rPr>
                      </w:pPr>
                      <w:r w:rsidRPr="00A01934">
                        <w:rPr>
                          <w:rFonts w:asciiTheme="minorHAnsi" w:hAnsiTheme="minorHAnsi" w:cstheme="minorHAnsi"/>
                          <w:b/>
                          <w:color w:val="000000" w:themeColor="text1"/>
                          <w:kern w:val="24"/>
                          <w:sz w:val="22"/>
                          <w:szCs w:val="22"/>
                        </w:rPr>
                        <w:t>Result:</w:t>
                      </w:r>
                      <w:r>
                        <w:rPr>
                          <w:rFonts w:asciiTheme="minorHAnsi" w:hAnsiTheme="minorHAnsi" w:cstheme="minorHAnsi"/>
                          <w:color w:val="000000" w:themeColor="text1"/>
                          <w:kern w:val="24"/>
                          <w:sz w:val="22"/>
                          <w:szCs w:val="22"/>
                        </w:rPr>
                        <w:t xml:space="preserve">  </w:t>
                      </w:r>
                      <w:r w:rsidRPr="00A01934">
                        <w:rPr>
                          <w:rFonts w:asciiTheme="majorHAnsi" w:eastAsiaTheme="majorEastAsia" w:hAnsi="Cambria" w:cstheme="majorBidi"/>
                          <w:color w:val="000000" w:themeColor="text1"/>
                          <w:kern w:val="24"/>
                          <w:sz w:val="22"/>
                          <w:szCs w:val="22"/>
                        </w:rPr>
                        <w:t xml:space="preserve">The spreadsheet will calculate the </w:t>
                      </w:r>
                      <w:r>
                        <w:rPr>
                          <w:rFonts w:asciiTheme="majorHAnsi" w:eastAsiaTheme="majorEastAsia" w:hAnsi="Cambria" w:cstheme="majorBidi"/>
                          <w:color w:val="000000" w:themeColor="text1"/>
                          <w:kern w:val="24"/>
                          <w:sz w:val="22"/>
                          <w:szCs w:val="22"/>
                        </w:rPr>
                        <w:t>“</w:t>
                      </w:r>
                      <w:r w:rsidRPr="00A01934">
                        <w:rPr>
                          <w:rFonts w:asciiTheme="majorHAnsi" w:eastAsiaTheme="majorEastAsia" w:hAnsi="Cambria" w:cstheme="majorBidi"/>
                          <w:color w:val="000000" w:themeColor="text1"/>
                          <w:kern w:val="24"/>
                          <w:sz w:val="22"/>
                          <w:szCs w:val="22"/>
                        </w:rPr>
                        <w:t>Total Replace</w:t>
                      </w:r>
                      <w:r>
                        <w:rPr>
                          <w:rFonts w:asciiTheme="majorHAnsi" w:eastAsiaTheme="majorEastAsia" w:hAnsi="Cambria" w:cstheme="majorBidi"/>
                          <w:color w:val="000000" w:themeColor="text1"/>
                          <w:kern w:val="24"/>
                          <w:sz w:val="22"/>
                          <w:szCs w:val="22"/>
                        </w:rPr>
                        <w:t>ment</w:t>
                      </w:r>
                      <w:r w:rsidRPr="00A01934">
                        <w:rPr>
                          <w:rFonts w:asciiTheme="majorHAnsi" w:eastAsiaTheme="majorEastAsia" w:hAnsi="Cambria" w:cstheme="majorBidi"/>
                          <w:color w:val="000000" w:themeColor="text1"/>
                          <w:kern w:val="24"/>
                          <w:sz w:val="22"/>
                          <w:szCs w:val="22"/>
                        </w:rPr>
                        <w:t xml:space="preserve"> Cost</w:t>
                      </w:r>
                      <w:r>
                        <w:rPr>
                          <w:rFonts w:asciiTheme="majorHAnsi" w:eastAsiaTheme="majorEastAsia" w:hAnsi="Cambria" w:cstheme="majorBidi"/>
                          <w:color w:val="000000" w:themeColor="text1"/>
                          <w:kern w:val="24"/>
                          <w:sz w:val="22"/>
                          <w:szCs w:val="22"/>
                        </w:rPr>
                        <w:t>”</w:t>
                      </w:r>
                      <w:r w:rsidRPr="00A01934">
                        <w:rPr>
                          <w:rFonts w:asciiTheme="majorHAnsi" w:eastAsiaTheme="majorEastAsia" w:hAnsi="Cambria" w:cstheme="majorBidi"/>
                          <w:color w:val="000000" w:themeColor="text1"/>
                          <w:kern w:val="24"/>
                          <w:sz w:val="22"/>
                          <w:szCs w:val="22"/>
                        </w:rPr>
                        <w:t xml:space="preserve"> of $6,000 </w:t>
                      </w:r>
                      <w:r>
                        <w:rPr>
                          <w:rFonts w:asciiTheme="majorHAnsi" w:eastAsiaTheme="majorEastAsia" w:hAnsi="Cambria" w:cstheme="majorBidi"/>
                          <w:color w:val="000000" w:themeColor="text1"/>
                          <w:kern w:val="24"/>
                          <w:sz w:val="22"/>
                          <w:szCs w:val="22"/>
                        </w:rPr>
                        <w:t xml:space="preserve">(total cost to sealcoat the parking lot) </w:t>
                      </w:r>
                      <w:r w:rsidRPr="00A01934">
                        <w:rPr>
                          <w:rFonts w:asciiTheme="majorHAnsi" w:eastAsiaTheme="majorEastAsia" w:hAnsi="Cambria" w:cstheme="majorBidi"/>
                          <w:color w:val="000000" w:themeColor="text1"/>
                          <w:kern w:val="24"/>
                          <w:sz w:val="22"/>
                          <w:szCs w:val="22"/>
                        </w:rPr>
                        <w:t xml:space="preserve">and </w:t>
                      </w:r>
                      <w:r>
                        <w:rPr>
                          <w:rFonts w:asciiTheme="majorHAnsi" w:eastAsiaTheme="majorEastAsia" w:hAnsi="Cambria" w:cstheme="majorBidi"/>
                          <w:color w:val="000000" w:themeColor="text1"/>
                          <w:kern w:val="24"/>
                          <w:sz w:val="22"/>
                          <w:szCs w:val="22"/>
                        </w:rPr>
                        <w:t xml:space="preserve">“Replacement Cost </w:t>
                      </w:r>
                      <w:r w:rsidRPr="00A01934">
                        <w:rPr>
                          <w:rFonts w:asciiTheme="majorHAnsi" w:eastAsiaTheme="majorEastAsia" w:hAnsi="Cambria" w:cstheme="majorBidi"/>
                          <w:color w:val="000000" w:themeColor="text1"/>
                          <w:kern w:val="24"/>
                          <w:sz w:val="22"/>
                          <w:szCs w:val="22"/>
                        </w:rPr>
                        <w:t xml:space="preserve">per </w:t>
                      </w:r>
                      <w:r>
                        <w:rPr>
                          <w:rFonts w:asciiTheme="majorHAnsi" w:eastAsiaTheme="majorEastAsia" w:hAnsi="Cambria" w:cstheme="majorBidi"/>
                          <w:color w:val="000000" w:themeColor="text1"/>
                          <w:kern w:val="24"/>
                          <w:sz w:val="22"/>
                          <w:szCs w:val="22"/>
                        </w:rPr>
                        <w:t>Dwelling U</w:t>
                      </w:r>
                      <w:r w:rsidRPr="00A01934">
                        <w:rPr>
                          <w:rFonts w:asciiTheme="majorHAnsi" w:eastAsiaTheme="majorEastAsia" w:hAnsi="Cambria" w:cstheme="majorBidi"/>
                          <w:color w:val="000000" w:themeColor="text1"/>
                          <w:kern w:val="24"/>
                          <w:sz w:val="22"/>
                          <w:szCs w:val="22"/>
                        </w:rPr>
                        <w:t>nit</w:t>
                      </w:r>
                      <w:r>
                        <w:rPr>
                          <w:rFonts w:asciiTheme="majorHAnsi" w:eastAsiaTheme="majorEastAsia" w:hAnsi="Cambria" w:cstheme="majorBidi"/>
                          <w:color w:val="000000" w:themeColor="text1"/>
                          <w:kern w:val="24"/>
                          <w:sz w:val="22"/>
                          <w:szCs w:val="22"/>
                        </w:rPr>
                        <w:t>”</w:t>
                      </w:r>
                      <w:r w:rsidRPr="00A01934">
                        <w:rPr>
                          <w:rFonts w:asciiTheme="majorHAnsi" w:eastAsiaTheme="majorEastAsia" w:hAnsi="Cambria" w:cstheme="majorBidi"/>
                          <w:color w:val="000000" w:themeColor="text1"/>
                          <w:kern w:val="24"/>
                          <w:sz w:val="22"/>
                          <w:szCs w:val="22"/>
                        </w:rPr>
                        <w:t xml:space="preserve"> cost </w:t>
                      </w:r>
                      <w:r>
                        <w:rPr>
                          <w:rFonts w:asciiTheme="majorHAnsi" w:eastAsiaTheme="majorEastAsia" w:hAnsi="Cambria" w:cstheme="majorBidi"/>
                          <w:color w:val="000000" w:themeColor="text1"/>
                          <w:kern w:val="24"/>
                          <w:sz w:val="22"/>
                          <w:szCs w:val="22"/>
                        </w:rPr>
                        <w:t xml:space="preserve">for sealcoating </w:t>
                      </w:r>
                      <w:r w:rsidRPr="00A01934">
                        <w:rPr>
                          <w:rFonts w:asciiTheme="majorHAnsi" w:eastAsiaTheme="majorEastAsia" w:hAnsi="Cambria" w:cstheme="majorBidi"/>
                          <w:color w:val="000000" w:themeColor="text1"/>
                          <w:kern w:val="24"/>
                          <w:sz w:val="22"/>
                          <w:szCs w:val="22"/>
                        </w:rPr>
                        <w:t>of $120</w:t>
                      </w:r>
                      <w:r>
                        <w:rPr>
                          <w:rFonts w:asciiTheme="majorHAnsi" w:eastAsiaTheme="majorEastAsia" w:hAnsi="Cambria" w:cstheme="majorBidi"/>
                          <w:color w:val="000000" w:themeColor="text1"/>
                          <w:kern w:val="24"/>
                          <w:sz w:val="22"/>
                          <w:szCs w:val="22"/>
                        </w:rPr>
                        <w:t xml:space="preserve"> per unit</w:t>
                      </w:r>
                      <w:r w:rsidRPr="00A01934">
                        <w:rPr>
                          <w:rFonts w:asciiTheme="majorHAnsi" w:eastAsiaTheme="majorEastAsia" w:hAnsi="Cambria" w:cstheme="majorBidi"/>
                          <w:color w:val="000000" w:themeColor="text1"/>
                          <w:kern w:val="24"/>
                          <w:sz w:val="22"/>
                          <w:szCs w:val="22"/>
                        </w:rPr>
                        <w:t>.</w:t>
                      </w:r>
                    </w:p>
                    <w:p w:rsidR="00F04F0D" w:rsidRDefault="00F04F0D" w:rsidP="00347E6C">
                      <w:pPr>
                        <w:pStyle w:val="NormalWeb"/>
                        <w:spacing w:before="110" w:beforeAutospacing="0" w:after="0" w:afterAutospacing="0"/>
                        <w:rPr>
                          <w:rFonts w:asciiTheme="majorHAnsi" w:eastAsiaTheme="majorEastAsia" w:hAnsi="Cambria" w:cstheme="majorBidi"/>
                          <w:color w:val="000000" w:themeColor="text1"/>
                          <w:kern w:val="24"/>
                          <w:sz w:val="22"/>
                          <w:szCs w:val="22"/>
                        </w:rPr>
                      </w:pPr>
                      <w:r>
                        <w:rPr>
                          <w:rFonts w:asciiTheme="majorHAnsi" w:eastAsiaTheme="majorEastAsia" w:hAnsi="Cambria" w:cstheme="majorBidi"/>
                          <w:color w:val="000000" w:themeColor="text1"/>
                          <w:kern w:val="24"/>
                          <w:sz w:val="22"/>
                          <w:szCs w:val="22"/>
                        </w:rPr>
                        <w:t>4. Enter “120” in Column I as the “Replacement Cost per Dwelling Unit”</w:t>
                      </w:r>
                    </w:p>
                    <w:p w:rsidR="00F04F0D" w:rsidRPr="00A01934" w:rsidRDefault="00F04F0D" w:rsidP="00347E6C">
                      <w:pPr>
                        <w:pStyle w:val="NormalWeb"/>
                        <w:spacing w:before="0" w:beforeAutospacing="0" w:after="60" w:afterAutospacing="0"/>
                        <w:rPr>
                          <w:rFonts w:asciiTheme="minorHAnsi" w:hAnsiTheme="minorHAnsi" w:cstheme="minorHAnsi"/>
                          <w:sz w:val="6"/>
                          <w:szCs w:val="6"/>
                        </w:rPr>
                      </w:pPr>
                      <w:r w:rsidRPr="00A01934">
                        <w:rPr>
                          <w:rFonts w:asciiTheme="minorHAnsi" w:hAnsiTheme="minorHAnsi" w:cstheme="minorHAnsi"/>
                          <w:color w:val="000000" w:themeColor="text1"/>
                          <w:kern w:val="24"/>
                          <w:sz w:val="6"/>
                          <w:szCs w:val="6"/>
                        </w:rPr>
                        <w:t xml:space="preserve">   </w:t>
                      </w:r>
                    </w:p>
                  </w:txbxContent>
                </v:textbox>
              </v:rect>
            </w:pict>
          </mc:Fallback>
        </mc:AlternateContent>
      </w:r>
      <w:r w:rsidR="000B7117">
        <w:rPr>
          <w:rFonts w:asciiTheme="minorHAnsi" w:hAnsiTheme="minorHAnsi" w:cstheme="minorHAnsi"/>
          <w:b/>
        </w:rPr>
        <w:t xml:space="preserve">Spreadsheet Calculates </w:t>
      </w:r>
      <w:r w:rsidR="006C064A" w:rsidRPr="00A73FF7">
        <w:rPr>
          <w:rFonts w:asciiTheme="minorHAnsi" w:hAnsiTheme="minorHAnsi" w:cstheme="minorHAnsi"/>
          <w:b/>
        </w:rPr>
        <w:t xml:space="preserve">Replacement </w:t>
      </w:r>
      <w:r w:rsidR="00DE622E" w:rsidRPr="00A73FF7">
        <w:rPr>
          <w:rFonts w:asciiTheme="minorHAnsi" w:hAnsiTheme="minorHAnsi" w:cstheme="minorHAnsi"/>
          <w:b/>
        </w:rPr>
        <w:t>Cost</w:t>
      </w:r>
      <w:r w:rsidR="0035188D">
        <w:rPr>
          <w:rFonts w:asciiTheme="minorHAnsi" w:hAnsiTheme="minorHAnsi" w:cstheme="minorHAnsi"/>
          <w:b/>
        </w:rPr>
        <w:t xml:space="preserve"> per </w:t>
      </w:r>
      <w:r w:rsidR="008A257D">
        <w:rPr>
          <w:rFonts w:asciiTheme="minorHAnsi" w:hAnsiTheme="minorHAnsi" w:cstheme="minorHAnsi"/>
          <w:b/>
        </w:rPr>
        <w:t xml:space="preserve">Dwelling </w:t>
      </w:r>
      <w:r w:rsidR="006C064A" w:rsidRPr="00A73FF7">
        <w:rPr>
          <w:rFonts w:asciiTheme="minorHAnsi" w:hAnsiTheme="minorHAnsi" w:cstheme="minorHAnsi"/>
          <w:b/>
        </w:rPr>
        <w:t>Unit</w:t>
      </w:r>
      <w:r w:rsidR="008A257D">
        <w:rPr>
          <w:rFonts w:asciiTheme="minorHAnsi" w:hAnsiTheme="minorHAnsi" w:cstheme="minorHAnsi"/>
          <w:b/>
        </w:rPr>
        <w:t xml:space="preserve"> (Column </w:t>
      </w:r>
      <w:r w:rsidR="0035188D">
        <w:rPr>
          <w:rFonts w:asciiTheme="minorHAnsi" w:hAnsiTheme="minorHAnsi" w:cstheme="minorHAnsi"/>
          <w:b/>
        </w:rPr>
        <w:t>H</w:t>
      </w:r>
      <w:r w:rsidR="008A257D">
        <w:rPr>
          <w:rFonts w:asciiTheme="minorHAnsi" w:hAnsiTheme="minorHAnsi" w:cstheme="minorHAnsi"/>
          <w:b/>
        </w:rPr>
        <w:t>)</w:t>
      </w:r>
      <w:r w:rsidR="00BA0219">
        <w:rPr>
          <w:rFonts w:asciiTheme="minorHAnsi" w:hAnsiTheme="minorHAnsi" w:cstheme="minorHAnsi"/>
          <w:b/>
        </w:rPr>
        <w:t>.</w:t>
      </w:r>
      <w:r w:rsidR="003C0DB6" w:rsidRPr="00A73FF7">
        <w:rPr>
          <w:rFonts w:asciiTheme="minorHAnsi" w:hAnsiTheme="minorHAnsi" w:cstheme="minorHAnsi"/>
          <w:b/>
        </w:rPr>
        <w:t xml:space="preserve">  </w:t>
      </w:r>
      <w:r w:rsidR="00E807F5" w:rsidRPr="00A73FF7">
        <w:rPr>
          <w:rFonts w:asciiTheme="minorHAnsi" w:hAnsiTheme="minorHAnsi" w:cstheme="minorHAnsi"/>
        </w:rPr>
        <w:t xml:space="preserve">This is the cost of an </w:t>
      </w:r>
      <w:r w:rsidR="006B4466">
        <w:rPr>
          <w:rFonts w:asciiTheme="minorHAnsi" w:hAnsiTheme="minorHAnsi" w:cstheme="minorHAnsi"/>
        </w:rPr>
        <w:t>Item</w:t>
      </w:r>
      <w:r w:rsidR="00E807F5" w:rsidRPr="00A73FF7">
        <w:rPr>
          <w:rFonts w:asciiTheme="minorHAnsi" w:hAnsiTheme="minorHAnsi" w:cstheme="minorHAnsi"/>
        </w:rPr>
        <w:t xml:space="preserve"> per</w:t>
      </w:r>
      <w:r w:rsidR="006B4466">
        <w:rPr>
          <w:rFonts w:asciiTheme="minorHAnsi" w:hAnsiTheme="minorHAnsi" w:cstheme="minorHAnsi"/>
        </w:rPr>
        <w:t xml:space="preserve"> </w:t>
      </w:r>
      <w:r w:rsidR="00E807F5" w:rsidRPr="00A73FF7">
        <w:rPr>
          <w:rFonts w:asciiTheme="minorHAnsi" w:hAnsiTheme="minorHAnsi" w:cstheme="minorHAnsi"/>
        </w:rPr>
        <w:t xml:space="preserve">dwelling unit. </w:t>
      </w:r>
      <w:r w:rsidR="008A257D">
        <w:rPr>
          <w:rFonts w:asciiTheme="minorHAnsi" w:hAnsiTheme="minorHAnsi" w:cstheme="minorHAnsi"/>
        </w:rPr>
        <w:t>Clearly, t</w:t>
      </w:r>
      <w:r w:rsidR="00E807F5" w:rsidRPr="00A73FF7">
        <w:rPr>
          <w:rFonts w:asciiTheme="minorHAnsi" w:hAnsiTheme="minorHAnsi" w:cstheme="minorHAnsi"/>
        </w:rPr>
        <w:t>h</w:t>
      </w:r>
      <w:r w:rsidR="008A257D">
        <w:rPr>
          <w:rFonts w:asciiTheme="minorHAnsi" w:hAnsiTheme="minorHAnsi" w:cstheme="minorHAnsi"/>
        </w:rPr>
        <w:t>e per</w:t>
      </w:r>
      <w:r w:rsidR="006B4466">
        <w:rPr>
          <w:rFonts w:asciiTheme="minorHAnsi" w:hAnsiTheme="minorHAnsi" w:cstheme="minorHAnsi"/>
        </w:rPr>
        <w:t>-</w:t>
      </w:r>
      <w:r w:rsidR="008A257D">
        <w:rPr>
          <w:rFonts w:asciiTheme="minorHAnsi" w:hAnsiTheme="minorHAnsi" w:cstheme="minorHAnsi"/>
        </w:rPr>
        <w:t>dwelling</w:t>
      </w:r>
      <w:r w:rsidR="006B4466">
        <w:rPr>
          <w:rFonts w:asciiTheme="minorHAnsi" w:hAnsiTheme="minorHAnsi" w:cstheme="minorHAnsi"/>
        </w:rPr>
        <w:t>-</w:t>
      </w:r>
      <w:r w:rsidR="008A257D">
        <w:rPr>
          <w:rFonts w:asciiTheme="minorHAnsi" w:hAnsiTheme="minorHAnsi" w:cstheme="minorHAnsi"/>
        </w:rPr>
        <w:t>unit cost</w:t>
      </w:r>
      <w:r w:rsidR="00E807F5" w:rsidRPr="00A73FF7">
        <w:rPr>
          <w:rFonts w:asciiTheme="minorHAnsi" w:hAnsiTheme="minorHAnsi" w:cstheme="minorHAnsi"/>
        </w:rPr>
        <w:t xml:space="preserve"> </w:t>
      </w:r>
      <w:r w:rsidR="008A257D">
        <w:rPr>
          <w:rFonts w:asciiTheme="minorHAnsi" w:hAnsiTheme="minorHAnsi" w:cstheme="minorHAnsi"/>
        </w:rPr>
        <w:t>may</w:t>
      </w:r>
      <w:r w:rsidR="00E807F5" w:rsidRPr="00A73FF7">
        <w:rPr>
          <w:rFonts w:asciiTheme="minorHAnsi" w:hAnsiTheme="minorHAnsi" w:cstheme="minorHAnsi"/>
        </w:rPr>
        <w:t xml:space="preserve"> differ from the </w:t>
      </w:r>
      <w:r w:rsidR="006B4466">
        <w:rPr>
          <w:rFonts w:asciiTheme="minorHAnsi" w:hAnsiTheme="minorHAnsi" w:cstheme="minorHAnsi"/>
        </w:rPr>
        <w:t>Item</w:t>
      </w:r>
      <w:r w:rsidR="00E807F5" w:rsidRPr="00A73FF7">
        <w:rPr>
          <w:rFonts w:asciiTheme="minorHAnsi" w:hAnsiTheme="minorHAnsi" w:cstheme="minorHAnsi"/>
        </w:rPr>
        <w:t xml:space="preserve"> </w:t>
      </w:r>
      <w:r w:rsidR="008A257D">
        <w:rPr>
          <w:rFonts w:asciiTheme="minorHAnsi" w:hAnsiTheme="minorHAnsi" w:cstheme="minorHAnsi"/>
        </w:rPr>
        <w:t>(</w:t>
      </w:r>
      <w:r w:rsidR="006B4466">
        <w:rPr>
          <w:rFonts w:asciiTheme="minorHAnsi" w:hAnsiTheme="minorHAnsi" w:cstheme="minorHAnsi"/>
        </w:rPr>
        <w:t>type-</w:t>
      </w:r>
      <w:r w:rsidR="008A257D">
        <w:rPr>
          <w:rFonts w:asciiTheme="minorHAnsi" w:hAnsiTheme="minorHAnsi" w:cstheme="minorHAnsi"/>
        </w:rPr>
        <w:t>of</w:t>
      </w:r>
      <w:r w:rsidR="006B4466">
        <w:rPr>
          <w:rFonts w:asciiTheme="minorHAnsi" w:hAnsiTheme="minorHAnsi" w:cstheme="minorHAnsi"/>
        </w:rPr>
        <w:t>-m</w:t>
      </w:r>
      <w:r w:rsidR="008A257D">
        <w:rPr>
          <w:rFonts w:asciiTheme="minorHAnsi" w:hAnsiTheme="minorHAnsi" w:cstheme="minorHAnsi"/>
        </w:rPr>
        <w:t xml:space="preserve">easure) </w:t>
      </w:r>
      <w:r w:rsidR="00E807F5" w:rsidRPr="00A73FF7">
        <w:rPr>
          <w:rFonts w:asciiTheme="minorHAnsi" w:hAnsiTheme="minorHAnsi" w:cstheme="minorHAnsi"/>
        </w:rPr>
        <w:t xml:space="preserve">cost if a unit does not have exactly </w:t>
      </w:r>
      <w:r w:rsidR="008A257D">
        <w:rPr>
          <w:rFonts w:asciiTheme="minorHAnsi" w:hAnsiTheme="minorHAnsi" w:cstheme="minorHAnsi"/>
        </w:rPr>
        <w:t>one</w:t>
      </w:r>
      <w:r w:rsidR="00E807F5" w:rsidRPr="00A73FF7">
        <w:rPr>
          <w:rFonts w:asciiTheme="minorHAnsi" w:hAnsiTheme="minorHAnsi" w:cstheme="minorHAnsi"/>
        </w:rPr>
        <w:t xml:space="preserve"> </w:t>
      </w:r>
      <w:r w:rsidR="006B4466">
        <w:rPr>
          <w:rFonts w:asciiTheme="minorHAnsi" w:hAnsiTheme="minorHAnsi" w:cstheme="minorHAnsi"/>
        </w:rPr>
        <w:t>Item</w:t>
      </w:r>
      <w:r w:rsidR="00E807F5" w:rsidRPr="00A73FF7">
        <w:rPr>
          <w:rFonts w:asciiTheme="minorHAnsi" w:hAnsiTheme="minorHAnsi" w:cstheme="minorHAnsi"/>
        </w:rPr>
        <w:t xml:space="preserve"> per unit. See exercises below </w:t>
      </w:r>
      <w:r w:rsidR="00E807F5" w:rsidRPr="00712226">
        <w:rPr>
          <w:rFonts w:asciiTheme="minorHAnsi" w:hAnsiTheme="minorHAnsi" w:cstheme="minorHAnsi"/>
        </w:rPr>
        <w:t>for more information.</w:t>
      </w:r>
    </w:p>
    <w:p w:rsidR="00712226" w:rsidRDefault="00712226" w:rsidP="00712226">
      <w:pPr>
        <w:spacing w:after="240"/>
        <w:ind w:left="720"/>
        <w:rPr>
          <w:rFonts w:asciiTheme="minorHAnsi" w:hAnsiTheme="minorHAnsi" w:cstheme="minorHAnsi"/>
          <w:b/>
        </w:rPr>
      </w:pPr>
    </w:p>
    <w:p w:rsidR="00712226" w:rsidRDefault="00712226" w:rsidP="00712226">
      <w:pPr>
        <w:spacing w:after="240"/>
        <w:ind w:left="720"/>
        <w:rPr>
          <w:rFonts w:asciiTheme="minorHAnsi" w:hAnsiTheme="minorHAnsi" w:cstheme="minorHAnsi"/>
          <w:b/>
        </w:rPr>
      </w:pPr>
    </w:p>
    <w:p w:rsidR="00712226" w:rsidRDefault="00712226" w:rsidP="00712226">
      <w:pPr>
        <w:spacing w:after="240"/>
        <w:ind w:left="720"/>
        <w:rPr>
          <w:rFonts w:asciiTheme="minorHAnsi" w:hAnsiTheme="minorHAnsi" w:cstheme="minorHAnsi"/>
          <w:b/>
        </w:rPr>
      </w:pPr>
    </w:p>
    <w:p w:rsidR="00712226" w:rsidRDefault="00712226" w:rsidP="00712226">
      <w:pPr>
        <w:spacing w:after="240"/>
        <w:ind w:left="720"/>
        <w:rPr>
          <w:rFonts w:asciiTheme="minorHAnsi" w:hAnsiTheme="minorHAnsi" w:cstheme="minorHAnsi"/>
        </w:rPr>
      </w:pPr>
    </w:p>
    <w:p w:rsidR="00BA0219" w:rsidRPr="00BA0219" w:rsidRDefault="00BA0219" w:rsidP="00BA0219">
      <w:pPr>
        <w:spacing w:after="240"/>
        <w:rPr>
          <w:rFonts w:asciiTheme="minorHAnsi" w:hAnsiTheme="minorHAnsi" w:cstheme="minorHAnsi"/>
        </w:rPr>
      </w:pPr>
    </w:p>
    <w:p w:rsidR="0035188D" w:rsidRDefault="0035188D" w:rsidP="00712226">
      <w:pPr>
        <w:numPr>
          <w:ilvl w:val="0"/>
          <w:numId w:val="18"/>
        </w:numPr>
        <w:spacing w:after="240"/>
        <w:rPr>
          <w:rFonts w:asciiTheme="minorHAnsi" w:hAnsiTheme="minorHAnsi" w:cstheme="minorHAnsi"/>
        </w:rPr>
      </w:pPr>
      <w:r w:rsidRPr="00712226">
        <w:rPr>
          <w:rFonts w:asciiTheme="minorHAnsi" w:hAnsiTheme="minorHAnsi" w:cstheme="minorHAnsi"/>
          <w:b/>
        </w:rPr>
        <w:lastRenderedPageBreak/>
        <w:t xml:space="preserve">Enter </w:t>
      </w:r>
      <w:r w:rsidR="00530D9C">
        <w:rPr>
          <w:rFonts w:asciiTheme="minorHAnsi" w:hAnsiTheme="minorHAnsi" w:cstheme="minorHAnsi"/>
          <w:b/>
        </w:rPr>
        <w:t xml:space="preserve">Replacement </w:t>
      </w:r>
      <w:r w:rsidRPr="00712226">
        <w:rPr>
          <w:rFonts w:asciiTheme="minorHAnsi" w:hAnsiTheme="minorHAnsi" w:cstheme="minorHAnsi"/>
          <w:b/>
        </w:rPr>
        <w:t>Cost per</w:t>
      </w:r>
      <w:r w:rsidR="009A025E" w:rsidRPr="00712226">
        <w:rPr>
          <w:rFonts w:asciiTheme="minorHAnsi" w:hAnsiTheme="minorHAnsi" w:cstheme="minorHAnsi"/>
          <w:b/>
        </w:rPr>
        <w:t xml:space="preserve"> </w:t>
      </w:r>
      <w:r w:rsidR="00347E6C" w:rsidRPr="00712226">
        <w:rPr>
          <w:rFonts w:asciiTheme="minorHAnsi" w:hAnsiTheme="minorHAnsi" w:cstheme="minorHAnsi"/>
          <w:b/>
        </w:rPr>
        <w:t>Dwelling Unit</w:t>
      </w:r>
      <w:r w:rsidR="009A025E" w:rsidRPr="00712226">
        <w:rPr>
          <w:rFonts w:asciiTheme="minorHAnsi" w:hAnsiTheme="minorHAnsi" w:cstheme="minorHAnsi"/>
          <w:b/>
        </w:rPr>
        <w:t xml:space="preserve"> (Column I)</w:t>
      </w:r>
      <w:r w:rsidR="00BA0219">
        <w:rPr>
          <w:rFonts w:asciiTheme="minorHAnsi" w:hAnsiTheme="minorHAnsi" w:cstheme="minorHAnsi"/>
          <w:b/>
        </w:rPr>
        <w:t>.</w:t>
      </w:r>
      <w:r w:rsidR="009A025E" w:rsidRPr="00712226">
        <w:rPr>
          <w:rFonts w:asciiTheme="minorHAnsi" w:hAnsiTheme="minorHAnsi" w:cstheme="minorHAnsi"/>
        </w:rPr>
        <w:t xml:space="preserve"> </w:t>
      </w:r>
      <w:r w:rsidRPr="00712226">
        <w:rPr>
          <w:rFonts w:asciiTheme="minorHAnsi" w:hAnsiTheme="minorHAnsi" w:cstheme="minorHAnsi"/>
        </w:rPr>
        <w:t xml:space="preserve"> </w:t>
      </w:r>
      <w:r w:rsidR="00616AD3">
        <w:rPr>
          <w:rFonts w:asciiTheme="minorHAnsi" w:hAnsiTheme="minorHAnsi" w:cstheme="minorHAnsi"/>
        </w:rPr>
        <w:t xml:space="preserve">For Items being calculated using </w:t>
      </w:r>
      <w:r w:rsidR="00616AD3" w:rsidRPr="00616AD3">
        <w:rPr>
          <w:rFonts w:asciiTheme="minorHAnsi" w:hAnsiTheme="minorHAnsi" w:cstheme="minorHAnsi"/>
        </w:rPr>
        <w:t>the</w:t>
      </w:r>
      <w:r w:rsidR="00530D9C" w:rsidRPr="00616AD3">
        <w:rPr>
          <w:rFonts w:asciiTheme="minorHAnsi" w:hAnsiTheme="minorHAnsi" w:cstheme="minorHAnsi"/>
        </w:rPr>
        <w:t xml:space="preserve"> </w:t>
      </w:r>
      <w:r w:rsidR="006B4466" w:rsidRPr="00616AD3">
        <w:rPr>
          <w:rFonts w:asciiTheme="minorHAnsi" w:hAnsiTheme="minorHAnsi" w:cstheme="minorHAnsi"/>
        </w:rPr>
        <w:t>“O</w:t>
      </w:r>
      <w:r w:rsidR="00530D9C" w:rsidRPr="00616AD3">
        <w:rPr>
          <w:rFonts w:asciiTheme="minorHAnsi" w:hAnsiTheme="minorHAnsi" w:cstheme="minorHAnsi"/>
        </w:rPr>
        <w:t xml:space="preserve">ptional </w:t>
      </w:r>
      <w:r w:rsidR="006B4466" w:rsidRPr="00616AD3">
        <w:rPr>
          <w:rFonts w:asciiTheme="minorHAnsi" w:hAnsiTheme="minorHAnsi" w:cstheme="minorHAnsi"/>
        </w:rPr>
        <w:t>C</w:t>
      </w:r>
      <w:r w:rsidR="00530D9C" w:rsidRPr="00616AD3">
        <w:rPr>
          <w:rFonts w:asciiTheme="minorHAnsi" w:hAnsiTheme="minorHAnsi" w:cstheme="minorHAnsi"/>
        </w:rPr>
        <w:t xml:space="preserve">alculation </w:t>
      </w:r>
      <w:r w:rsidR="006B4466" w:rsidRPr="00616AD3">
        <w:rPr>
          <w:rFonts w:asciiTheme="minorHAnsi" w:hAnsiTheme="minorHAnsi" w:cstheme="minorHAnsi"/>
        </w:rPr>
        <w:t>C</w:t>
      </w:r>
      <w:r w:rsidR="00530D9C" w:rsidRPr="00616AD3">
        <w:rPr>
          <w:rFonts w:asciiTheme="minorHAnsi" w:hAnsiTheme="minorHAnsi" w:cstheme="minorHAnsi"/>
        </w:rPr>
        <w:t>olumns</w:t>
      </w:r>
      <w:r w:rsidR="006B4466" w:rsidRPr="00616AD3">
        <w:rPr>
          <w:rFonts w:asciiTheme="minorHAnsi" w:hAnsiTheme="minorHAnsi" w:cstheme="minorHAnsi"/>
        </w:rPr>
        <w:t>”</w:t>
      </w:r>
      <w:r w:rsidR="00530D9C" w:rsidRPr="00616AD3">
        <w:rPr>
          <w:rFonts w:asciiTheme="minorHAnsi" w:hAnsiTheme="minorHAnsi" w:cstheme="minorHAnsi"/>
        </w:rPr>
        <w:t xml:space="preserve">, </w:t>
      </w:r>
      <w:r w:rsidR="00616AD3" w:rsidRPr="00616AD3">
        <w:rPr>
          <w:rFonts w:asciiTheme="minorHAnsi" w:hAnsiTheme="minorHAnsi" w:cstheme="minorHAnsi"/>
        </w:rPr>
        <w:t>hand</w:t>
      </w:r>
      <w:r w:rsidR="00616AD3">
        <w:rPr>
          <w:rFonts w:asciiTheme="minorHAnsi" w:hAnsiTheme="minorHAnsi" w:cstheme="minorHAnsi"/>
        </w:rPr>
        <w:t xml:space="preserve"> </w:t>
      </w:r>
      <w:r w:rsidR="009A025E" w:rsidRPr="00712226">
        <w:rPr>
          <w:rFonts w:asciiTheme="minorHAnsi" w:hAnsiTheme="minorHAnsi" w:cstheme="minorHAnsi"/>
        </w:rPr>
        <w:t>enter the calcu</w:t>
      </w:r>
      <w:r w:rsidR="00530D9C">
        <w:rPr>
          <w:rFonts w:asciiTheme="minorHAnsi" w:hAnsiTheme="minorHAnsi" w:cstheme="minorHAnsi"/>
        </w:rPr>
        <w:t>lated cost</w:t>
      </w:r>
      <w:r w:rsidR="006B4466">
        <w:rPr>
          <w:rFonts w:asciiTheme="minorHAnsi" w:hAnsiTheme="minorHAnsi" w:cstheme="minorHAnsi"/>
        </w:rPr>
        <w:t>-</w:t>
      </w:r>
      <w:r w:rsidR="00530D9C">
        <w:rPr>
          <w:rFonts w:asciiTheme="minorHAnsi" w:hAnsiTheme="minorHAnsi" w:cstheme="minorHAnsi"/>
        </w:rPr>
        <w:t>per</w:t>
      </w:r>
      <w:r w:rsidR="006B4466">
        <w:rPr>
          <w:rFonts w:asciiTheme="minorHAnsi" w:hAnsiTheme="minorHAnsi" w:cstheme="minorHAnsi"/>
        </w:rPr>
        <w:t>-</w:t>
      </w:r>
      <w:r w:rsidR="00530D9C">
        <w:rPr>
          <w:rFonts w:asciiTheme="minorHAnsi" w:hAnsiTheme="minorHAnsi" w:cstheme="minorHAnsi"/>
        </w:rPr>
        <w:t xml:space="preserve">unit from Column H. </w:t>
      </w:r>
      <w:r w:rsidR="00616AD3">
        <w:rPr>
          <w:rFonts w:asciiTheme="minorHAnsi" w:hAnsiTheme="minorHAnsi" w:cstheme="minorHAnsi"/>
        </w:rPr>
        <w:t>Remember, i</w:t>
      </w:r>
      <w:r w:rsidR="00530D9C">
        <w:rPr>
          <w:rFonts w:asciiTheme="minorHAnsi" w:hAnsiTheme="minorHAnsi" w:cstheme="minorHAnsi"/>
        </w:rPr>
        <w:t xml:space="preserve">f you know that there is only one </w:t>
      </w:r>
      <w:r w:rsidR="006B4466">
        <w:rPr>
          <w:rFonts w:asciiTheme="minorHAnsi" w:hAnsiTheme="minorHAnsi" w:cstheme="minorHAnsi"/>
        </w:rPr>
        <w:t>Item</w:t>
      </w:r>
      <w:r w:rsidR="00530D9C">
        <w:rPr>
          <w:rFonts w:asciiTheme="minorHAnsi" w:hAnsiTheme="minorHAnsi" w:cstheme="minorHAnsi"/>
        </w:rPr>
        <w:t xml:space="preserve"> per dwelling unit </w:t>
      </w:r>
      <w:r w:rsidR="005E55DC">
        <w:rPr>
          <w:rFonts w:asciiTheme="minorHAnsi" w:hAnsiTheme="minorHAnsi" w:cstheme="minorHAnsi"/>
        </w:rPr>
        <w:t xml:space="preserve">then you can skip the Optional Calculation Columns and hard enter the Replacement Cost per Dwelling Unit </w:t>
      </w:r>
      <w:r w:rsidR="00616AD3">
        <w:rPr>
          <w:rFonts w:asciiTheme="minorHAnsi" w:hAnsiTheme="minorHAnsi" w:cstheme="minorHAnsi"/>
        </w:rPr>
        <w:t xml:space="preserve">directly </w:t>
      </w:r>
      <w:r w:rsidR="005E55DC">
        <w:rPr>
          <w:rFonts w:asciiTheme="minorHAnsi" w:hAnsiTheme="minorHAnsi" w:cstheme="minorHAnsi"/>
        </w:rPr>
        <w:t>in Column I</w:t>
      </w:r>
      <w:r w:rsidR="00616AD3">
        <w:rPr>
          <w:rFonts w:asciiTheme="minorHAnsi" w:hAnsiTheme="minorHAnsi" w:cstheme="minorHAnsi"/>
        </w:rPr>
        <w:t>.</w:t>
      </w:r>
      <w:r w:rsidR="005E55DC">
        <w:rPr>
          <w:rFonts w:asciiTheme="minorHAnsi" w:hAnsiTheme="minorHAnsi" w:cstheme="minorHAnsi"/>
        </w:rPr>
        <w:t xml:space="preserve"> </w:t>
      </w:r>
    </w:p>
    <w:p w:rsidR="00530D9C" w:rsidRDefault="00530D9C" w:rsidP="00530D9C">
      <w:pPr>
        <w:spacing w:after="240"/>
        <w:rPr>
          <w:rFonts w:asciiTheme="minorHAnsi" w:hAnsiTheme="minorHAnsi" w:cstheme="minorHAnsi"/>
        </w:rPr>
      </w:pPr>
      <w:r w:rsidRPr="00712226">
        <w:rPr>
          <w:noProof/>
        </w:rPr>
        <mc:AlternateContent>
          <mc:Choice Requires="wps">
            <w:drawing>
              <wp:anchor distT="0" distB="0" distL="114300" distR="114300" simplePos="0" relativeHeight="251663360" behindDoc="0" locked="0" layoutInCell="1" allowOverlap="1" wp14:anchorId="36877ABB" wp14:editId="067C28B6">
                <wp:simplePos x="0" y="0"/>
                <wp:positionH relativeFrom="column">
                  <wp:posOffset>428625</wp:posOffset>
                </wp:positionH>
                <wp:positionV relativeFrom="paragraph">
                  <wp:posOffset>3175</wp:posOffset>
                </wp:positionV>
                <wp:extent cx="5619750" cy="1133475"/>
                <wp:effectExtent l="0" t="0" r="19050" b="28575"/>
                <wp:wrapNone/>
                <wp:docPr id="4"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619750" cy="1133475"/>
                        </a:xfrm>
                        <a:prstGeom prst="rect">
                          <a:avLst/>
                        </a:prstGeom>
                        <a:solidFill>
                          <a:schemeClr val="accent3">
                            <a:lumMod val="20000"/>
                            <a:lumOff val="80000"/>
                          </a:schemeClr>
                        </a:solidFill>
                        <a:ln w="12700">
                          <a:solidFill>
                            <a:schemeClr val="tx1"/>
                          </a:solidFill>
                        </a:ln>
                      </wps:spPr>
                      <wps:txbx>
                        <w:txbxContent>
                          <w:p w:rsidR="00F04F0D" w:rsidRPr="00A01934" w:rsidRDefault="00F04F0D" w:rsidP="00530D9C">
                            <w:pPr>
                              <w:pStyle w:val="NormalWeb"/>
                              <w:spacing w:before="110" w:beforeAutospacing="0" w:after="0" w:afterAutospacing="0"/>
                              <w:rPr>
                                <w:rFonts w:asciiTheme="majorHAnsi" w:eastAsiaTheme="majorEastAsia" w:hAnsi="Cambria" w:cstheme="majorBidi"/>
                                <w:color w:val="000000" w:themeColor="text1"/>
                                <w:kern w:val="24"/>
                                <w:sz w:val="22"/>
                                <w:szCs w:val="22"/>
                              </w:rPr>
                            </w:pPr>
                            <w:r>
                              <w:rPr>
                                <w:rFonts w:asciiTheme="majorHAnsi" w:eastAsiaTheme="majorEastAsia" w:hAnsi="Cambria" w:cstheme="majorBidi"/>
                                <w:b/>
                                <w:color w:val="000000" w:themeColor="text1"/>
                                <w:kern w:val="24"/>
                                <w:sz w:val="22"/>
                                <w:szCs w:val="22"/>
                              </w:rPr>
                              <w:t>Example #2</w:t>
                            </w:r>
                            <w:r w:rsidRPr="00A01934">
                              <w:rPr>
                                <w:rFonts w:asciiTheme="majorHAnsi" w:eastAsiaTheme="majorEastAsia" w:hAnsi="Cambria" w:cstheme="majorBidi"/>
                                <w:b/>
                                <w:color w:val="000000" w:themeColor="text1"/>
                                <w:kern w:val="24"/>
                                <w:sz w:val="22"/>
                                <w:szCs w:val="22"/>
                              </w:rPr>
                              <w:t>:</w:t>
                            </w:r>
                            <w:r w:rsidRPr="00A01934">
                              <w:rPr>
                                <w:rFonts w:asciiTheme="minorHAnsi" w:hAnsiTheme="minorHAnsi" w:cstheme="minorHAnsi"/>
                                <w:b/>
                                <w:bCs/>
                                <w:color w:val="000000" w:themeColor="text1"/>
                                <w:kern w:val="24"/>
                                <w:sz w:val="22"/>
                                <w:szCs w:val="22"/>
                              </w:rPr>
                              <w:t xml:space="preserve">  </w:t>
                            </w:r>
                            <w:r>
                              <w:rPr>
                                <w:rFonts w:asciiTheme="majorHAnsi" w:eastAsiaTheme="majorEastAsia" w:hAnsi="Cambria" w:cstheme="majorBidi"/>
                                <w:color w:val="000000" w:themeColor="text1"/>
                                <w:kern w:val="24"/>
                                <w:sz w:val="22"/>
                                <w:szCs w:val="22"/>
                              </w:rPr>
                              <w:t>Enter</w:t>
                            </w:r>
                            <w:r w:rsidRPr="00A01934">
                              <w:rPr>
                                <w:rFonts w:asciiTheme="majorHAnsi" w:eastAsiaTheme="majorEastAsia" w:hAnsi="Cambria" w:cstheme="majorBidi"/>
                                <w:color w:val="000000" w:themeColor="text1"/>
                                <w:kern w:val="24"/>
                                <w:sz w:val="22"/>
                                <w:szCs w:val="22"/>
                              </w:rPr>
                              <w:t xml:space="preserve"> the </w:t>
                            </w:r>
                            <w:r>
                              <w:rPr>
                                <w:rFonts w:asciiTheme="majorHAnsi" w:eastAsiaTheme="majorEastAsia" w:hAnsi="Cambria" w:cstheme="majorBidi"/>
                                <w:color w:val="000000" w:themeColor="text1"/>
                                <w:kern w:val="24"/>
                                <w:sz w:val="22"/>
                                <w:szCs w:val="22"/>
                              </w:rPr>
                              <w:t>Replacement C</w:t>
                            </w:r>
                            <w:r w:rsidRPr="00A01934">
                              <w:rPr>
                                <w:rFonts w:asciiTheme="majorHAnsi" w:eastAsiaTheme="majorEastAsia" w:hAnsi="Cambria" w:cstheme="majorBidi"/>
                                <w:color w:val="000000" w:themeColor="text1"/>
                                <w:kern w:val="24"/>
                                <w:sz w:val="22"/>
                                <w:szCs w:val="22"/>
                              </w:rPr>
                              <w:t>ost</w:t>
                            </w:r>
                            <w:r>
                              <w:rPr>
                                <w:rFonts w:asciiTheme="majorHAnsi" w:eastAsiaTheme="majorEastAsia" w:hAnsi="Cambria" w:cstheme="majorBidi"/>
                                <w:color w:val="000000" w:themeColor="text1"/>
                                <w:kern w:val="24"/>
                                <w:sz w:val="22"/>
                                <w:szCs w:val="22"/>
                              </w:rPr>
                              <w:t xml:space="preserve"> per Dwelling Unit</w:t>
                            </w:r>
                            <w:r w:rsidRPr="00A01934">
                              <w:rPr>
                                <w:rFonts w:asciiTheme="majorHAnsi" w:eastAsiaTheme="majorEastAsia" w:hAnsi="Cambria" w:cstheme="majorBidi"/>
                                <w:color w:val="000000" w:themeColor="text1"/>
                                <w:kern w:val="24"/>
                                <w:sz w:val="22"/>
                                <w:szCs w:val="22"/>
                              </w:rPr>
                              <w:t xml:space="preserve"> </w:t>
                            </w:r>
                            <w:r>
                              <w:rPr>
                                <w:rFonts w:asciiTheme="majorHAnsi" w:eastAsiaTheme="majorEastAsia" w:hAnsi="Cambria" w:cstheme="majorBidi"/>
                                <w:color w:val="000000" w:themeColor="text1"/>
                                <w:kern w:val="24"/>
                                <w:sz w:val="22"/>
                                <w:szCs w:val="22"/>
                              </w:rPr>
                              <w:t xml:space="preserve">for refrigerators.  </w:t>
                            </w:r>
                          </w:p>
                          <w:p w:rsidR="00F04F0D" w:rsidRDefault="00F04F0D" w:rsidP="005E55DC">
                            <w:pPr>
                              <w:pStyle w:val="NormalWeb"/>
                              <w:numPr>
                                <w:ilvl w:val="0"/>
                                <w:numId w:val="43"/>
                              </w:numPr>
                              <w:spacing w:before="110" w:beforeAutospacing="0" w:after="0" w:afterAutospacing="0"/>
                              <w:ind w:left="360"/>
                              <w:rPr>
                                <w:rFonts w:asciiTheme="majorHAnsi" w:eastAsiaTheme="majorEastAsia" w:hAnsi="Cambria" w:cstheme="majorBidi"/>
                                <w:color w:val="000000" w:themeColor="text1"/>
                                <w:kern w:val="24"/>
                                <w:sz w:val="22"/>
                                <w:szCs w:val="22"/>
                              </w:rPr>
                            </w:pPr>
                            <w:r>
                              <w:rPr>
                                <w:rFonts w:asciiTheme="majorHAnsi" w:eastAsiaTheme="majorEastAsia" w:hAnsi="Cambria" w:cstheme="majorBidi"/>
                                <w:color w:val="000000" w:themeColor="text1"/>
                                <w:kern w:val="24"/>
                                <w:sz w:val="22"/>
                                <w:szCs w:val="22"/>
                              </w:rPr>
                              <w:t>Each unit has 1 refrigerator</w:t>
                            </w:r>
                          </w:p>
                          <w:p w:rsidR="00F04F0D" w:rsidRDefault="00F04F0D" w:rsidP="00530D9C">
                            <w:pPr>
                              <w:pStyle w:val="NormalWeb"/>
                              <w:numPr>
                                <w:ilvl w:val="0"/>
                                <w:numId w:val="43"/>
                              </w:numPr>
                              <w:spacing w:before="110" w:beforeAutospacing="0" w:after="0" w:afterAutospacing="0"/>
                              <w:ind w:left="360"/>
                              <w:rPr>
                                <w:rFonts w:asciiTheme="majorHAnsi" w:eastAsiaTheme="majorEastAsia" w:hAnsi="Cambria" w:cstheme="majorBidi"/>
                                <w:color w:val="000000" w:themeColor="text1"/>
                                <w:kern w:val="24"/>
                                <w:sz w:val="22"/>
                                <w:szCs w:val="22"/>
                              </w:rPr>
                            </w:pPr>
                            <w:r>
                              <w:rPr>
                                <w:rFonts w:asciiTheme="majorHAnsi" w:eastAsiaTheme="majorEastAsia" w:hAnsi="Cambria" w:cstheme="majorBidi"/>
                                <w:color w:val="000000" w:themeColor="text1"/>
                                <w:kern w:val="24"/>
                                <w:sz w:val="22"/>
                                <w:szCs w:val="22"/>
                              </w:rPr>
                              <w:t>Replacement refrigerators cost $450 per refrigerator including delivery</w:t>
                            </w:r>
                          </w:p>
                          <w:p w:rsidR="00F04F0D" w:rsidRPr="005E55DC" w:rsidRDefault="00F04F0D" w:rsidP="00530D9C">
                            <w:pPr>
                              <w:pStyle w:val="NormalWeb"/>
                              <w:numPr>
                                <w:ilvl w:val="0"/>
                                <w:numId w:val="43"/>
                              </w:numPr>
                              <w:spacing w:before="110" w:beforeAutospacing="0" w:after="0" w:afterAutospacing="0"/>
                              <w:ind w:left="360"/>
                              <w:rPr>
                                <w:rFonts w:asciiTheme="majorHAnsi" w:eastAsiaTheme="majorEastAsia" w:hAnsi="Cambria" w:cstheme="majorBidi"/>
                                <w:color w:val="000000" w:themeColor="text1"/>
                                <w:kern w:val="24"/>
                                <w:sz w:val="22"/>
                                <w:szCs w:val="22"/>
                              </w:rPr>
                            </w:pPr>
                            <w:r>
                              <w:rPr>
                                <w:rFonts w:asciiTheme="majorHAnsi" w:eastAsiaTheme="majorEastAsia" w:hAnsi="Cambria" w:cstheme="majorBidi"/>
                                <w:color w:val="000000" w:themeColor="text1"/>
                                <w:kern w:val="24"/>
                                <w:sz w:val="22"/>
                                <w:szCs w:val="22"/>
                              </w:rPr>
                              <w:t>Enter “450” in Column I</w:t>
                            </w:r>
                          </w:p>
                          <w:p w:rsidR="00F04F0D" w:rsidRPr="00A01934" w:rsidRDefault="00F04F0D" w:rsidP="00530D9C">
                            <w:pPr>
                              <w:pStyle w:val="NormalWeb"/>
                              <w:spacing w:before="0" w:beforeAutospacing="0" w:after="60" w:afterAutospacing="0"/>
                              <w:rPr>
                                <w:rFonts w:asciiTheme="minorHAnsi" w:hAnsiTheme="minorHAnsi" w:cstheme="minorHAnsi"/>
                                <w:sz w:val="6"/>
                                <w:szCs w:val="6"/>
                              </w:rPr>
                            </w:pPr>
                            <w:r w:rsidRPr="00A01934">
                              <w:rPr>
                                <w:rFonts w:asciiTheme="minorHAnsi" w:hAnsiTheme="minorHAnsi" w:cstheme="minorHAnsi"/>
                                <w:color w:val="000000" w:themeColor="text1"/>
                                <w:kern w:val="24"/>
                                <w:sz w:val="6"/>
                                <w:szCs w:val="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33.75pt;margin-top:.25pt;width:442.5pt;height:8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" fillcolor="#eaf1dd [662]" strokecolor="black [3213]" strokeweight="1pt">
                <v:path arrowok="t"/>
                <o:lock v:ext="edit" grouping="t"/>
                <v:textbox>
                  <w:txbxContent>
                    <w:p w:rsidR="00F04F0D" w:rsidRPr="00A01934" w:rsidRDefault="00F04F0D" w:rsidP="00530D9C">
                      <w:pPr>
                        <w:pStyle w:val="NormalWeb"/>
                        <w:spacing w:before="110" w:beforeAutospacing="0" w:after="0" w:afterAutospacing="0"/>
                        <w:rPr>
                          <w:rFonts w:asciiTheme="majorHAnsi" w:eastAsiaTheme="majorEastAsia" w:hAnsi="Cambria" w:cstheme="majorBidi"/>
                          <w:color w:val="000000" w:themeColor="text1"/>
                          <w:kern w:val="24"/>
                          <w:sz w:val="22"/>
                          <w:szCs w:val="22"/>
                        </w:rPr>
                      </w:pPr>
                      <w:r>
                        <w:rPr>
                          <w:rFonts w:asciiTheme="majorHAnsi" w:eastAsiaTheme="majorEastAsia" w:hAnsi="Cambria" w:cstheme="majorBidi"/>
                          <w:b/>
                          <w:color w:val="000000" w:themeColor="text1"/>
                          <w:kern w:val="24"/>
                          <w:sz w:val="22"/>
                          <w:szCs w:val="22"/>
                        </w:rPr>
                        <w:t>Example #2</w:t>
                      </w:r>
                      <w:r w:rsidRPr="00A01934">
                        <w:rPr>
                          <w:rFonts w:asciiTheme="majorHAnsi" w:eastAsiaTheme="majorEastAsia" w:hAnsi="Cambria" w:cstheme="majorBidi"/>
                          <w:b/>
                          <w:color w:val="000000" w:themeColor="text1"/>
                          <w:kern w:val="24"/>
                          <w:sz w:val="22"/>
                          <w:szCs w:val="22"/>
                        </w:rPr>
                        <w:t>:</w:t>
                      </w:r>
                      <w:r w:rsidRPr="00A01934">
                        <w:rPr>
                          <w:rFonts w:asciiTheme="minorHAnsi" w:hAnsiTheme="minorHAnsi" w:cstheme="minorHAnsi"/>
                          <w:b/>
                          <w:bCs/>
                          <w:color w:val="000000" w:themeColor="text1"/>
                          <w:kern w:val="24"/>
                          <w:sz w:val="22"/>
                          <w:szCs w:val="22"/>
                        </w:rPr>
                        <w:t xml:space="preserve">  </w:t>
                      </w:r>
                      <w:r>
                        <w:rPr>
                          <w:rFonts w:asciiTheme="majorHAnsi" w:eastAsiaTheme="majorEastAsia" w:hAnsi="Cambria" w:cstheme="majorBidi"/>
                          <w:color w:val="000000" w:themeColor="text1"/>
                          <w:kern w:val="24"/>
                          <w:sz w:val="22"/>
                          <w:szCs w:val="22"/>
                        </w:rPr>
                        <w:t>Enter</w:t>
                      </w:r>
                      <w:r w:rsidRPr="00A01934">
                        <w:rPr>
                          <w:rFonts w:asciiTheme="majorHAnsi" w:eastAsiaTheme="majorEastAsia" w:hAnsi="Cambria" w:cstheme="majorBidi"/>
                          <w:color w:val="000000" w:themeColor="text1"/>
                          <w:kern w:val="24"/>
                          <w:sz w:val="22"/>
                          <w:szCs w:val="22"/>
                        </w:rPr>
                        <w:t xml:space="preserve"> the </w:t>
                      </w:r>
                      <w:r>
                        <w:rPr>
                          <w:rFonts w:asciiTheme="majorHAnsi" w:eastAsiaTheme="majorEastAsia" w:hAnsi="Cambria" w:cstheme="majorBidi"/>
                          <w:color w:val="000000" w:themeColor="text1"/>
                          <w:kern w:val="24"/>
                          <w:sz w:val="22"/>
                          <w:szCs w:val="22"/>
                        </w:rPr>
                        <w:t>Replacement C</w:t>
                      </w:r>
                      <w:r w:rsidRPr="00A01934">
                        <w:rPr>
                          <w:rFonts w:asciiTheme="majorHAnsi" w:eastAsiaTheme="majorEastAsia" w:hAnsi="Cambria" w:cstheme="majorBidi"/>
                          <w:color w:val="000000" w:themeColor="text1"/>
                          <w:kern w:val="24"/>
                          <w:sz w:val="22"/>
                          <w:szCs w:val="22"/>
                        </w:rPr>
                        <w:t>ost</w:t>
                      </w:r>
                      <w:r>
                        <w:rPr>
                          <w:rFonts w:asciiTheme="majorHAnsi" w:eastAsiaTheme="majorEastAsia" w:hAnsi="Cambria" w:cstheme="majorBidi"/>
                          <w:color w:val="000000" w:themeColor="text1"/>
                          <w:kern w:val="24"/>
                          <w:sz w:val="22"/>
                          <w:szCs w:val="22"/>
                        </w:rPr>
                        <w:t xml:space="preserve"> per Dwelling Unit</w:t>
                      </w:r>
                      <w:r w:rsidRPr="00A01934">
                        <w:rPr>
                          <w:rFonts w:asciiTheme="majorHAnsi" w:eastAsiaTheme="majorEastAsia" w:hAnsi="Cambria" w:cstheme="majorBidi"/>
                          <w:color w:val="000000" w:themeColor="text1"/>
                          <w:kern w:val="24"/>
                          <w:sz w:val="22"/>
                          <w:szCs w:val="22"/>
                        </w:rPr>
                        <w:t xml:space="preserve"> </w:t>
                      </w:r>
                      <w:r>
                        <w:rPr>
                          <w:rFonts w:asciiTheme="majorHAnsi" w:eastAsiaTheme="majorEastAsia" w:hAnsi="Cambria" w:cstheme="majorBidi"/>
                          <w:color w:val="000000" w:themeColor="text1"/>
                          <w:kern w:val="24"/>
                          <w:sz w:val="22"/>
                          <w:szCs w:val="22"/>
                        </w:rPr>
                        <w:t xml:space="preserve">for refrigerators.  </w:t>
                      </w:r>
                    </w:p>
                    <w:p w:rsidR="00F04F0D" w:rsidRDefault="00F04F0D" w:rsidP="005E55DC">
                      <w:pPr>
                        <w:pStyle w:val="NormalWeb"/>
                        <w:numPr>
                          <w:ilvl w:val="0"/>
                          <w:numId w:val="43"/>
                        </w:numPr>
                        <w:spacing w:before="110" w:beforeAutospacing="0" w:after="0" w:afterAutospacing="0"/>
                        <w:ind w:left="360"/>
                        <w:rPr>
                          <w:rFonts w:asciiTheme="majorHAnsi" w:eastAsiaTheme="majorEastAsia" w:hAnsi="Cambria" w:cstheme="majorBidi"/>
                          <w:color w:val="000000" w:themeColor="text1"/>
                          <w:kern w:val="24"/>
                          <w:sz w:val="22"/>
                          <w:szCs w:val="22"/>
                        </w:rPr>
                      </w:pPr>
                      <w:r>
                        <w:rPr>
                          <w:rFonts w:asciiTheme="majorHAnsi" w:eastAsiaTheme="majorEastAsia" w:hAnsi="Cambria" w:cstheme="majorBidi"/>
                          <w:color w:val="000000" w:themeColor="text1"/>
                          <w:kern w:val="24"/>
                          <w:sz w:val="22"/>
                          <w:szCs w:val="22"/>
                        </w:rPr>
                        <w:t>Each unit has 1 refrigerator</w:t>
                      </w:r>
                    </w:p>
                    <w:p w:rsidR="00F04F0D" w:rsidRDefault="00F04F0D" w:rsidP="00530D9C">
                      <w:pPr>
                        <w:pStyle w:val="NormalWeb"/>
                        <w:numPr>
                          <w:ilvl w:val="0"/>
                          <w:numId w:val="43"/>
                        </w:numPr>
                        <w:spacing w:before="110" w:beforeAutospacing="0" w:after="0" w:afterAutospacing="0"/>
                        <w:ind w:left="360"/>
                        <w:rPr>
                          <w:rFonts w:asciiTheme="majorHAnsi" w:eastAsiaTheme="majorEastAsia" w:hAnsi="Cambria" w:cstheme="majorBidi"/>
                          <w:color w:val="000000" w:themeColor="text1"/>
                          <w:kern w:val="24"/>
                          <w:sz w:val="22"/>
                          <w:szCs w:val="22"/>
                        </w:rPr>
                      </w:pPr>
                      <w:r>
                        <w:rPr>
                          <w:rFonts w:asciiTheme="majorHAnsi" w:eastAsiaTheme="majorEastAsia" w:hAnsi="Cambria" w:cstheme="majorBidi"/>
                          <w:color w:val="000000" w:themeColor="text1"/>
                          <w:kern w:val="24"/>
                          <w:sz w:val="22"/>
                          <w:szCs w:val="22"/>
                        </w:rPr>
                        <w:t>Replacement refrigerators cost $450 per refrigerator including delivery</w:t>
                      </w:r>
                    </w:p>
                    <w:p w:rsidR="00F04F0D" w:rsidRPr="005E55DC" w:rsidRDefault="00F04F0D" w:rsidP="00530D9C">
                      <w:pPr>
                        <w:pStyle w:val="NormalWeb"/>
                        <w:numPr>
                          <w:ilvl w:val="0"/>
                          <w:numId w:val="43"/>
                        </w:numPr>
                        <w:spacing w:before="110" w:beforeAutospacing="0" w:after="0" w:afterAutospacing="0"/>
                        <w:ind w:left="360"/>
                        <w:rPr>
                          <w:rFonts w:asciiTheme="majorHAnsi" w:eastAsiaTheme="majorEastAsia" w:hAnsi="Cambria" w:cstheme="majorBidi"/>
                          <w:color w:val="000000" w:themeColor="text1"/>
                          <w:kern w:val="24"/>
                          <w:sz w:val="22"/>
                          <w:szCs w:val="22"/>
                        </w:rPr>
                      </w:pPr>
                      <w:r>
                        <w:rPr>
                          <w:rFonts w:asciiTheme="majorHAnsi" w:eastAsiaTheme="majorEastAsia" w:hAnsi="Cambria" w:cstheme="majorBidi"/>
                          <w:color w:val="000000" w:themeColor="text1"/>
                          <w:kern w:val="24"/>
                          <w:sz w:val="22"/>
                          <w:szCs w:val="22"/>
                        </w:rPr>
                        <w:t>Enter “450” in Column I</w:t>
                      </w:r>
                    </w:p>
                    <w:p w:rsidR="00F04F0D" w:rsidRPr="00A01934" w:rsidRDefault="00F04F0D" w:rsidP="00530D9C">
                      <w:pPr>
                        <w:pStyle w:val="NormalWeb"/>
                        <w:spacing w:before="0" w:beforeAutospacing="0" w:after="60" w:afterAutospacing="0"/>
                        <w:rPr>
                          <w:rFonts w:asciiTheme="minorHAnsi" w:hAnsiTheme="minorHAnsi" w:cstheme="minorHAnsi"/>
                          <w:sz w:val="6"/>
                          <w:szCs w:val="6"/>
                        </w:rPr>
                      </w:pPr>
                      <w:r w:rsidRPr="00A01934">
                        <w:rPr>
                          <w:rFonts w:asciiTheme="minorHAnsi" w:hAnsiTheme="minorHAnsi" w:cstheme="minorHAnsi"/>
                          <w:color w:val="000000" w:themeColor="text1"/>
                          <w:kern w:val="24"/>
                          <w:sz w:val="6"/>
                          <w:szCs w:val="6"/>
                        </w:rPr>
                        <w:t xml:space="preserve">   </w:t>
                      </w:r>
                    </w:p>
                  </w:txbxContent>
                </v:textbox>
              </v:rect>
            </w:pict>
          </mc:Fallback>
        </mc:AlternateContent>
      </w:r>
    </w:p>
    <w:p w:rsidR="00530D9C" w:rsidRDefault="00530D9C" w:rsidP="00530D9C">
      <w:pPr>
        <w:spacing w:after="240"/>
        <w:rPr>
          <w:rFonts w:asciiTheme="minorHAnsi" w:hAnsiTheme="minorHAnsi" w:cstheme="minorHAnsi"/>
        </w:rPr>
      </w:pPr>
    </w:p>
    <w:p w:rsidR="00530D9C" w:rsidRDefault="00530D9C" w:rsidP="00530D9C">
      <w:pPr>
        <w:spacing w:after="240"/>
        <w:rPr>
          <w:rFonts w:asciiTheme="minorHAnsi" w:hAnsiTheme="minorHAnsi" w:cstheme="minorHAnsi"/>
        </w:rPr>
      </w:pPr>
    </w:p>
    <w:p w:rsidR="00530D9C" w:rsidRDefault="00530D9C" w:rsidP="00530D9C">
      <w:pPr>
        <w:spacing w:after="240"/>
        <w:rPr>
          <w:rFonts w:asciiTheme="minorHAnsi" w:hAnsiTheme="minorHAnsi" w:cstheme="minorHAnsi"/>
        </w:rPr>
      </w:pPr>
    </w:p>
    <w:p w:rsidR="003D0AA5" w:rsidRDefault="006763F3" w:rsidP="003D0AA5">
      <w:pPr>
        <w:numPr>
          <w:ilvl w:val="0"/>
          <w:numId w:val="18"/>
        </w:numPr>
        <w:spacing w:after="240"/>
        <w:rPr>
          <w:rFonts w:asciiTheme="minorHAnsi" w:hAnsiTheme="minorHAnsi" w:cstheme="minorHAnsi"/>
        </w:rPr>
      </w:pPr>
      <w:r>
        <w:rPr>
          <w:rFonts w:asciiTheme="minorHAnsi" w:hAnsiTheme="minorHAnsi" w:cstheme="minorHAnsi"/>
          <w:b/>
        </w:rPr>
        <w:t xml:space="preserve">Enter </w:t>
      </w:r>
      <w:r w:rsidR="006C064A" w:rsidRPr="000B7117">
        <w:rPr>
          <w:rFonts w:asciiTheme="minorHAnsi" w:hAnsiTheme="minorHAnsi" w:cstheme="minorHAnsi"/>
          <w:b/>
        </w:rPr>
        <w:t>Useful L</w:t>
      </w:r>
      <w:r w:rsidR="00DE622E" w:rsidRPr="000B7117">
        <w:rPr>
          <w:rFonts w:asciiTheme="minorHAnsi" w:hAnsiTheme="minorHAnsi" w:cstheme="minorHAnsi"/>
          <w:b/>
        </w:rPr>
        <w:t>ife</w:t>
      </w:r>
      <w:r w:rsidR="000B7117" w:rsidRPr="000B7117">
        <w:rPr>
          <w:rFonts w:asciiTheme="minorHAnsi" w:hAnsiTheme="minorHAnsi" w:cstheme="minorHAnsi"/>
          <w:b/>
        </w:rPr>
        <w:t xml:space="preserve"> (Column J)</w:t>
      </w:r>
      <w:r w:rsidR="00BA0219">
        <w:rPr>
          <w:rFonts w:asciiTheme="minorHAnsi" w:hAnsiTheme="minorHAnsi" w:cstheme="minorHAnsi"/>
          <w:b/>
        </w:rPr>
        <w:t>.</w:t>
      </w:r>
      <w:r w:rsidR="00DE622E" w:rsidRPr="000B7117">
        <w:rPr>
          <w:rFonts w:asciiTheme="minorHAnsi" w:hAnsiTheme="minorHAnsi" w:cstheme="minorHAnsi"/>
        </w:rPr>
        <w:t xml:space="preserve">  </w:t>
      </w:r>
      <w:r w:rsidR="000B7117" w:rsidRPr="000B7117">
        <w:rPr>
          <w:rFonts w:asciiTheme="minorHAnsi" w:hAnsiTheme="minorHAnsi" w:cstheme="minorHAnsi"/>
        </w:rPr>
        <w:t xml:space="preserve">Enter useful life expectancy for each </w:t>
      </w:r>
      <w:r w:rsidR="006B4466">
        <w:rPr>
          <w:rFonts w:asciiTheme="minorHAnsi" w:hAnsiTheme="minorHAnsi" w:cstheme="minorHAnsi"/>
        </w:rPr>
        <w:t>Item</w:t>
      </w:r>
      <w:r w:rsidR="000B7117" w:rsidRPr="000B7117">
        <w:rPr>
          <w:rFonts w:asciiTheme="minorHAnsi" w:hAnsiTheme="minorHAnsi" w:cstheme="minorHAnsi"/>
        </w:rPr>
        <w:t xml:space="preserve">. </w:t>
      </w:r>
      <w:r w:rsidR="007C7E35">
        <w:rPr>
          <w:rFonts w:asciiTheme="minorHAnsi" w:hAnsiTheme="minorHAnsi" w:cstheme="minorHAnsi"/>
        </w:rPr>
        <w:t xml:space="preserve">HDC has inserted a </w:t>
      </w:r>
      <w:r w:rsidR="00637DD6" w:rsidRPr="000B7117">
        <w:rPr>
          <w:rFonts w:asciiTheme="minorHAnsi" w:hAnsiTheme="minorHAnsi" w:cstheme="minorHAnsi"/>
        </w:rPr>
        <w:t>comment which gives a range of useful life</w:t>
      </w:r>
      <w:r w:rsidR="007C7E35">
        <w:rPr>
          <w:rFonts w:asciiTheme="minorHAnsi" w:hAnsiTheme="minorHAnsi" w:cstheme="minorHAnsi"/>
        </w:rPr>
        <w:t xml:space="preserve"> for each </w:t>
      </w:r>
      <w:r w:rsidR="006B4466">
        <w:rPr>
          <w:rFonts w:asciiTheme="minorHAnsi" w:hAnsiTheme="minorHAnsi" w:cstheme="minorHAnsi"/>
        </w:rPr>
        <w:t>Item</w:t>
      </w:r>
      <w:r w:rsidR="00637DD6" w:rsidRPr="000B7117">
        <w:rPr>
          <w:rFonts w:asciiTheme="minorHAnsi" w:hAnsiTheme="minorHAnsi" w:cstheme="minorHAnsi"/>
        </w:rPr>
        <w:t xml:space="preserve"> (e.g. 15-20 years).  </w:t>
      </w:r>
      <w:r w:rsidR="00DE622E" w:rsidRPr="000B7117">
        <w:rPr>
          <w:rFonts w:asciiTheme="minorHAnsi" w:hAnsiTheme="minorHAnsi" w:cstheme="minorHAnsi"/>
        </w:rPr>
        <w:t xml:space="preserve">The </w:t>
      </w:r>
      <w:r w:rsidR="00334A12" w:rsidRPr="000B7117">
        <w:rPr>
          <w:rFonts w:asciiTheme="minorHAnsi" w:hAnsiTheme="minorHAnsi" w:cstheme="minorHAnsi"/>
        </w:rPr>
        <w:t xml:space="preserve">cells contain a </w:t>
      </w:r>
      <w:r w:rsidR="00DE622E" w:rsidRPr="000B7117">
        <w:rPr>
          <w:rFonts w:asciiTheme="minorHAnsi" w:hAnsiTheme="minorHAnsi" w:cstheme="minorHAnsi"/>
        </w:rPr>
        <w:t xml:space="preserve">useful life </w:t>
      </w:r>
      <w:r w:rsidR="00334A12" w:rsidRPr="000B7117">
        <w:rPr>
          <w:rFonts w:asciiTheme="minorHAnsi" w:hAnsiTheme="minorHAnsi" w:cstheme="minorHAnsi"/>
        </w:rPr>
        <w:t xml:space="preserve">that </w:t>
      </w:r>
      <w:r w:rsidR="00E807F5" w:rsidRPr="000B7117">
        <w:rPr>
          <w:rFonts w:asciiTheme="minorHAnsi" w:hAnsiTheme="minorHAnsi" w:cstheme="minorHAnsi"/>
        </w:rPr>
        <w:t>is in</w:t>
      </w:r>
      <w:r w:rsidR="00DE622E" w:rsidRPr="000B7117">
        <w:rPr>
          <w:rFonts w:asciiTheme="minorHAnsi" w:hAnsiTheme="minorHAnsi" w:cstheme="minorHAnsi"/>
        </w:rPr>
        <w:t xml:space="preserve"> the middle of</w:t>
      </w:r>
      <w:r w:rsidR="00637DD6" w:rsidRPr="000B7117">
        <w:rPr>
          <w:rFonts w:asciiTheme="minorHAnsi" w:hAnsiTheme="minorHAnsi" w:cstheme="minorHAnsi"/>
        </w:rPr>
        <w:t xml:space="preserve"> </w:t>
      </w:r>
      <w:r w:rsidR="00E807F5" w:rsidRPr="000B7117">
        <w:rPr>
          <w:rFonts w:asciiTheme="minorHAnsi" w:hAnsiTheme="minorHAnsi" w:cstheme="minorHAnsi"/>
        </w:rPr>
        <w:t>typical</w:t>
      </w:r>
      <w:r w:rsidR="00DE622E" w:rsidRPr="000B7117">
        <w:rPr>
          <w:rFonts w:asciiTheme="minorHAnsi" w:hAnsiTheme="minorHAnsi" w:cstheme="minorHAnsi"/>
        </w:rPr>
        <w:t xml:space="preserve"> range. </w:t>
      </w:r>
      <w:r w:rsidR="00BA0219">
        <w:rPr>
          <w:rFonts w:asciiTheme="minorHAnsi" w:hAnsiTheme="minorHAnsi" w:cstheme="minorHAnsi"/>
        </w:rPr>
        <w:t xml:space="preserve">You may </w:t>
      </w:r>
      <w:r w:rsidR="007C7E35">
        <w:rPr>
          <w:rFonts w:asciiTheme="minorHAnsi" w:hAnsiTheme="minorHAnsi" w:cstheme="minorHAnsi"/>
        </w:rPr>
        <w:t>modif</w:t>
      </w:r>
      <w:r w:rsidR="00BA0219">
        <w:rPr>
          <w:rFonts w:asciiTheme="minorHAnsi" w:hAnsiTheme="minorHAnsi" w:cstheme="minorHAnsi"/>
        </w:rPr>
        <w:t>y the provided useful life expectancy</w:t>
      </w:r>
      <w:r w:rsidR="007C7E35">
        <w:rPr>
          <w:rFonts w:asciiTheme="minorHAnsi" w:hAnsiTheme="minorHAnsi" w:cstheme="minorHAnsi"/>
        </w:rPr>
        <w:t xml:space="preserve"> </w:t>
      </w:r>
      <w:r w:rsidR="00DE622E" w:rsidRPr="000B7117">
        <w:rPr>
          <w:rFonts w:asciiTheme="minorHAnsi" w:hAnsiTheme="minorHAnsi" w:cstheme="minorHAnsi"/>
        </w:rPr>
        <w:t xml:space="preserve">based </w:t>
      </w:r>
      <w:r w:rsidR="00672CB4" w:rsidRPr="000B7117">
        <w:rPr>
          <w:rFonts w:asciiTheme="minorHAnsi" w:hAnsiTheme="minorHAnsi" w:cstheme="minorHAnsi"/>
        </w:rPr>
        <w:t xml:space="preserve">on </w:t>
      </w:r>
      <w:r w:rsidR="00DE622E" w:rsidRPr="000B7117">
        <w:rPr>
          <w:rFonts w:asciiTheme="minorHAnsi" w:hAnsiTheme="minorHAnsi" w:cstheme="minorHAnsi"/>
        </w:rPr>
        <w:t xml:space="preserve">the quality of the </w:t>
      </w:r>
      <w:r w:rsidR="006B4466">
        <w:rPr>
          <w:rFonts w:asciiTheme="minorHAnsi" w:hAnsiTheme="minorHAnsi" w:cstheme="minorHAnsi"/>
        </w:rPr>
        <w:t>Item</w:t>
      </w:r>
      <w:r w:rsidR="00DE622E" w:rsidRPr="000B7117">
        <w:rPr>
          <w:rFonts w:asciiTheme="minorHAnsi" w:hAnsiTheme="minorHAnsi" w:cstheme="minorHAnsi"/>
        </w:rPr>
        <w:t xml:space="preserve"> and/or </w:t>
      </w:r>
      <w:r w:rsidR="00BA0219">
        <w:rPr>
          <w:rFonts w:asciiTheme="minorHAnsi" w:hAnsiTheme="minorHAnsi" w:cstheme="minorHAnsi"/>
        </w:rPr>
        <w:t>your</w:t>
      </w:r>
      <w:r w:rsidR="009A5C1B" w:rsidRPr="000B7117">
        <w:rPr>
          <w:rFonts w:asciiTheme="minorHAnsi" w:hAnsiTheme="minorHAnsi" w:cstheme="minorHAnsi"/>
        </w:rPr>
        <w:t xml:space="preserve"> experience.  </w:t>
      </w:r>
    </w:p>
    <w:p w:rsidR="003D0AA5" w:rsidRPr="003D0AA5" w:rsidRDefault="003D0AA5" w:rsidP="00BA0219">
      <w:pPr>
        <w:pStyle w:val="ListParagraph"/>
        <w:pBdr>
          <w:top w:val="single" w:sz="4" w:space="1" w:color="auto"/>
          <w:left w:val="single" w:sz="4" w:space="1" w:color="auto"/>
          <w:bottom w:val="single" w:sz="4" w:space="9" w:color="auto"/>
          <w:right w:val="single" w:sz="4" w:space="4" w:color="auto"/>
        </w:pBdr>
        <w:tabs>
          <w:tab w:val="left" w:pos="720"/>
        </w:tabs>
        <w:spacing w:after="240"/>
        <w:rPr>
          <w:rFonts w:asciiTheme="minorHAnsi" w:hAnsiTheme="minorHAnsi" w:cstheme="minorHAnsi"/>
          <w:i/>
          <w:color w:val="4F81BD" w:themeColor="accent1"/>
          <w:sz w:val="22"/>
          <w:szCs w:val="22"/>
        </w:rPr>
      </w:pPr>
      <w:r w:rsidRPr="003D0AA5">
        <w:rPr>
          <w:rFonts w:asciiTheme="minorHAnsi" w:hAnsiTheme="minorHAnsi" w:cstheme="minorHAnsi"/>
          <w:b/>
          <w:i/>
          <w:color w:val="4F81BD" w:themeColor="accent1"/>
          <w:sz w:val="22"/>
          <w:szCs w:val="22"/>
        </w:rPr>
        <w:t>Hint</w:t>
      </w:r>
      <w:r w:rsidRPr="003D0AA5">
        <w:rPr>
          <w:rFonts w:asciiTheme="minorHAnsi" w:hAnsiTheme="minorHAnsi" w:cstheme="minorHAnsi"/>
          <w:i/>
          <w:color w:val="4F81BD" w:themeColor="accent1"/>
          <w:sz w:val="22"/>
          <w:szCs w:val="22"/>
        </w:rPr>
        <w:t xml:space="preserve">: Note that the average useful life of individual </w:t>
      </w:r>
      <w:r w:rsidR="006B4466">
        <w:rPr>
          <w:rFonts w:asciiTheme="minorHAnsi" w:hAnsiTheme="minorHAnsi" w:cstheme="minorHAnsi"/>
          <w:i/>
          <w:color w:val="4F81BD" w:themeColor="accent1"/>
          <w:sz w:val="22"/>
          <w:szCs w:val="22"/>
        </w:rPr>
        <w:t>Item</w:t>
      </w:r>
      <w:r w:rsidRPr="003D0AA5">
        <w:rPr>
          <w:rFonts w:asciiTheme="minorHAnsi" w:hAnsiTheme="minorHAnsi" w:cstheme="minorHAnsi"/>
          <w:i/>
          <w:color w:val="4F81BD" w:themeColor="accent1"/>
          <w:sz w:val="22"/>
          <w:szCs w:val="22"/>
        </w:rPr>
        <w:t xml:space="preserve">s used in the spreadsheet is based on information from Oregon Housing and Community Services.  It can be found in their Consolidated Funding Cycle application materials on the OHCS website, </w:t>
      </w:r>
      <w:hyperlink r:id="rId9" w:history="1">
        <w:r w:rsidRPr="003D0AA5">
          <w:rPr>
            <w:rStyle w:val="Hyperlink"/>
            <w:rFonts w:asciiTheme="minorHAnsi" w:hAnsiTheme="minorHAnsi" w:cstheme="minorHAnsi"/>
            <w:i/>
            <w:color w:val="4F81BD" w:themeColor="accent1"/>
            <w:sz w:val="22"/>
            <w:szCs w:val="22"/>
          </w:rPr>
          <w:t>www.oregon.gov/OHCS</w:t>
        </w:r>
      </w:hyperlink>
      <w:r w:rsidRPr="003D0AA5">
        <w:rPr>
          <w:rFonts w:asciiTheme="minorHAnsi" w:hAnsiTheme="minorHAnsi" w:cstheme="minorHAnsi"/>
          <w:i/>
          <w:color w:val="4F81BD" w:themeColor="accent1"/>
          <w:sz w:val="22"/>
          <w:szCs w:val="22"/>
        </w:rPr>
        <w:t xml:space="preserve">. Another source of useful life data is USDA Rural Development’s MFH Loan Origination Handbook HB 1-3560.  Chapter 4 discusses project costs and information specific to useful life can be found at Section 4.21. The website for that handbook is </w:t>
      </w:r>
      <w:hyperlink r:id="rId10" w:history="1">
        <w:r w:rsidRPr="003D0AA5">
          <w:rPr>
            <w:rStyle w:val="Hyperlink"/>
            <w:rFonts w:asciiTheme="minorHAnsi" w:hAnsiTheme="minorHAnsi" w:cstheme="minorHAnsi"/>
            <w:i/>
            <w:color w:val="4F81BD" w:themeColor="accent1"/>
            <w:sz w:val="22"/>
            <w:szCs w:val="22"/>
          </w:rPr>
          <w:t>www.rurdev.usda.gov/handbooks</w:t>
        </w:r>
      </w:hyperlink>
      <w:r w:rsidRPr="003D0AA5">
        <w:rPr>
          <w:rFonts w:asciiTheme="minorHAnsi" w:hAnsiTheme="minorHAnsi" w:cstheme="minorHAnsi"/>
          <w:i/>
          <w:color w:val="4F81BD" w:themeColor="accent1"/>
          <w:sz w:val="22"/>
          <w:szCs w:val="22"/>
        </w:rPr>
        <w:t>.</w:t>
      </w:r>
    </w:p>
    <w:p w:rsidR="003D0AA5" w:rsidRPr="003D0AA5" w:rsidRDefault="006C064A" w:rsidP="003D0AA5">
      <w:pPr>
        <w:numPr>
          <w:ilvl w:val="0"/>
          <w:numId w:val="18"/>
        </w:numPr>
        <w:spacing w:after="240"/>
        <w:rPr>
          <w:rFonts w:asciiTheme="minorHAnsi" w:hAnsiTheme="minorHAnsi" w:cstheme="minorHAnsi"/>
          <w:b/>
          <w:caps/>
        </w:rPr>
      </w:pPr>
      <w:r w:rsidRPr="003D0AA5">
        <w:rPr>
          <w:rFonts w:asciiTheme="minorHAnsi" w:hAnsiTheme="minorHAnsi" w:cstheme="minorHAnsi"/>
          <w:b/>
        </w:rPr>
        <w:t xml:space="preserve">Replacement </w:t>
      </w:r>
      <w:r w:rsidR="007C7E35" w:rsidRPr="003D0AA5">
        <w:rPr>
          <w:rFonts w:asciiTheme="minorHAnsi" w:hAnsiTheme="minorHAnsi" w:cstheme="minorHAnsi"/>
          <w:b/>
        </w:rPr>
        <w:t xml:space="preserve">Years </w:t>
      </w:r>
      <w:r w:rsidRPr="003D0AA5">
        <w:rPr>
          <w:rFonts w:asciiTheme="minorHAnsi" w:hAnsiTheme="minorHAnsi" w:cstheme="minorHAnsi"/>
          <w:b/>
        </w:rPr>
        <w:t>Spread</w:t>
      </w:r>
      <w:r w:rsidR="003D0AA5" w:rsidRPr="003D0AA5">
        <w:rPr>
          <w:rFonts w:asciiTheme="minorHAnsi" w:hAnsiTheme="minorHAnsi" w:cstheme="minorHAnsi"/>
          <w:b/>
        </w:rPr>
        <w:t xml:space="preserve"> (Column K</w:t>
      </w:r>
      <w:r w:rsidR="007C7E35" w:rsidRPr="003D0AA5">
        <w:rPr>
          <w:rFonts w:asciiTheme="minorHAnsi" w:hAnsiTheme="minorHAnsi" w:cstheme="minorHAnsi"/>
          <w:b/>
        </w:rPr>
        <w:t>)</w:t>
      </w:r>
      <w:r w:rsidR="00BA0219">
        <w:rPr>
          <w:rFonts w:asciiTheme="minorHAnsi" w:hAnsiTheme="minorHAnsi" w:cstheme="minorHAnsi"/>
          <w:b/>
        </w:rPr>
        <w:t>.</w:t>
      </w:r>
      <w:r w:rsidRPr="003D0AA5">
        <w:rPr>
          <w:rFonts w:asciiTheme="minorHAnsi" w:hAnsiTheme="minorHAnsi" w:cstheme="minorHAnsi"/>
          <w:b/>
        </w:rPr>
        <w:t xml:space="preserve">  </w:t>
      </w:r>
      <w:r w:rsidRPr="003D0AA5">
        <w:rPr>
          <w:rFonts w:asciiTheme="minorHAnsi" w:hAnsiTheme="minorHAnsi" w:cstheme="minorHAnsi"/>
        </w:rPr>
        <w:t xml:space="preserve">This is the number of years over which </w:t>
      </w:r>
      <w:r w:rsidR="00BA0219">
        <w:rPr>
          <w:rFonts w:asciiTheme="minorHAnsi" w:hAnsiTheme="minorHAnsi" w:cstheme="minorHAnsi"/>
        </w:rPr>
        <w:t xml:space="preserve">an </w:t>
      </w:r>
      <w:r w:rsidR="006B4466">
        <w:rPr>
          <w:rFonts w:asciiTheme="minorHAnsi" w:hAnsiTheme="minorHAnsi" w:cstheme="minorHAnsi"/>
        </w:rPr>
        <w:t>Item</w:t>
      </w:r>
      <w:r w:rsidRPr="003D0AA5">
        <w:rPr>
          <w:rFonts w:asciiTheme="minorHAnsi" w:hAnsiTheme="minorHAnsi" w:cstheme="minorHAnsi"/>
        </w:rPr>
        <w:t xml:space="preserve"> will be replaced. The default for this column is “1” which means that all of the </w:t>
      </w:r>
      <w:r w:rsidR="006B4466">
        <w:rPr>
          <w:rFonts w:asciiTheme="minorHAnsi" w:hAnsiTheme="minorHAnsi" w:cstheme="minorHAnsi"/>
        </w:rPr>
        <w:t>Item</w:t>
      </w:r>
      <w:r w:rsidRPr="003D0AA5">
        <w:rPr>
          <w:rFonts w:asciiTheme="minorHAnsi" w:hAnsiTheme="minorHAnsi" w:cstheme="minorHAnsi"/>
        </w:rPr>
        <w:t xml:space="preserve"> w</w:t>
      </w:r>
      <w:r w:rsidR="00B36040" w:rsidRPr="003D0AA5">
        <w:rPr>
          <w:rFonts w:asciiTheme="minorHAnsi" w:hAnsiTheme="minorHAnsi" w:cstheme="minorHAnsi"/>
        </w:rPr>
        <w:t>ould</w:t>
      </w:r>
      <w:r w:rsidRPr="003D0AA5">
        <w:rPr>
          <w:rFonts w:asciiTheme="minorHAnsi" w:hAnsiTheme="minorHAnsi" w:cstheme="minorHAnsi"/>
        </w:rPr>
        <w:t xml:space="preserve"> be replaced in a single year</w:t>
      </w:r>
      <w:r w:rsidR="00BA0219">
        <w:rPr>
          <w:rFonts w:asciiTheme="minorHAnsi" w:hAnsiTheme="minorHAnsi" w:cstheme="minorHAnsi"/>
        </w:rPr>
        <w:t xml:space="preserve"> (e.g. a roof on a building)</w:t>
      </w:r>
      <w:r w:rsidRPr="003D0AA5">
        <w:rPr>
          <w:rFonts w:asciiTheme="minorHAnsi" w:hAnsiTheme="minorHAnsi" w:cstheme="minorHAnsi"/>
        </w:rPr>
        <w:t xml:space="preserve">. </w:t>
      </w:r>
      <w:r w:rsidR="009E1C48" w:rsidRPr="003D0AA5">
        <w:rPr>
          <w:rFonts w:asciiTheme="minorHAnsi" w:hAnsiTheme="minorHAnsi" w:cstheme="minorHAnsi"/>
        </w:rPr>
        <w:t xml:space="preserve">If you </w:t>
      </w:r>
      <w:r w:rsidR="00B36040" w:rsidRPr="003D0AA5">
        <w:rPr>
          <w:rFonts w:asciiTheme="minorHAnsi" w:hAnsiTheme="minorHAnsi" w:cstheme="minorHAnsi"/>
        </w:rPr>
        <w:t>plan to</w:t>
      </w:r>
      <w:r w:rsidR="009E1C48" w:rsidRPr="003D0AA5">
        <w:rPr>
          <w:rFonts w:asciiTheme="minorHAnsi" w:hAnsiTheme="minorHAnsi" w:cstheme="minorHAnsi"/>
        </w:rPr>
        <w:t xml:space="preserve"> replac</w:t>
      </w:r>
      <w:r w:rsidR="00B36040" w:rsidRPr="003D0AA5">
        <w:rPr>
          <w:rFonts w:asciiTheme="minorHAnsi" w:hAnsiTheme="minorHAnsi" w:cstheme="minorHAnsi"/>
        </w:rPr>
        <w:t>e</w:t>
      </w:r>
      <w:r w:rsidR="009E1C48" w:rsidRPr="003D0AA5">
        <w:rPr>
          <w:rFonts w:asciiTheme="minorHAnsi" w:hAnsiTheme="minorHAnsi" w:cstheme="minorHAnsi"/>
        </w:rPr>
        <w:t xml:space="preserve"> </w:t>
      </w:r>
      <w:r w:rsidR="00BA0219">
        <w:rPr>
          <w:rFonts w:asciiTheme="minorHAnsi" w:hAnsiTheme="minorHAnsi" w:cstheme="minorHAnsi"/>
        </w:rPr>
        <w:t xml:space="preserve">an </w:t>
      </w:r>
      <w:r w:rsidR="006B4466">
        <w:rPr>
          <w:rFonts w:asciiTheme="minorHAnsi" w:hAnsiTheme="minorHAnsi" w:cstheme="minorHAnsi"/>
        </w:rPr>
        <w:t>Item</w:t>
      </w:r>
      <w:r w:rsidR="009E1C48" w:rsidRPr="003D0AA5">
        <w:rPr>
          <w:rFonts w:asciiTheme="minorHAnsi" w:hAnsiTheme="minorHAnsi" w:cstheme="minorHAnsi"/>
        </w:rPr>
        <w:t xml:space="preserve"> over a period of years</w:t>
      </w:r>
      <w:r w:rsidR="00B36040" w:rsidRPr="003D0AA5">
        <w:rPr>
          <w:rFonts w:asciiTheme="minorHAnsi" w:hAnsiTheme="minorHAnsi" w:cstheme="minorHAnsi"/>
        </w:rPr>
        <w:t>,</w:t>
      </w:r>
      <w:r w:rsidR="009E1C48" w:rsidRPr="003D0AA5">
        <w:rPr>
          <w:rFonts w:asciiTheme="minorHAnsi" w:hAnsiTheme="minorHAnsi" w:cstheme="minorHAnsi"/>
        </w:rPr>
        <w:t xml:space="preserve"> enter the number of years in </w:t>
      </w:r>
      <w:r w:rsidR="003D0AA5" w:rsidRPr="003D0AA5">
        <w:rPr>
          <w:rFonts w:asciiTheme="minorHAnsi" w:hAnsiTheme="minorHAnsi" w:cstheme="minorHAnsi"/>
        </w:rPr>
        <w:t>“Replace Years</w:t>
      </w:r>
      <w:r w:rsidR="00B36040" w:rsidRPr="003D0AA5">
        <w:rPr>
          <w:rFonts w:asciiTheme="minorHAnsi" w:hAnsiTheme="minorHAnsi" w:cstheme="minorHAnsi"/>
        </w:rPr>
        <w:t xml:space="preserve"> Spread” </w:t>
      </w:r>
      <w:r w:rsidR="009E1C48" w:rsidRPr="003D0AA5">
        <w:rPr>
          <w:rFonts w:asciiTheme="minorHAnsi" w:hAnsiTheme="minorHAnsi" w:cstheme="minorHAnsi"/>
        </w:rPr>
        <w:t xml:space="preserve">column.  Example:  The ranges will be replaced over a 5 year period, change </w:t>
      </w:r>
      <w:r w:rsidR="00B36040" w:rsidRPr="003D0AA5">
        <w:rPr>
          <w:rFonts w:asciiTheme="minorHAnsi" w:hAnsiTheme="minorHAnsi" w:cstheme="minorHAnsi"/>
        </w:rPr>
        <w:t xml:space="preserve">the appropriate </w:t>
      </w:r>
      <w:r w:rsidR="00E807F5" w:rsidRPr="003D0AA5">
        <w:rPr>
          <w:rFonts w:asciiTheme="minorHAnsi" w:hAnsiTheme="minorHAnsi" w:cstheme="minorHAnsi"/>
        </w:rPr>
        <w:t>cell to</w:t>
      </w:r>
      <w:r w:rsidR="009E1C48" w:rsidRPr="003D0AA5">
        <w:rPr>
          <w:rFonts w:asciiTheme="minorHAnsi" w:hAnsiTheme="minorHAnsi" w:cstheme="minorHAnsi"/>
        </w:rPr>
        <w:t xml:space="preserve"> “5</w:t>
      </w:r>
      <w:r w:rsidR="00B36040" w:rsidRPr="003D0AA5">
        <w:rPr>
          <w:rFonts w:asciiTheme="minorHAnsi" w:hAnsiTheme="minorHAnsi" w:cstheme="minorHAnsi"/>
        </w:rPr>
        <w:t>.</w:t>
      </w:r>
      <w:r w:rsidR="009E1C48" w:rsidRPr="003D0AA5">
        <w:rPr>
          <w:rFonts w:asciiTheme="minorHAnsi" w:hAnsiTheme="minorHAnsi" w:cstheme="minorHAnsi"/>
        </w:rPr>
        <w:t>”</w:t>
      </w:r>
    </w:p>
    <w:p w:rsidR="003D0AA5" w:rsidRPr="003D0AA5" w:rsidRDefault="003D0AA5" w:rsidP="003D0AA5">
      <w:pPr>
        <w:numPr>
          <w:ilvl w:val="0"/>
          <w:numId w:val="18"/>
        </w:numPr>
        <w:spacing w:after="240"/>
        <w:rPr>
          <w:rFonts w:asciiTheme="minorHAnsi" w:hAnsiTheme="minorHAnsi" w:cstheme="minorHAnsi"/>
          <w:b/>
          <w:caps/>
        </w:rPr>
      </w:pPr>
      <w:r>
        <w:rPr>
          <w:rFonts w:asciiTheme="minorHAnsi" w:hAnsiTheme="minorHAnsi" w:cstheme="minorHAnsi"/>
          <w:b/>
        </w:rPr>
        <w:t>Current Average Age (Column L</w:t>
      </w:r>
      <w:r w:rsidRPr="003D0AA5">
        <w:rPr>
          <w:rFonts w:asciiTheme="minorHAnsi" w:hAnsiTheme="minorHAnsi" w:cstheme="minorHAnsi"/>
          <w:b/>
        </w:rPr>
        <w:t>)</w:t>
      </w:r>
      <w:r w:rsidR="00BA0219">
        <w:rPr>
          <w:rFonts w:asciiTheme="minorHAnsi" w:hAnsiTheme="minorHAnsi" w:cstheme="minorHAnsi"/>
          <w:b/>
        </w:rPr>
        <w:t>.</w:t>
      </w:r>
      <w:r w:rsidRPr="003D0AA5">
        <w:rPr>
          <w:rFonts w:asciiTheme="minorHAnsi" w:hAnsiTheme="minorHAnsi" w:cstheme="minorHAnsi"/>
        </w:rPr>
        <w:t xml:space="preserve">  </w:t>
      </w:r>
      <w:r>
        <w:rPr>
          <w:rFonts w:asciiTheme="minorHAnsi" w:hAnsiTheme="minorHAnsi" w:cstheme="minorHAnsi"/>
        </w:rPr>
        <w:t xml:space="preserve">This cell is linked to the </w:t>
      </w:r>
      <w:r w:rsidRPr="003D0AA5">
        <w:rPr>
          <w:rFonts w:asciiTheme="minorHAnsi" w:hAnsiTheme="minorHAnsi" w:cstheme="minorHAnsi"/>
        </w:rPr>
        <w:t xml:space="preserve">calculation from the Data Collection </w:t>
      </w:r>
      <w:r w:rsidR="001E505C">
        <w:rPr>
          <w:rFonts w:asciiTheme="minorHAnsi" w:hAnsiTheme="minorHAnsi" w:cstheme="minorHAnsi"/>
        </w:rPr>
        <w:t>Tab</w:t>
      </w:r>
      <w:r w:rsidRPr="003D0AA5">
        <w:rPr>
          <w:rFonts w:asciiTheme="minorHAnsi" w:hAnsiTheme="minorHAnsi" w:cstheme="minorHAnsi"/>
        </w:rPr>
        <w:t xml:space="preserve">, which will create a weighted average age. However, you may </w:t>
      </w:r>
      <w:r>
        <w:rPr>
          <w:rFonts w:asciiTheme="minorHAnsi" w:hAnsiTheme="minorHAnsi" w:cstheme="minorHAnsi"/>
        </w:rPr>
        <w:t>override the formula</w:t>
      </w:r>
      <w:r w:rsidRPr="003D0AA5">
        <w:rPr>
          <w:rFonts w:asciiTheme="minorHAnsi" w:hAnsiTheme="minorHAnsi" w:cstheme="minorHAnsi"/>
        </w:rPr>
        <w:t xml:space="preserve"> to input the current average age based on a known installation date of a component or to modify your inspection findings based upon experience. </w:t>
      </w:r>
    </w:p>
    <w:p w:rsidR="00530D9C" w:rsidRPr="003D0AA5" w:rsidRDefault="00EC60BD" w:rsidP="003D0AA5">
      <w:pPr>
        <w:spacing w:after="240"/>
        <w:ind w:left="360"/>
        <w:rPr>
          <w:rFonts w:asciiTheme="minorHAnsi" w:hAnsiTheme="minorHAnsi" w:cstheme="minorHAnsi"/>
          <w:b/>
          <w:caps/>
        </w:rPr>
      </w:pPr>
      <w:r w:rsidRPr="003D0AA5">
        <w:rPr>
          <w:rFonts w:asciiTheme="minorHAnsi" w:hAnsiTheme="minorHAnsi" w:cstheme="minorHAnsi"/>
          <w:b/>
        </w:rPr>
        <w:t xml:space="preserve">DATA ENTRY </w:t>
      </w:r>
      <w:r w:rsidR="0036631D">
        <w:rPr>
          <w:rFonts w:asciiTheme="minorHAnsi" w:hAnsiTheme="minorHAnsi" w:cstheme="minorHAnsi"/>
          <w:b/>
        </w:rPr>
        <w:t>CALCULATION</w:t>
      </w:r>
      <w:r w:rsidR="001E505C">
        <w:rPr>
          <w:rFonts w:asciiTheme="minorHAnsi" w:hAnsiTheme="minorHAnsi" w:cstheme="minorHAnsi"/>
          <w:b/>
        </w:rPr>
        <w:t>S</w:t>
      </w:r>
      <w:r w:rsidR="00BA0219">
        <w:rPr>
          <w:rFonts w:asciiTheme="minorHAnsi" w:hAnsiTheme="minorHAnsi" w:cstheme="minorHAnsi"/>
          <w:b/>
        </w:rPr>
        <w:t xml:space="preserve">. </w:t>
      </w:r>
      <w:r w:rsidR="003243E7" w:rsidRPr="003D0AA5">
        <w:rPr>
          <w:rFonts w:asciiTheme="minorHAnsi" w:hAnsiTheme="minorHAnsi" w:cstheme="minorHAnsi"/>
          <w:b/>
        </w:rPr>
        <w:t xml:space="preserve"> </w:t>
      </w:r>
      <w:r w:rsidR="003243E7" w:rsidRPr="003D0AA5">
        <w:rPr>
          <w:rFonts w:asciiTheme="minorHAnsi" w:hAnsiTheme="minorHAnsi" w:cstheme="minorHAnsi"/>
        </w:rPr>
        <w:t>Based on the</w:t>
      </w:r>
      <w:r w:rsidR="0036631D">
        <w:rPr>
          <w:rFonts w:asciiTheme="minorHAnsi" w:hAnsiTheme="minorHAnsi" w:cstheme="minorHAnsi"/>
        </w:rPr>
        <w:t xml:space="preserve"> data you have entered in Step 1-9</w:t>
      </w:r>
      <w:r w:rsidR="003243E7" w:rsidRPr="003D0AA5">
        <w:rPr>
          <w:rFonts w:asciiTheme="minorHAnsi" w:hAnsiTheme="minorHAnsi" w:cstheme="minorHAnsi"/>
        </w:rPr>
        <w:t xml:space="preserve"> of this </w:t>
      </w:r>
      <w:r w:rsidR="001E505C">
        <w:rPr>
          <w:rFonts w:asciiTheme="minorHAnsi" w:hAnsiTheme="minorHAnsi" w:cstheme="minorHAnsi"/>
        </w:rPr>
        <w:t>s</w:t>
      </w:r>
      <w:r w:rsidR="003243E7" w:rsidRPr="003D0AA5">
        <w:rPr>
          <w:rFonts w:asciiTheme="minorHAnsi" w:hAnsiTheme="minorHAnsi" w:cstheme="minorHAnsi"/>
        </w:rPr>
        <w:t xml:space="preserve">preadsheet, the </w:t>
      </w:r>
      <w:r w:rsidR="001E505C">
        <w:rPr>
          <w:rFonts w:asciiTheme="minorHAnsi" w:hAnsiTheme="minorHAnsi" w:cstheme="minorHAnsi"/>
        </w:rPr>
        <w:t>s</w:t>
      </w:r>
      <w:r w:rsidR="003243E7" w:rsidRPr="003D0AA5">
        <w:rPr>
          <w:rFonts w:asciiTheme="minorHAnsi" w:hAnsiTheme="minorHAnsi" w:cstheme="minorHAnsi"/>
        </w:rPr>
        <w:t xml:space="preserve">preadsheet will calculate </w:t>
      </w:r>
      <w:r w:rsidR="0036631D">
        <w:rPr>
          <w:rFonts w:asciiTheme="minorHAnsi" w:hAnsiTheme="minorHAnsi" w:cstheme="minorHAnsi"/>
        </w:rPr>
        <w:t xml:space="preserve">the “Current Age” of each </w:t>
      </w:r>
      <w:r w:rsidR="006B4466">
        <w:rPr>
          <w:rFonts w:asciiTheme="minorHAnsi" w:hAnsiTheme="minorHAnsi" w:cstheme="minorHAnsi"/>
        </w:rPr>
        <w:t>Item</w:t>
      </w:r>
      <w:r w:rsidR="0036631D">
        <w:rPr>
          <w:rFonts w:asciiTheme="minorHAnsi" w:hAnsiTheme="minorHAnsi" w:cstheme="minorHAnsi"/>
        </w:rPr>
        <w:t xml:space="preserve"> in (Column L) the “Percent of Life Expired” (Column M) the Remaining Value of the </w:t>
      </w:r>
      <w:r w:rsidR="006B4466">
        <w:rPr>
          <w:rFonts w:asciiTheme="minorHAnsi" w:hAnsiTheme="minorHAnsi" w:cstheme="minorHAnsi"/>
        </w:rPr>
        <w:t>Item</w:t>
      </w:r>
      <w:r w:rsidR="0036631D">
        <w:rPr>
          <w:rFonts w:asciiTheme="minorHAnsi" w:hAnsiTheme="minorHAnsi" w:cstheme="minorHAnsi"/>
        </w:rPr>
        <w:t xml:space="preserve"> (Column N) the</w:t>
      </w:r>
      <w:r w:rsidR="003243E7" w:rsidRPr="0036631D">
        <w:rPr>
          <w:rFonts w:asciiTheme="minorHAnsi" w:hAnsiTheme="minorHAnsi" w:cstheme="minorHAnsi"/>
        </w:rPr>
        <w:t xml:space="preserve"> “Years of Remaining Life” (Column O) and the “Annual Deposit per Unit” needed </w:t>
      </w:r>
      <w:r w:rsidRPr="0036631D">
        <w:rPr>
          <w:rFonts w:asciiTheme="minorHAnsi" w:hAnsiTheme="minorHAnsi" w:cstheme="minorHAnsi"/>
        </w:rPr>
        <w:t xml:space="preserve">per year to support the ongoing replacement of that </w:t>
      </w:r>
      <w:r w:rsidR="006B4466">
        <w:rPr>
          <w:rFonts w:asciiTheme="minorHAnsi" w:hAnsiTheme="minorHAnsi" w:cstheme="minorHAnsi"/>
        </w:rPr>
        <w:t>Item</w:t>
      </w:r>
      <w:r w:rsidRPr="0036631D">
        <w:rPr>
          <w:rFonts w:asciiTheme="minorHAnsi" w:hAnsiTheme="minorHAnsi" w:cstheme="minorHAnsi"/>
        </w:rPr>
        <w:t xml:space="preserve"> based on the entered life expectancy and spread for replacement.</w:t>
      </w:r>
      <w:r w:rsidR="00530D9C" w:rsidRPr="003D0AA5">
        <w:rPr>
          <w:rFonts w:asciiTheme="minorHAnsi" w:hAnsiTheme="minorHAnsi" w:cstheme="minorHAnsi"/>
          <w:b/>
          <w:caps/>
        </w:rPr>
        <w:br w:type="page"/>
      </w:r>
    </w:p>
    <w:p w:rsidR="00F03210" w:rsidRPr="00EC60BD" w:rsidRDefault="00530D9C" w:rsidP="00EC60BD">
      <w:pPr>
        <w:spacing w:after="240"/>
        <w:ind w:firstLine="360"/>
        <w:rPr>
          <w:rFonts w:asciiTheme="minorHAnsi" w:hAnsiTheme="minorHAnsi" w:cstheme="minorHAnsi"/>
          <w:b/>
          <w:caps/>
        </w:rPr>
      </w:pPr>
      <w:r w:rsidRPr="00EC60BD">
        <w:rPr>
          <w:rFonts w:asciiTheme="minorHAnsi" w:hAnsiTheme="minorHAnsi" w:cstheme="minorHAnsi"/>
          <w:b/>
          <w:caps/>
          <w:noProof/>
        </w:rPr>
        <w:lastRenderedPageBreak/>
        <mc:AlternateContent>
          <mc:Choice Requires="wps">
            <w:drawing>
              <wp:anchor distT="0" distB="0" distL="114300" distR="114300" simplePos="0" relativeHeight="251659264" behindDoc="0" locked="0" layoutInCell="1" allowOverlap="1" wp14:anchorId="69051D06" wp14:editId="04376EA3">
                <wp:simplePos x="0" y="0"/>
                <wp:positionH relativeFrom="column">
                  <wp:posOffset>95250</wp:posOffset>
                </wp:positionH>
                <wp:positionV relativeFrom="paragraph">
                  <wp:posOffset>318135</wp:posOffset>
                </wp:positionV>
                <wp:extent cx="5857875" cy="2876550"/>
                <wp:effectExtent l="0" t="0" r="28575" b="1905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57875" cy="2876550"/>
                        </a:xfrm>
                        <a:prstGeom prst="rect">
                          <a:avLst/>
                        </a:prstGeom>
                        <a:solidFill>
                          <a:schemeClr val="accent3">
                            <a:lumMod val="20000"/>
                            <a:lumOff val="80000"/>
                          </a:schemeClr>
                        </a:solidFill>
                        <a:ln>
                          <a:solidFill>
                            <a:schemeClr val="tx1"/>
                          </a:solidFill>
                        </a:ln>
                      </wps:spPr>
                      <wps:txbx>
                        <w:txbxContent>
                          <w:p w:rsidR="00F04F0D" w:rsidRDefault="00F04F0D" w:rsidP="00A01934">
                            <w:pPr>
                              <w:pStyle w:val="NormalWeb"/>
                              <w:tabs>
                                <w:tab w:val="left" w:pos="180"/>
                              </w:tabs>
                              <w:spacing w:before="0" w:beforeAutospacing="0" w:after="0" w:afterAutospacing="0"/>
                              <w:rPr>
                                <w:rFonts w:asciiTheme="majorHAnsi" w:eastAsiaTheme="majorEastAsia" w:hAnsi="Cambria" w:cstheme="majorBidi"/>
                                <w:color w:val="000000" w:themeColor="text1"/>
                                <w:kern w:val="24"/>
                                <w:sz w:val="22"/>
                                <w:szCs w:val="22"/>
                              </w:rPr>
                            </w:pPr>
                            <w:r w:rsidRPr="00D46358">
                              <w:rPr>
                                <w:rFonts w:asciiTheme="majorHAnsi" w:eastAsiaTheme="majorEastAsia" w:hAnsi="Cambria" w:cstheme="majorBidi"/>
                                <w:b/>
                                <w:color w:val="000000" w:themeColor="text1"/>
                                <w:kern w:val="24"/>
                                <w:sz w:val="22"/>
                                <w:szCs w:val="22"/>
                              </w:rPr>
                              <w:t>Exercise 1:</w:t>
                            </w:r>
                            <w:r w:rsidRPr="007A4D3F">
                              <w:rPr>
                                <w:rFonts w:asciiTheme="majorHAnsi" w:eastAsiaTheme="majorEastAsia" w:hAnsi="Cambria" w:cstheme="majorBidi"/>
                                <w:color w:val="000000" w:themeColor="text1"/>
                                <w:kern w:val="24"/>
                                <w:sz w:val="22"/>
                                <w:szCs w:val="22"/>
                              </w:rPr>
                              <w:t xml:space="preserve">  Calculate the cost to replace the bath cabinets at a cost of $250 per cabinet set for a 50 unit project with a mix of 20 units with one bathroom and 30 units with one</w:t>
                            </w:r>
                            <w:r>
                              <w:rPr>
                                <w:rFonts w:asciiTheme="majorHAnsi" w:eastAsiaTheme="majorEastAsia" w:hAnsi="Cambria" w:cstheme="majorBidi"/>
                                <w:color w:val="000000" w:themeColor="text1"/>
                                <w:kern w:val="24"/>
                                <w:sz w:val="22"/>
                                <w:szCs w:val="22"/>
                              </w:rPr>
                              <w:t xml:space="preserve"> full </w:t>
                            </w:r>
                            <w:r w:rsidRPr="007A4D3F">
                              <w:rPr>
                                <w:rFonts w:asciiTheme="majorHAnsi" w:eastAsiaTheme="majorEastAsia" w:hAnsi="Cambria" w:cstheme="majorBidi"/>
                                <w:color w:val="000000" w:themeColor="text1"/>
                                <w:kern w:val="24"/>
                                <w:sz w:val="22"/>
                                <w:szCs w:val="22"/>
                              </w:rPr>
                              <w:t xml:space="preserve"> bathroom and a half bathroom.  The cabinets have been in place ten years are projected to be replaced over a five year period.</w:t>
                            </w:r>
                          </w:p>
                          <w:p w:rsidR="00F04F0D" w:rsidRDefault="00F04F0D" w:rsidP="00A01934">
                            <w:pPr>
                              <w:pStyle w:val="NormalWeb"/>
                              <w:tabs>
                                <w:tab w:val="left" w:pos="180"/>
                              </w:tabs>
                              <w:spacing w:before="0" w:beforeAutospacing="0" w:after="0" w:afterAutospacing="0"/>
                              <w:rPr>
                                <w:rFonts w:asciiTheme="majorHAnsi" w:eastAsiaTheme="majorEastAsia" w:hAnsi="Cambria" w:cstheme="majorBidi"/>
                                <w:color w:val="000000" w:themeColor="text1"/>
                                <w:kern w:val="24"/>
                                <w:sz w:val="22"/>
                                <w:szCs w:val="22"/>
                              </w:rPr>
                            </w:pPr>
                          </w:p>
                          <w:p w:rsidR="00F04F0D" w:rsidRDefault="00F04F0D" w:rsidP="00A01934">
                            <w:pPr>
                              <w:pStyle w:val="NormalWeb"/>
                              <w:numPr>
                                <w:ilvl w:val="0"/>
                                <w:numId w:val="42"/>
                              </w:numPr>
                              <w:tabs>
                                <w:tab w:val="left" w:pos="270"/>
                              </w:tabs>
                              <w:spacing w:before="0" w:beforeAutospacing="0" w:after="0" w:afterAutospacing="0"/>
                              <w:ind w:left="270" w:hanging="270"/>
                              <w:rPr>
                                <w:rFonts w:asciiTheme="majorHAnsi" w:eastAsiaTheme="majorEastAsia" w:hAnsi="Cambria" w:cstheme="majorBidi"/>
                                <w:color w:val="000000" w:themeColor="text1"/>
                                <w:kern w:val="24"/>
                                <w:sz w:val="22"/>
                                <w:szCs w:val="22"/>
                              </w:rPr>
                            </w:pPr>
                            <w:r w:rsidRPr="007A4D3F">
                              <w:rPr>
                                <w:rFonts w:asciiTheme="majorHAnsi" w:eastAsiaTheme="majorEastAsia" w:hAnsi="Cambria" w:cstheme="majorBidi"/>
                                <w:color w:val="000000" w:themeColor="text1"/>
                                <w:kern w:val="24"/>
                                <w:sz w:val="22"/>
                                <w:szCs w:val="22"/>
                              </w:rPr>
                              <w:t xml:space="preserve">Enter “80” in the “Quantity” Column D. This totals 20 bathrooms with 1 cabinet set and 30 </w:t>
                            </w:r>
                            <w:r>
                              <w:rPr>
                                <w:rFonts w:asciiTheme="majorHAnsi" w:eastAsiaTheme="majorEastAsia" w:hAnsi="Cambria" w:cstheme="majorBidi"/>
                                <w:color w:val="000000" w:themeColor="text1"/>
                                <w:kern w:val="24"/>
                                <w:sz w:val="22"/>
                                <w:szCs w:val="22"/>
                              </w:rPr>
                              <w:t xml:space="preserve">  </w:t>
                            </w:r>
                            <w:r w:rsidRPr="007A4D3F">
                              <w:rPr>
                                <w:rFonts w:asciiTheme="majorHAnsi" w:eastAsiaTheme="majorEastAsia" w:hAnsi="Cambria" w:cstheme="majorBidi"/>
                                <w:color w:val="000000" w:themeColor="text1"/>
                                <w:kern w:val="24"/>
                                <w:sz w:val="22"/>
                                <w:szCs w:val="22"/>
                              </w:rPr>
                              <w:t>bath</w:t>
                            </w:r>
                            <w:r>
                              <w:rPr>
                                <w:rFonts w:asciiTheme="majorHAnsi" w:eastAsiaTheme="majorEastAsia" w:hAnsi="Cambria" w:cstheme="majorBidi"/>
                                <w:color w:val="000000" w:themeColor="text1"/>
                                <w:kern w:val="24"/>
                                <w:sz w:val="22"/>
                                <w:szCs w:val="22"/>
                              </w:rPr>
                              <w:t>rooms with 2 cabinet sets.</w:t>
                            </w:r>
                          </w:p>
                          <w:p w:rsidR="00F04F0D" w:rsidRPr="00691399" w:rsidRDefault="00F04F0D" w:rsidP="00A01934">
                            <w:pPr>
                              <w:pStyle w:val="NormalWeb"/>
                              <w:numPr>
                                <w:ilvl w:val="0"/>
                                <w:numId w:val="42"/>
                              </w:numPr>
                              <w:tabs>
                                <w:tab w:val="left" w:pos="270"/>
                              </w:tabs>
                              <w:spacing w:before="0" w:beforeAutospacing="0" w:after="0" w:afterAutospacing="0"/>
                              <w:ind w:hanging="720"/>
                              <w:rPr>
                                <w:rFonts w:asciiTheme="majorHAnsi" w:eastAsiaTheme="majorEastAsia" w:hAnsi="Cambria" w:cstheme="majorBidi"/>
                                <w:color w:val="000000" w:themeColor="text1"/>
                                <w:kern w:val="24"/>
                                <w:sz w:val="22"/>
                                <w:szCs w:val="22"/>
                              </w:rPr>
                            </w:pPr>
                            <w:r w:rsidRPr="007A4D3F">
                              <w:rPr>
                                <w:rFonts w:asciiTheme="majorHAnsi" w:eastAsiaTheme="majorEastAsia" w:hAnsi="Cambria" w:cstheme="majorBidi"/>
                                <w:color w:val="000000" w:themeColor="text1"/>
                                <w:kern w:val="24"/>
                                <w:sz w:val="22"/>
                                <w:szCs w:val="22"/>
                              </w:rPr>
                              <w:t>Enter “Each” in the “Unit of Measure”</w:t>
                            </w:r>
                            <w:r>
                              <w:rPr>
                                <w:rFonts w:asciiTheme="majorHAnsi" w:eastAsiaTheme="majorEastAsia" w:hAnsi="Cambria" w:cstheme="majorBidi"/>
                                <w:color w:val="000000" w:themeColor="text1"/>
                                <w:kern w:val="24"/>
                                <w:sz w:val="22"/>
                                <w:szCs w:val="22"/>
                              </w:rPr>
                              <w:t xml:space="preserve"> Column E. </w:t>
                            </w:r>
                          </w:p>
                          <w:p w:rsidR="00F04F0D" w:rsidRPr="00691399" w:rsidRDefault="00F04F0D" w:rsidP="00A01934">
                            <w:pPr>
                              <w:pStyle w:val="NormalWeb"/>
                              <w:numPr>
                                <w:ilvl w:val="0"/>
                                <w:numId w:val="42"/>
                              </w:numPr>
                              <w:tabs>
                                <w:tab w:val="left" w:pos="270"/>
                              </w:tabs>
                              <w:spacing w:before="0" w:beforeAutospacing="0" w:after="0" w:afterAutospacing="0"/>
                              <w:ind w:hanging="720"/>
                              <w:rPr>
                                <w:rFonts w:asciiTheme="majorHAnsi" w:eastAsiaTheme="majorEastAsia" w:hAnsi="Cambria" w:cstheme="majorBidi"/>
                                <w:color w:val="000000" w:themeColor="text1"/>
                                <w:kern w:val="24"/>
                                <w:sz w:val="22"/>
                                <w:szCs w:val="22"/>
                              </w:rPr>
                            </w:pPr>
                            <w:r w:rsidRPr="007A4D3F">
                              <w:rPr>
                                <w:rFonts w:asciiTheme="majorHAnsi" w:eastAsiaTheme="majorEastAsia" w:hAnsi="Cambria" w:cstheme="majorBidi"/>
                                <w:color w:val="000000" w:themeColor="text1"/>
                                <w:kern w:val="24"/>
                                <w:sz w:val="22"/>
                                <w:szCs w:val="22"/>
                              </w:rPr>
                              <w:t xml:space="preserve"> Enter “$300” in the “Unit Cost”</w:t>
                            </w:r>
                            <w:r>
                              <w:rPr>
                                <w:rFonts w:asciiTheme="majorHAnsi" w:eastAsiaTheme="majorEastAsia" w:hAnsi="Cambria" w:cstheme="majorBidi"/>
                                <w:color w:val="000000" w:themeColor="text1"/>
                                <w:kern w:val="24"/>
                                <w:sz w:val="22"/>
                                <w:szCs w:val="22"/>
                              </w:rPr>
                              <w:t xml:space="preserve"> Column F.</w:t>
                            </w:r>
                          </w:p>
                          <w:p w:rsidR="00F04F0D" w:rsidRPr="00691399" w:rsidRDefault="00F04F0D" w:rsidP="00A01934">
                            <w:pPr>
                              <w:pStyle w:val="NormalWeb"/>
                              <w:numPr>
                                <w:ilvl w:val="0"/>
                                <w:numId w:val="42"/>
                              </w:numPr>
                              <w:tabs>
                                <w:tab w:val="left" w:pos="270"/>
                              </w:tabs>
                              <w:spacing w:before="0" w:beforeAutospacing="0" w:after="0" w:afterAutospacing="0"/>
                              <w:ind w:left="270" w:hanging="270"/>
                              <w:rPr>
                                <w:rFonts w:asciiTheme="majorHAnsi" w:eastAsiaTheme="majorEastAsia" w:hAnsi="Cambria" w:cstheme="majorBidi"/>
                                <w:color w:val="000000" w:themeColor="text1"/>
                                <w:kern w:val="24"/>
                                <w:sz w:val="22"/>
                                <w:szCs w:val="22"/>
                              </w:rPr>
                            </w:pPr>
                            <w:r w:rsidRPr="007A4D3F">
                              <w:rPr>
                                <w:rFonts w:asciiTheme="majorHAnsi" w:eastAsiaTheme="majorEastAsia" w:hAnsi="Cambria" w:cstheme="majorBidi"/>
                                <w:color w:val="000000" w:themeColor="text1"/>
                                <w:kern w:val="24"/>
                                <w:sz w:val="22"/>
                                <w:szCs w:val="22"/>
                              </w:rPr>
                              <w:t>The spreadsheet will calculate the “Total Replace Cost” (for all cabinet sets) Column G ($24,000) and the average per unit cost of $480 in the “Replace Cost per Unit”</w:t>
                            </w:r>
                            <w:r>
                              <w:rPr>
                                <w:rFonts w:asciiTheme="majorHAnsi" w:eastAsiaTheme="majorEastAsia" w:hAnsi="Cambria" w:cstheme="majorBidi"/>
                                <w:color w:val="000000" w:themeColor="text1"/>
                                <w:kern w:val="24"/>
                                <w:sz w:val="22"/>
                                <w:szCs w:val="22"/>
                              </w:rPr>
                              <w:t xml:space="preserve"> Column H,</w:t>
                            </w:r>
                          </w:p>
                          <w:p w:rsidR="00F04F0D" w:rsidRPr="00691399" w:rsidRDefault="00F04F0D" w:rsidP="00A01934">
                            <w:pPr>
                              <w:pStyle w:val="NormalWeb"/>
                              <w:numPr>
                                <w:ilvl w:val="0"/>
                                <w:numId w:val="42"/>
                              </w:numPr>
                              <w:tabs>
                                <w:tab w:val="left" w:pos="270"/>
                              </w:tabs>
                              <w:spacing w:before="0" w:beforeAutospacing="0" w:after="0" w:afterAutospacing="0"/>
                              <w:ind w:hanging="720"/>
                              <w:rPr>
                                <w:rFonts w:asciiTheme="majorHAnsi" w:eastAsiaTheme="majorEastAsia" w:hAnsi="Cambria" w:cstheme="majorBidi"/>
                                <w:color w:val="000000" w:themeColor="text1"/>
                                <w:kern w:val="24"/>
                                <w:sz w:val="22"/>
                                <w:szCs w:val="22"/>
                              </w:rPr>
                            </w:pPr>
                            <w:r w:rsidRPr="007A4D3F">
                              <w:rPr>
                                <w:rFonts w:asciiTheme="majorHAnsi" w:eastAsiaTheme="majorEastAsia" w:hAnsi="Cambria" w:cstheme="majorBidi"/>
                                <w:color w:val="000000" w:themeColor="text1"/>
                                <w:kern w:val="24"/>
                                <w:sz w:val="22"/>
                                <w:szCs w:val="22"/>
                              </w:rPr>
                              <w:t xml:space="preserve"> Enter “10” in the “Current Age”</w:t>
                            </w:r>
                            <w:r>
                              <w:rPr>
                                <w:rFonts w:asciiTheme="majorHAnsi" w:eastAsiaTheme="majorEastAsia" w:hAnsi="Cambria" w:cstheme="majorBidi"/>
                                <w:color w:val="000000" w:themeColor="text1"/>
                                <w:kern w:val="24"/>
                                <w:sz w:val="22"/>
                                <w:szCs w:val="22"/>
                              </w:rPr>
                              <w:t xml:space="preserve"> Column J.</w:t>
                            </w:r>
                          </w:p>
                          <w:p w:rsidR="00F04F0D" w:rsidRPr="007A4D3F" w:rsidRDefault="00F04F0D" w:rsidP="00A01934">
                            <w:pPr>
                              <w:pStyle w:val="NormalWeb"/>
                              <w:numPr>
                                <w:ilvl w:val="0"/>
                                <w:numId w:val="42"/>
                              </w:numPr>
                              <w:tabs>
                                <w:tab w:val="left" w:pos="270"/>
                              </w:tabs>
                              <w:spacing w:before="0" w:beforeAutospacing="0" w:after="0" w:afterAutospacing="0"/>
                              <w:ind w:left="0" w:firstLine="0"/>
                              <w:rPr>
                                <w:sz w:val="22"/>
                                <w:szCs w:val="22"/>
                              </w:rPr>
                            </w:pPr>
                            <w:r w:rsidRPr="007A4D3F">
                              <w:rPr>
                                <w:rFonts w:asciiTheme="majorHAnsi" w:eastAsiaTheme="majorEastAsia" w:hAnsi="Cambria" w:cstheme="majorBidi"/>
                                <w:color w:val="000000" w:themeColor="text1"/>
                                <w:kern w:val="24"/>
                                <w:sz w:val="22"/>
                                <w:szCs w:val="22"/>
                              </w:rPr>
                              <w:t xml:space="preserve"> Enter “5” in the “Replace Y</w:t>
                            </w:r>
                            <w:r>
                              <w:rPr>
                                <w:rFonts w:asciiTheme="majorHAnsi" w:eastAsiaTheme="majorEastAsia" w:hAnsi="Cambria" w:cstheme="majorBidi"/>
                                <w:color w:val="000000" w:themeColor="text1"/>
                                <w:kern w:val="24"/>
                                <w:sz w:val="22"/>
                                <w:szCs w:val="22"/>
                              </w:rPr>
                              <w:t>ea</w:t>
                            </w:r>
                            <w:r w:rsidRPr="007A4D3F">
                              <w:rPr>
                                <w:rFonts w:asciiTheme="majorHAnsi" w:eastAsiaTheme="majorEastAsia" w:hAnsi="Cambria" w:cstheme="majorBidi"/>
                                <w:color w:val="000000" w:themeColor="text1"/>
                                <w:kern w:val="24"/>
                                <w:sz w:val="22"/>
                                <w:szCs w:val="22"/>
                              </w:rPr>
                              <w:t>rs Spread</w:t>
                            </w:r>
                            <w:r>
                              <w:rPr>
                                <w:rFonts w:asciiTheme="majorHAnsi" w:eastAsiaTheme="majorEastAsia" w:hAnsi="Cambria" w:cstheme="majorBidi"/>
                                <w:color w:val="000000" w:themeColor="text1"/>
                                <w:kern w:val="24"/>
                                <w:sz w:val="22"/>
                                <w:szCs w:val="22"/>
                              </w:rPr>
                              <w:t>”</w:t>
                            </w:r>
                            <w:r w:rsidRPr="007A4D3F">
                              <w:rPr>
                                <w:rFonts w:asciiTheme="majorHAnsi" w:eastAsiaTheme="majorEastAsia" w:hAnsi="Cambria" w:cstheme="majorBidi"/>
                                <w:color w:val="000000" w:themeColor="text1"/>
                                <w:kern w:val="24"/>
                                <w:sz w:val="22"/>
                                <w:szCs w:val="22"/>
                              </w:rPr>
                              <w:t xml:space="preserve">, Column M” </w:t>
                            </w:r>
                            <w:r w:rsidRPr="007A4D3F">
                              <w:rPr>
                                <w:rFonts w:asciiTheme="majorHAnsi" w:eastAsiaTheme="majorEastAsia" w:hAnsi="Cambria" w:cstheme="majorBidi"/>
                                <w:color w:val="000000" w:themeColor="text1"/>
                                <w:kern w:val="24"/>
                                <w:sz w:val="22"/>
                                <w:szCs w:val="22"/>
                              </w:rPr>
                              <w:br/>
                            </w:r>
                            <w:r w:rsidRPr="007A4D3F">
                              <w:rPr>
                                <w:rFonts w:asciiTheme="majorHAnsi" w:eastAsiaTheme="majorEastAsia" w:hAnsi="Cambria" w:cstheme="majorBidi"/>
                                <w:color w:val="000000" w:themeColor="text1"/>
                                <w:kern w:val="24"/>
                                <w:sz w:val="22"/>
                                <w:szCs w:val="22"/>
                              </w:rPr>
                              <w:br/>
                            </w:r>
                            <w:r w:rsidRPr="00A01934">
                              <w:rPr>
                                <w:rFonts w:asciiTheme="majorHAnsi" w:eastAsiaTheme="majorEastAsia" w:hAnsi="Cambria" w:cstheme="majorBidi"/>
                                <w:b/>
                                <w:color w:val="000000" w:themeColor="text1"/>
                                <w:kern w:val="24"/>
                                <w:sz w:val="22"/>
                                <w:szCs w:val="22"/>
                              </w:rPr>
                              <w:t>Result:</w:t>
                            </w:r>
                            <w:r w:rsidRPr="007A4D3F">
                              <w:rPr>
                                <w:rFonts w:asciiTheme="majorHAnsi" w:eastAsiaTheme="majorEastAsia" w:hAnsi="Cambria" w:cstheme="majorBidi"/>
                                <w:color w:val="000000" w:themeColor="text1"/>
                                <w:kern w:val="24"/>
                                <w:sz w:val="22"/>
                                <w:szCs w:val="22"/>
                              </w:rPr>
                              <w:t xml:space="preserve">  An initial deposit of $400 and annual deposits of $40 into the replacement reserve will cover the costs for replacement of the cabinets in years 3-4, 12-16 and 24-28.</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Title 1" o:spid="_x0000_s1028" style="position:absolute;left:0;text-align:left;margin-left:7.5pt;margin-top:25.05pt;width:461.25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" fillcolor="#eaf1dd [662]" strokecolor="black [3213]">
                <v:path arrowok="t"/>
                <o:lock v:ext="edit" grouping="t"/>
                <v:textbox>
                  <w:txbxContent>
                    <w:p w:rsidR="00F04F0D" w:rsidRDefault="00F04F0D" w:rsidP="00A01934">
                      <w:pPr>
                        <w:pStyle w:val="NormalWeb"/>
                        <w:tabs>
                          <w:tab w:val="left" w:pos="180"/>
                        </w:tabs>
                        <w:spacing w:before="0" w:beforeAutospacing="0" w:after="0" w:afterAutospacing="0"/>
                        <w:rPr>
                          <w:rFonts w:asciiTheme="majorHAnsi" w:eastAsiaTheme="majorEastAsia" w:hAnsi="Cambria" w:cstheme="majorBidi"/>
                          <w:color w:val="000000" w:themeColor="text1"/>
                          <w:kern w:val="24"/>
                          <w:sz w:val="22"/>
                          <w:szCs w:val="22"/>
                        </w:rPr>
                      </w:pPr>
                      <w:r w:rsidRPr="00D46358">
                        <w:rPr>
                          <w:rFonts w:asciiTheme="majorHAnsi" w:eastAsiaTheme="majorEastAsia" w:hAnsi="Cambria" w:cstheme="majorBidi"/>
                          <w:b/>
                          <w:color w:val="000000" w:themeColor="text1"/>
                          <w:kern w:val="24"/>
                          <w:sz w:val="22"/>
                          <w:szCs w:val="22"/>
                        </w:rPr>
                        <w:t>Exercise 1:</w:t>
                      </w:r>
                      <w:r w:rsidRPr="007A4D3F">
                        <w:rPr>
                          <w:rFonts w:asciiTheme="majorHAnsi" w:eastAsiaTheme="majorEastAsia" w:hAnsi="Cambria" w:cstheme="majorBidi"/>
                          <w:color w:val="000000" w:themeColor="text1"/>
                          <w:kern w:val="24"/>
                          <w:sz w:val="22"/>
                          <w:szCs w:val="22"/>
                        </w:rPr>
                        <w:t xml:space="preserve">  Calculate the cost to replace the bath cabinets at a cost of $250 per cabinet set for a 50 unit project with a mix of 20 units with one bathroom and 30 units with one</w:t>
                      </w:r>
                      <w:r>
                        <w:rPr>
                          <w:rFonts w:asciiTheme="majorHAnsi" w:eastAsiaTheme="majorEastAsia" w:hAnsi="Cambria" w:cstheme="majorBidi"/>
                          <w:color w:val="000000" w:themeColor="text1"/>
                          <w:kern w:val="24"/>
                          <w:sz w:val="22"/>
                          <w:szCs w:val="22"/>
                        </w:rPr>
                        <w:t xml:space="preserve"> full </w:t>
                      </w:r>
                      <w:r w:rsidRPr="007A4D3F">
                        <w:rPr>
                          <w:rFonts w:asciiTheme="majorHAnsi" w:eastAsiaTheme="majorEastAsia" w:hAnsi="Cambria" w:cstheme="majorBidi"/>
                          <w:color w:val="000000" w:themeColor="text1"/>
                          <w:kern w:val="24"/>
                          <w:sz w:val="22"/>
                          <w:szCs w:val="22"/>
                        </w:rPr>
                        <w:t xml:space="preserve"> bathroom and a half bathroom.  The cabinets have been in place ten years are projected to be replaced over a five year period.</w:t>
                      </w:r>
                    </w:p>
                    <w:p w:rsidR="00F04F0D" w:rsidRDefault="00F04F0D" w:rsidP="00A01934">
                      <w:pPr>
                        <w:pStyle w:val="NormalWeb"/>
                        <w:tabs>
                          <w:tab w:val="left" w:pos="180"/>
                        </w:tabs>
                        <w:spacing w:before="0" w:beforeAutospacing="0" w:after="0" w:afterAutospacing="0"/>
                        <w:rPr>
                          <w:rFonts w:asciiTheme="majorHAnsi" w:eastAsiaTheme="majorEastAsia" w:hAnsi="Cambria" w:cstheme="majorBidi"/>
                          <w:color w:val="000000" w:themeColor="text1"/>
                          <w:kern w:val="24"/>
                          <w:sz w:val="22"/>
                          <w:szCs w:val="22"/>
                        </w:rPr>
                      </w:pPr>
                    </w:p>
                    <w:p w:rsidR="00F04F0D" w:rsidRDefault="00F04F0D" w:rsidP="00A01934">
                      <w:pPr>
                        <w:pStyle w:val="NormalWeb"/>
                        <w:numPr>
                          <w:ilvl w:val="0"/>
                          <w:numId w:val="42"/>
                        </w:numPr>
                        <w:tabs>
                          <w:tab w:val="left" w:pos="270"/>
                        </w:tabs>
                        <w:spacing w:before="0" w:beforeAutospacing="0" w:after="0" w:afterAutospacing="0"/>
                        <w:ind w:left="270" w:hanging="270"/>
                        <w:rPr>
                          <w:rFonts w:asciiTheme="majorHAnsi" w:eastAsiaTheme="majorEastAsia" w:hAnsi="Cambria" w:cstheme="majorBidi"/>
                          <w:color w:val="000000" w:themeColor="text1"/>
                          <w:kern w:val="24"/>
                          <w:sz w:val="22"/>
                          <w:szCs w:val="22"/>
                        </w:rPr>
                      </w:pPr>
                      <w:r w:rsidRPr="007A4D3F">
                        <w:rPr>
                          <w:rFonts w:asciiTheme="majorHAnsi" w:eastAsiaTheme="majorEastAsia" w:hAnsi="Cambria" w:cstheme="majorBidi"/>
                          <w:color w:val="000000" w:themeColor="text1"/>
                          <w:kern w:val="24"/>
                          <w:sz w:val="22"/>
                          <w:szCs w:val="22"/>
                        </w:rPr>
                        <w:t xml:space="preserve">Enter “80” in the “Quantity” Column D. This totals 20 bathrooms with 1 cabinet set and 30 </w:t>
                      </w:r>
                      <w:r>
                        <w:rPr>
                          <w:rFonts w:asciiTheme="majorHAnsi" w:eastAsiaTheme="majorEastAsia" w:hAnsi="Cambria" w:cstheme="majorBidi"/>
                          <w:color w:val="000000" w:themeColor="text1"/>
                          <w:kern w:val="24"/>
                          <w:sz w:val="22"/>
                          <w:szCs w:val="22"/>
                        </w:rPr>
                        <w:t xml:space="preserve">  </w:t>
                      </w:r>
                      <w:r w:rsidRPr="007A4D3F">
                        <w:rPr>
                          <w:rFonts w:asciiTheme="majorHAnsi" w:eastAsiaTheme="majorEastAsia" w:hAnsi="Cambria" w:cstheme="majorBidi"/>
                          <w:color w:val="000000" w:themeColor="text1"/>
                          <w:kern w:val="24"/>
                          <w:sz w:val="22"/>
                          <w:szCs w:val="22"/>
                        </w:rPr>
                        <w:t>bath</w:t>
                      </w:r>
                      <w:r>
                        <w:rPr>
                          <w:rFonts w:asciiTheme="majorHAnsi" w:eastAsiaTheme="majorEastAsia" w:hAnsi="Cambria" w:cstheme="majorBidi"/>
                          <w:color w:val="000000" w:themeColor="text1"/>
                          <w:kern w:val="24"/>
                          <w:sz w:val="22"/>
                          <w:szCs w:val="22"/>
                        </w:rPr>
                        <w:t>rooms with 2 cabinet sets.</w:t>
                      </w:r>
                    </w:p>
                    <w:p w:rsidR="00F04F0D" w:rsidRPr="00691399" w:rsidRDefault="00F04F0D" w:rsidP="00A01934">
                      <w:pPr>
                        <w:pStyle w:val="NormalWeb"/>
                        <w:numPr>
                          <w:ilvl w:val="0"/>
                          <w:numId w:val="42"/>
                        </w:numPr>
                        <w:tabs>
                          <w:tab w:val="left" w:pos="270"/>
                        </w:tabs>
                        <w:spacing w:before="0" w:beforeAutospacing="0" w:after="0" w:afterAutospacing="0"/>
                        <w:ind w:hanging="720"/>
                        <w:rPr>
                          <w:rFonts w:asciiTheme="majorHAnsi" w:eastAsiaTheme="majorEastAsia" w:hAnsi="Cambria" w:cstheme="majorBidi"/>
                          <w:color w:val="000000" w:themeColor="text1"/>
                          <w:kern w:val="24"/>
                          <w:sz w:val="22"/>
                          <w:szCs w:val="22"/>
                        </w:rPr>
                      </w:pPr>
                      <w:r w:rsidRPr="007A4D3F">
                        <w:rPr>
                          <w:rFonts w:asciiTheme="majorHAnsi" w:eastAsiaTheme="majorEastAsia" w:hAnsi="Cambria" w:cstheme="majorBidi"/>
                          <w:color w:val="000000" w:themeColor="text1"/>
                          <w:kern w:val="24"/>
                          <w:sz w:val="22"/>
                          <w:szCs w:val="22"/>
                        </w:rPr>
                        <w:t>Enter “Each” in the “Unit of Measure”</w:t>
                      </w:r>
                      <w:r>
                        <w:rPr>
                          <w:rFonts w:asciiTheme="majorHAnsi" w:eastAsiaTheme="majorEastAsia" w:hAnsi="Cambria" w:cstheme="majorBidi"/>
                          <w:color w:val="000000" w:themeColor="text1"/>
                          <w:kern w:val="24"/>
                          <w:sz w:val="22"/>
                          <w:szCs w:val="22"/>
                        </w:rPr>
                        <w:t xml:space="preserve"> Column E. </w:t>
                      </w:r>
                    </w:p>
                    <w:p w:rsidR="00F04F0D" w:rsidRPr="00691399" w:rsidRDefault="00F04F0D" w:rsidP="00A01934">
                      <w:pPr>
                        <w:pStyle w:val="NormalWeb"/>
                        <w:numPr>
                          <w:ilvl w:val="0"/>
                          <w:numId w:val="42"/>
                        </w:numPr>
                        <w:tabs>
                          <w:tab w:val="left" w:pos="270"/>
                        </w:tabs>
                        <w:spacing w:before="0" w:beforeAutospacing="0" w:after="0" w:afterAutospacing="0"/>
                        <w:ind w:hanging="720"/>
                        <w:rPr>
                          <w:rFonts w:asciiTheme="majorHAnsi" w:eastAsiaTheme="majorEastAsia" w:hAnsi="Cambria" w:cstheme="majorBidi"/>
                          <w:color w:val="000000" w:themeColor="text1"/>
                          <w:kern w:val="24"/>
                          <w:sz w:val="22"/>
                          <w:szCs w:val="22"/>
                        </w:rPr>
                      </w:pPr>
                      <w:r w:rsidRPr="007A4D3F">
                        <w:rPr>
                          <w:rFonts w:asciiTheme="majorHAnsi" w:eastAsiaTheme="majorEastAsia" w:hAnsi="Cambria" w:cstheme="majorBidi"/>
                          <w:color w:val="000000" w:themeColor="text1"/>
                          <w:kern w:val="24"/>
                          <w:sz w:val="22"/>
                          <w:szCs w:val="22"/>
                        </w:rPr>
                        <w:t xml:space="preserve"> Enter “$300” in the “Unit Cost”</w:t>
                      </w:r>
                      <w:r>
                        <w:rPr>
                          <w:rFonts w:asciiTheme="majorHAnsi" w:eastAsiaTheme="majorEastAsia" w:hAnsi="Cambria" w:cstheme="majorBidi"/>
                          <w:color w:val="000000" w:themeColor="text1"/>
                          <w:kern w:val="24"/>
                          <w:sz w:val="22"/>
                          <w:szCs w:val="22"/>
                        </w:rPr>
                        <w:t xml:space="preserve"> Column F.</w:t>
                      </w:r>
                    </w:p>
                    <w:p w:rsidR="00F04F0D" w:rsidRPr="00691399" w:rsidRDefault="00F04F0D" w:rsidP="00A01934">
                      <w:pPr>
                        <w:pStyle w:val="NormalWeb"/>
                        <w:numPr>
                          <w:ilvl w:val="0"/>
                          <w:numId w:val="42"/>
                        </w:numPr>
                        <w:tabs>
                          <w:tab w:val="left" w:pos="270"/>
                        </w:tabs>
                        <w:spacing w:before="0" w:beforeAutospacing="0" w:after="0" w:afterAutospacing="0"/>
                        <w:ind w:left="270" w:hanging="270"/>
                        <w:rPr>
                          <w:rFonts w:asciiTheme="majorHAnsi" w:eastAsiaTheme="majorEastAsia" w:hAnsi="Cambria" w:cstheme="majorBidi"/>
                          <w:color w:val="000000" w:themeColor="text1"/>
                          <w:kern w:val="24"/>
                          <w:sz w:val="22"/>
                          <w:szCs w:val="22"/>
                        </w:rPr>
                      </w:pPr>
                      <w:r w:rsidRPr="007A4D3F">
                        <w:rPr>
                          <w:rFonts w:asciiTheme="majorHAnsi" w:eastAsiaTheme="majorEastAsia" w:hAnsi="Cambria" w:cstheme="majorBidi"/>
                          <w:color w:val="000000" w:themeColor="text1"/>
                          <w:kern w:val="24"/>
                          <w:sz w:val="22"/>
                          <w:szCs w:val="22"/>
                        </w:rPr>
                        <w:t>The spreadsheet will calculate the “Total Replace Cost” (for all cabinet sets) Column G ($24,000) and the average per unit cost of $480 in the “Replace Cost per Unit”</w:t>
                      </w:r>
                      <w:r>
                        <w:rPr>
                          <w:rFonts w:asciiTheme="majorHAnsi" w:eastAsiaTheme="majorEastAsia" w:hAnsi="Cambria" w:cstheme="majorBidi"/>
                          <w:color w:val="000000" w:themeColor="text1"/>
                          <w:kern w:val="24"/>
                          <w:sz w:val="22"/>
                          <w:szCs w:val="22"/>
                        </w:rPr>
                        <w:t xml:space="preserve"> Column H,</w:t>
                      </w:r>
                    </w:p>
                    <w:p w:rsidR="00F04F0D" w:rsidRPr="00691399" w:rsidRDefault="00F04F0D" w:rsidP="00A01934">
                      <w:pPr>
                        <w:pStyle w:val="NormalWeb"/>
                        <w:numPr>
                          <w:ilvl w:val="0"/>
                          <w:numId w:val="42"/>
                        </w:numPr>
                        <w:tabs>
                          <w:tab w:val="left" w:pos="270"/>
                        </w:tabs>
                        <w:spacing w:before="0" w:beforeAutospacing="0" w:after="0" w:afterAutospacing="0"/>
                        <w:ind w:hanging="720"/>
                        <w:rPr>
                          <w:rFonts w:asciiTheme="majorHAnsi" w:eastAsiaTheme="majorEastAsia" w:hAnsi="Cambria" w:cstheme="majorBidi"/>
                          <w:color w:val="000000" w:themeColor="text1"/>
                          <w:kern w:val="24"/>
                          <w:sz w:val="22"/>
                          <w:szCs w:val="22"/>
                        </w:rPr>
                      </w:pPr>
                      <w:r w:rsidRPr="007A4D3F">
                        <w:rPr>
                          <w:rFonts w:asciiTheme="majorHAnsi" w:eastAsiaTheme="majorEastAsia" w:hAnsi="Cambria" w:cstheme="majorBidi"/>
                          <w:color w:val="000000" w:themeColor="text1"/>
                          <w:kern w:val="24"/>
                          <w:sz w:val="22"/>
                          <w:szCs w:val="22"/>
                        </w:rPr>
                        <w:t xml:space="preserve"> Enter “10” in the “Current Age”</w:t>
                      </w:r>
                      <w:r>
                        <w:rPr>
                          <w:rFonts w:asciiTheme="majorHAnsi" w:eastAsiaTheme="majorEastAsia" w:hAnsi="Cambria" w:cstheme="majorBidi"/>
                          <w:color w:val="000000" w:themeColor="text1"/>
                          <w:kern w:val="24"/>
                          <w:sz w:val="22"/>
                          <w:szCs w:val="22"/>
                        </w:rPr>
                        <w:t xml:space="preserve"> Column J.</w:t>
                      </w:r>
                    </w:p>
                    <w:p w:rsidR="00F04F0D" w:rsidRPr="007A4D3F" w:rsidRDefault="00F04F0D" w:rsidP="00A01934">
                      <w:pPr>
                        <w:pStyle w:val="NormalWeb"/>
                        <w:numPr>
                          <w:ilvl w:val="0"/>
                          <w:numId w:val="42"/>
                        </w:numPr>
                        <w:tabs>
                          <w:tab w:val="left" w:pos="270"/>
                        </w:tabs>
                        <w:spacing w:before="0" w:beforeAutospacing="0" w:after="0" w:afterAutospacing="0"/>
                        <w:ind w:left="0" w:firstLine="0"/>
                        <w:rPr>
                          <w:sz w:val="22"/>
                          <w:szCs w:val="22"/>
                        </w:rPr>
                      </w:pPr>
                      <w:r w:rsidRPr="007A4D3F">
                        <w:rPr>
                          <w:rFonts w:asciiTheme="majorHAnsi" w:eastAsiaTheme="majorEastAsia" w:hAnsi="Cambria" w:cstheme="majorBidi"/>
                          <w:color w:val="000000" w:themeColor="text1"/>
                          <w:kern w:val="24"/>
                          <w:sz w:val="22"/>
                          <w:szCs w:val="22"/>
                        </w:rPr>
                        <w:t xml:space="preserve"> Enter “5” in the “Replace Y</w:t>
                      </w:r>
                      <w:r>
                        <w:rPr>
                          <w:rFonts w:asciiTheme="majorHAnsi" w:eastAsiaTheme="majorEastAsia" w:hAnsi="Cambria" w:cstheme="majorBidi"/>
                          <w:color w:val="000000" w:themeColor="text1"/>
                          <w:kern w:val="24"/>
                          <w:sz w:val="22"/>
                          <w:szCs w:val="22"/>
                        </w:rPr>
                        <w:t>ea</w:t>
                      </w:r>
                      <w:r w:rsidRPr="007A4D3F">
                        <w:rPr>
                          <w:rFonts w:asciiTheme="majorHAnsi" w:eastAsiaTheme="majorEastAsia" w:hAnsi="Cambria" w:cstheme="majorBidi"/>
                          <w:color w:val="000000" w:themeColor="text1"/>
                          <w:kern w:val="24"/>
                          <w:sz w:val="22"/>
                          <w:szCs w:val="22"/>
                        </w:rPr>
                        <w:t>rs Spread</w:t>
                      </w:r>
                      <w:r>
                        <w:rPr>
                          <w:rFonts w:asciiTheme="majorHAnsi" w:eastAsiaTheme="majorEastAsia" w:hAnsi="Cambria" w:cstheme="majorBidi"/>
                          <w:color w:val="000000" w:themeColor="text1"/>
                          <w:kern w:val="24"/>
                          <w:sz w:val="22"/>
                          <w:szCs w:val="22"/>
                        </w:rPr>
                        <w:t>”</w:t>
                      </w:r>
                      <w:r w:rsidRPr="007A4D3F">
                        <w:rPr>
                          <w:rFonts w:asciiTheme="majorHAnsi" w:eastAsiaTheme="majorEastAsia" w:hAnsi="Cambria" w:cstheme="majorBidi"/>
                          <w:color w:val="000000" w:themeColor="text1"/>
                          <w:kern w:val="24"/>
                          <w:sz w:val="22"/>
                          <w:szCs w:val="22"/>
                        </w:rPr>
                        <w:t xml:space="preserve">, Column M” </w:t>
                      </w:r>
                      <w:r w:rsidRPr="007A4D3F">
                        <w:rPr>
                          <w:rFonts w:asciiTheme="majorHAnsi" w:eastAsiaTheme="majorEastAsia" w:hAnsi="Cambria" w:cstheme="majorBidi"/>
                          <w:color w:val="000000" w:themeColor="text1"/>
                          <w:kern w:val="24"/>
                          <w:sz w:val="22"/>
                          <w:szCs w:val="22"/>
                        </w:rPr>
                        <w:br/>
                      </w:r>
                      <w:r w:rsidRPr="007A4D3F">
                        <w:rPr>
                          <w:rFonts w:asciiTheme="majorHAnsi" w:eastAsiaTheme="majorEastAsia" w:hAnsi="Cambria" w:cstheme="majorBidi"/>
                          <w:color w:val="000000" w:themeColor="text1"/>
                          <w:kern w:val="24"/>
                          <w:sz w:val="22"/>
                          <w:szCs w:val="22"/>
                        </w:rPr>
                        <w:br/>
                      </w:r>
                      <w:r w:rsidRPr="00A01934">
                        <w:rPr>
                          <w:rFonts w:asciiTheme="majorHAnsi" w:eastAsiaTheme="majorEastAsia" w:hAnsi="Cambria" w:cstheme="majorBidi"/>
                          <w:b/>
                          <w:color w:val="000000" w:themeColor="text1"/>
                          <w:kern w:val="24"/>
                          <w:sz w:val="22"/>
                          <w:szCs w:val="22"/>
                        </w:rPr>
                        <w:t>Result:</w:t>
                      </w:r>
                      <w:r w:rsidRPr="007A4D3F">
                        <w:rPr>
                          <w:rFonts w:asciiTheme="majorHAnsi" w:eastAsiaTheme="majorEastAsia" w:hAnsi="Cambria" w:cstheme="majorBidi"/>
                          <w:color w:val="000000" w:themeColor="text1"/>
                          <w:kern w:val="24"/>
                          <w:sz w:val="22"/>
                          <w:szCs w:val="22"/>
                        </w:rPr>
                        <w:t xml:space="preserve">  An initial deposit of $400 and annual deposits of $40 into the replacement reserve will cover the costs for replacement of the cabinets in years 3-4, 12-16 and 24-28.</w:t>
                      </w:r>
                    </w:p>
                  </w:txbxContent>
                </v:textbox>
              </v:rect>
            </w:pict>
          </mc:Fallback>
        </mc:AlternateContent>
      </w:r>
      <w:r w:rsidR="00941099" w:rsidRPr="00EC60BD">
        <w:rPr>
          <w:rFonts w:asciiTheme="minorHAnsi" w:hAnsiTheme="minorHAnsi" w:cstheme="minorHAnsi"/>
          <w:b/>
          <w:caps/>
        </w:rPr>
        <w:t xml:space="preserve">Example </w:t>
      </w:r>
      <w:r w:rsidR="00EC60BD" w:rsidRPr="00EC60BD">
        <w:rPr>
          <w:rFonts w:asciiTheme="minorHAnsi" w:hAnsiTheme="minorHAnsi" w:cstheme="minorHAnsi"/>
          <w:b/>
          <w:caps/>
        </w:rPr>
        <w:t xml:space="preserve">of Data Entry </w:t>
      </w:r>
      <w:r w:rsidR="00945907">
        <w:rPr>
          <w:rFonts w:asciiTheme="minorHAnsi" w:hAnsiTheme="minorHAnsi" w:cstheme="minorHAnsi"/>
          <w:b/>
          <w:caps/>
        </w:rPr>
        <w:t>CHART ENTRY</w:t>
      </w:r>
      <w:r w:rsidR="00EC60BD" w:rsidRPr="00EC60BD">
        <w:rPr>
          <w:rFonts w:asciiTheme="minorHAnsi" w:hAnsiTheme="minorHAnsi" w:cstheme="minorHAnsi"/>
          <w:b/>
          <w:caps/>
        </w:rPr>
        <w:t xml:space="preserve">:  </w:t>
      </w:r>
    </w:p>
    <w:p w:rsidR="007A4D3F" w:rsidRDefault="007A4D3F" w:rsidP="00F255CF">
      <w:pPr>
        <w:spacing w:after="240"/>
        <w:ind w:firstLine="720"/>
        <w:rPr>
          <w:rFonts w:asciiTheme="minorHAnsi" w:hAnsiTheme="minorHAnsi" w:cstheme="minorHAnsi"/>
        </w:rPr>
      </w:pPr>
    </w:p>
    <w:p w:rsidR="007A4D3F" w:rsidRDefault="007A4D3F" w:rsidP="00F255CF">
      <w:pPr>
        <w:spacing w:after="240"/>
        <w:ind w:firstLine="720"/>
        <w:rPr>
          <w:rFonts w:asciiTheme="minorHAnsi" w:hAnsiTheme="minorHAnsi" w:cstheme="minorHAnsi"/>
        </w:rPr>
      </w:pPr>
    </w:p>
    <w:p w:rsidR="007A4D3F" w:rsidRDefault="007A4D3F" w:rsidP="00F255CF">
      <w:pPr>
        <w:spacing w:after="240"/>
        <w:ind w:firstLine="720"/>
        <w:rPr>
          <w:rFonts w:asciiTheme="minorHAnsi" w:hAnsiTheme="minorHAnsi" w:cstheme="minorHAnsi"/>
        </w:rPr>
      </w:pPr>
    </w:p>
    <w:p w:rsidR="007A4D3F" w:rsidRPr="00A73FF7" w:rsidRDefault="007A4D3F" w:rsidP="00F255CF">
      <w:pPr>
        <w:spacing w:after="240"/>
        <w:ind w:firstLine="720"/>
        <w:rPr>
          <w:rFonts w:asciiTheme="minorHAnsi" w:hAnsiTheme="minorHAnsi" w:cstheme="minorHAnsi"/>
        </w:rPr>
      </w:pPr>
    </w:p>
    <w:p w:rsidR="007A4D3F" w:rsidRDefault="007A4D3F" w:rsidP="00F255CF">
      <w:pPr>
        <w:spacing w:after="240"/>
        <w:rPr>
          <w:rFonts w:asciiTheme="minorHAnsi" w:hAnsiTheme="minorHAnsi" w:cstheme="minorHAnsi"/>
        </w:rPr>
      </w:pPr>
    </w:p>
    <w:p w:rsidR="007A4D3F" w:rsidRDefault="007A4D3F" w:rsidP="00F255CF">
      <w:pPr>
        <w:spacing w:after="240"/>
        <w:rPr>
          <w:rFonts w:asciiTheme="minorHAnsi" w:hAnsiTheme="minorHAnsi" w:cstheme="minorHAnsi"/>
        </w:rPr>
      </w:pPr>
    </w:p>
    <w:p w:rsidR="007A4D3F" w:rsidRDefault="007A4D3F" w:rsidP="00F255CF">
      <w:pPr>
        <w:spacing w:after="240"/>
        <w:rPr>
          <w:rFonts w:asciiTheme="minorHAnsi" w:hAnsiTheme="minorHAnsi" w:cstheme="minorHAnsi"/>
        </w:rPr>
      </w:pPr>
    </w:p>
    <w:p w:rsidR="007A4D3F" w:rsidRDefault="007A4D3F" w:rsidP="00F255CF">
      <w:pPr>
        <w:spacing w:after="240"/>
        <w:rPr>
          <w:rFonts w:asciiTheme="minorHAnsi" w:hAnsiTheme="minorHAnsi" w:cstheme="minorHAnsi"/>
        </w:rPr>
      </w:pPr>
    </w:p>
    <w:p w:rsidR="007A4D3F" w:rsidRDefault="007A4D3F" w:rsidP="00F255CF">
      <w:pPr>
        <w:spacing w:after="240"/>
        <w:rPr>
          <w:rFonts w:asciiTheme="minorHAnsi" w:hAnsiTheme="minorHAnsi" w:cstheme="minorHAnsi"/>
        </w:rPr>
      </w:pPr>
    </w:p>
    <w:p w:rsidR="00945907" w:rsidRPr="000D7751" w:rsidRDefault="00EC60BD" w:rsidP="00EC60BD">
      <w:pPr>
        <w:spacing w:after="240"/>
        <w:rPr>
          <w:rFonts w:asciiTheme="minorHAnsi" w:hAnsiTheme="minorHAnsi" w:cstheme="minorHAnsi"/>
        </w:rPr>
      </w:pPr>
      <w:r w:rsidRPr="00EC60BD">
        <w:rPr>
          <w:rFonts w:asciiTheme="minorHAnsi" w:hAnsiTheme="minorHAnsi" w:cstheme="minorHAnsi"/>
          <w:b/>
          <w:caps/>
        </w:rPr>
        <w:t xml:space="preserve">Annual Calculation </w:t>
      </w:r>
      <w:r w:rsidR="00945907">
        <w:rPr>
          <w:rFonts w:asciiTheme="minorHAnsi" w:hAnsiTheme="minorHAnsi" w:cstheme="minorHAnsi"/>
          <w:b/>
          <w:caps/>
        </w:rPr>
        <w:t>CHART</w:t>
      </w:r>
      <w:r>
        <w:rPr>
          <w:rFonts w:asciiTheme="minorHAnsi" w:hAnsiTheme="minorHAnsi" w:cstheme="minorHAnsi"/>
          <w:b/>
          <w:caps/>
        </w:rPr>
        <w:t xml:space="preserve">.  </w:t>
      </w:r>
      <w:r w:rsidRPr="003243E7">
        <w:rPr>
          <w:rFonts w:asciiTheme="minorHAnsi" w:hAnsiTheme="minorHAnsi" w:cstheme="minorHAnsi"/>
        </w:rPr>
        <w:t>Beginning in Column S (to the right of the Capital Needs Inventory on this same spreadsheet</w:t>
      </w:r>
      <w:r>
        <w:rPr>
          <w:rFonts w:asciiTheme="minorHAnsi" w:hAnsiTheme="minorHAnsi" w:cstheme="minorHAnsi"/>
        </w:rPr>
        <w:t>)</w:t>
      </w:r>
      <w:r w:rsidRPr="003243E7">
        <w:rPr>
          <w:rFonts w:asciiTheme="minorHAnsi" w:hAnsiTheme="minorHAnsi" w:cstheme="minorHAnsi"/>
        </w:rPr>
        <w:t xml:space="preserve">, the spreadsheet uses the figures </w:t>
      </w:r>
      <w:r>
        <w:rPr>
          <w:rFonts w:asciiTheme="minorHAnsi" w:hAnsiTheme="minorHAnsi" w:cstheme="minorHAnsi"/>
        </w:rPr>
        <w:t>entered</w:t>
      </w:r>
      <w:r w:rsidRPr="003243E7">
        <w:rPr>
          <w:rFonts w:asciiTheme="minorHAnsi" w:hAnsiTheme="minorHAnsi" w:cstheme="minorHAnsi"/>
        </w:rPr>
        <w:t xml:space="preserve"> in </w:t>
      </w:r>
      <w:r w:rsidR="00945907">
        <w:rPr>
          <w:rFonts w:asciiTheme="minorHAnsi" w:hAnsiTheme="minorHAnsi" w:cstheme="minorHAnsi"/>
        </w:rPr>
        <w:t xml:space="preserve">the Data Entry Chart </w:t>
      </w:r>
      <w:r w:rsidRPr="003243E7">
        <w:rPr>
          <w:rFonts w:asciiTheme="minorHAnsi" w:hAnsiTheme="minorHAnsi" w:cstheme="minorHAnsi"/>
        </w:rPr>
        <w:t xml:space="preserve">to generate annual expenses for replacements </w:t>
      </w:r>
      <w:r w:rsidR="002B5D25">
        <w:rPr>
          <w:rFonts w:asciiTheme="minorHAnsi" w:hAnsiTheme="minorHAnsi" w:cstheme="minorHAnsi"/>
        </w:rPr>
        <w:t xml:space="preserve">for </w:t>
      </w:r>
      <w:r w:rsidR="0036631D">
        <w:rPr>
          <w:rFonts w:asciiTheme="minorHAnsi" w:hAnsiTheme="minorHAnsi" w:cstheme="minorHAnsi"/>
        </w:rPr>
        <w:t xml:space="preserve">a </w:t>
      </w:r>
      <w:r w:rsidRPr="003243E7">
        <w:rPr>
          <w:rFonts w:asciiTheme="minorHAnsi" w:hAnsiTheme="minorHAnsi" w:cstheme="minorHAnsi"/>
        </w:rPr>
        <w:t>30 year</w:t>
      </w:r>
      <w:r w:rsidR="00945907">
        <w:rPr>
          <w:rFonts w:asciiTheme="minorHAnsi" w:hAnsiTheme="minorHAnsi" w:cstheme="minorHAnsi"/>
        </w:rPr>
        <w:t xml:space="preserve"> period</w:t>
      </w:r>
      <w:r w:rsidRPr="003243E7">
        <w:rPr>
          <w:rFonts w:asciiTheme="minorHAnsi" w:hAnsiTheme="minorHAnsi" w:cstheme="minorHAnsi"/>
        </w:rPr>
        <w:t xml:space="preserve">. At the top of this </w:t>
      </w:r>
      <w:r w:rsidR="00945907">
        <w:rPr>
          <w:rFonts w:asciiTheme="minorHAnsi" w:hAnsiTheme="minorHAnsi" w:cstheme="minorHAnsi"/>
        </w:rPr>
        <w:t>Annual Calculations Char</w:t>
      </w:r>
      <w:r w:rsidR="002B5D25">
        <w:rPr>
          <w:rFonts w:asciiTheme="minorHAnsi" w:hAnsiTheme="minorHAnsi" w:cstheme="minorHAnsi"/>
        </w:rPr>
        <w:t xml:space="preserve">t in </w:t>
      </w:r>
      <w:r w:rsidR="00945907">
        <w:rPr>
          <w:rFonts w:asciiTheme="minorHAnsi" w:hAnsiTheme="minorHAnsi" w:cstheme="minorHAnsi"/>
        </w:rPr>
        <w:t>Rows 6 and 7</w:t>
      </w:r>
      <w:r w:rsidR="002B5D25">
        <w:rPr>
          <w:rFonts w:asciiTheme="minorHAnsi" w:hAnsiTheme="minorHAnsi" w:cstheme="minorHAnsi"/>
        </w:rPr>
        <w:t xml:space="preserve"> you will find</w:t>
      </w:r>
      <w:r w:rsidRPr="003243E7">
        <w:rPr>
          <w:rFonts w:asciiTheme="minorHAnsi" w:hAnsiTheme="minorHAnsi" w:cstheme="minorHAnsi"/>
        </w:rPr>
        <w:t xml:space="preserve"> the year number and </w:t>
      </w:r>
      <w:r w:rsidR="00945907">
        <w:rPr>
          <w:rFonts w:asciiTheme="minorHAnsi" w:hAnsiTheme="minorHAnsi" w:cstheme="minorHAnsi"/>
        </w:rPr>
        <w:t>a</w:t>
      </w:r>
      <w:r w:rsidR="002B5D25">
        <w:rPr>
          <w:rFonts w:asciiTheme="minorHAnsi" w:hAnsiTheme="minorHAnsi" w:cstheme="minorHAnsi"/>
        </w:rPr>
        <w:t>n</w:t>
      </w:r>
      <w:r w:rsidR="00945907">
        <w:rPr>
          <w:rFonts w:asciiTheme="minorHAnsi" w:hAnsiTheme="minorHAnsi" w:cstheme="minorHAnsi"/>
        </w:rPr>
        <w:t xml:space="preserve"> </w:t>
      </w:r>
      <w:r w:rsidRPr="003243E7">
        <w:rPr>
          <w:rFonts w:asciiTheme="minorHAnsi" w:hAnsiTheme="minorHAnsi" w:cstheme="minorHAnsi"/>
        </w:rPr>
        <w:t xml:space="preserve">annual </w:t>
      </w:r>
      <w:r w:rsidR="00945907">
        <w:rPr>
          <w:rFonts w:asciiTheme="minorHAnsi" w:hAnsiTheme="minorHAnsi" w:cstheme="minorHAnsi"/>
        </w:rPr>
        <w:t xml:space="preserve">per unit </w:t>
      </w:r>
      <w:r w:rsidRPr="003243E7">
        <w:rPr>
          <w:rFonts w:asciiTheme="minorHAnsi" w:hAnsiTheme="minorHAnsi" w:cstheme="minorHAnsi"/>
        </w:rPr>
        <w:t xml:space="preserve">deposit to the project’s replacement reserve account. </w:t>
      </w:r>
      <w:r w:rsidR="00945907">
        <w:rPr>
          <w:rFonts w:asciiTheme="minorHAnsi" w:hAnsiTheme="minorHAnsi" w:cstheme="minorHAnsi"/>
        </w:rPr>
        <w:t>The annual per</w:t>
      </w:r>
      <w:r w:rsidR="001E505C">
        <w:rPr>
          <w:rFonts w:asciiTheme="minorHAnsi" w:hAnsiTheme="minorHAnsi" w:cstheme="minorHAnsi"/>
        </w:rPr>
        <w:t>-</w:t>
      </w:r>
      <w:r w:rsidR="00945907">
        <w:rPr>
          <w:rFonts w:asciiTheme="minorHAnsi" w:hAnsiTheme="minorHAnsi" w:cstheme="minorHAnsi"/>
        </w:rPr>
        <w:t>unit</w:t>
      </w:r>
      <w:r w:rsidRPr="003243E7">
        <w:rPr>
          <w:rFonts w:asciiTheme="minorHAnsi" w:hAnsiTheme="minorHAnsi" w:cstheme="minorHAnsi"/>
        </w:rPr>
        <w:t xml:space="preserve"> </w:t>
      </w:r>
      <w:r w:rsidR="00945907">
        <w:rPr>
          <w:rFonts w:asciiTheme="minorHAnsi" w:hAnsiTheme="minorHAnsi" w:cstheme="minorHAnsi"/>
        </w:rPr>
        <w:t xml:space="preserve">deposit is linked to the Reserve Analysis Tab, where you enter your beginning deposit amount and the annual </w:t>
      </w:r>
      <w:r w:rsidR="00945907" w:rsidRPr="000D7751">
        <w:rPr>
          <w:rFonts w:asciiTheme="minorHAnsi" w:hAnsiTheme="minorHAnsi" w:cstheme="minorHAnsi"/>
        </w:rPr>
        <w:t xml:space="preserve">accelerator. Only change these </w:t>
      </w:r>
      <w:r w:rsidR="006B4466">
        <w:rPr>
          <w:rFonts w:asciiTheme="minorHAnsi" w:hAnsiTheme="minorHAnsi" w:cstheme="minorHAnsi"/>
        </w:rPr>
        <w:t>Item</w:t>
      </w:r>
      <w:r w:rsidR="002B5D25" w:rsidRPr="000D7751">
        <w:rPr>
          <w:rFonts w:asciiTheme="minorHAnsi" w:hAnsiTheme="minorHAnsi" w:cstheme="minorHAnsi"/>
        </w:rPr>
        <w:t xml:space="preserve">s </w:t>
      </w:r>
      <w:r w:rsidR="00945907" w:rsidRPr="000D7751">
        <w:rPr>
          <w:rFonts w:asciiTheme="minorHAnsi" w:hAnsiTheme="minorHAnsi" w:cstheme="minorHAnsi"/>
        </w:rPr>
        <w:t xml:space="preserve">on the Reserve Analysis Tab. </w:t>
      </w:r>
    </w:p>
    <w:p w:rsidR="002B5D25" w:rsidRPr="000D7751" w:rsidRDefault="002B5D25" w:rsidP="00EC60BD">
      <w:pPr>
        <w:spacing w:after="240"/>
        <w:rPr>
          <w:rFonts w:asciiTheme="minorHAnsi" w:hAnsiTheme="minorHAnsi" w:cstheme="minorHAnsi"/>
        </w:rPr>
      </w:pPr>
      <w:r w:rsidRPr="000D7751">
        <w:rPr>
          <w:rFonts w:asciiTheme="minorHAnsi" w:hAnsiTheme="minorHAnsi" w:cstheme="minorHAnsi"/>
        </w:rPr>
        <w:t>T</w:t>
      </w:r>
      <w:r w:rsidR="00EC60BD" w:rsidRPr="000D7751">
        <w:rPr>
          <w:rFonts w:asciiTheme="minorHAnsi" w:hAnsiTheme="minorHAnsi" w:cstheme="minorHAnsi"/>
        </w:rPr>
        <w:t>he center</w:t>
      </w:r>
      <w:r w:rsidR="00945907" w:rsidRPr="000D7751">
        <w:rPr>
          <w:rFonts w:asciiTheme="minorHAnsi" w:hAnsiTheme="minorHAnsi" w:cstheme="minorHAnsi"/>
        </w:rPr>
        <w:t xml:space="preserve"> portion of the Annual Calculation </w:t>
      </w:r>
      <w:r w:rsidRPr="000D7751">
        <w:rPr>
          <w:rFonts w:asciiTheme="minorHAnsi" w:hAnsiTheme="minorHAnsi" w:cstheme="minorHAnsi"/>
        </w:rPr>
        <w:t xml:space="preserve">Chart spreads </w:t>
      </w:r>
      <w:r w:rsidR="00EC60BD" w:rsidRPr="000D7751">
        <w:rPr>
          <w:rFonts w:asciiTheme="minorHAnsi" w:hAnsiTheme="minorHAnsi" w:cstheme="minorHAnsi"/>
        </w:rPr>
        <w:t xml:space="preserve">the annual </w:t>
      </w:r>
      <w:r w:rsidRPr="000D7751">
        <w:rPr>
          <w:rFonts w:asciiTheme="minorHAnsi" w:hAnsiTheme="minorHAnsi" w:cstheme="minorHAnsi"/>
        </w:rPr>
        <w:t>replacement costs</w:t>
      </w:r>
      <w:r w:rsidR="00EC60BD" w:rsidRPr="000D7751">
        <w:rPr>
          <w:rFonts w:asciiTheme="minorHAnsi" w:hAnsiTheme="minorHAnsi" w:cstheme="minorHAnsi"/>
        </w:rPr>
        <w:t xml:space="preserve"> for </w:t>
      </w:r>
      <w:r w:rsidRPr="000D7751">
        <w:rPr>
          <w:rFonts w:asciiTheme="minorHAnsi" w:hAnsiTheme="minorHAnsi" w:cstheme="minorHAnsi"/>
        </w:rPr>
        <w:t xml:space="preserve">the </w:t>
      </w:r>
      <w:r w:rsidR="00EC60BD" w:rsidRPr="000D7751">
        <w:rPr>
          <w:rFonts w:asciiTheme="minorHAnsi" w:hAnsiTheme="minorHAnsi" w:cstheme="minorHAnsi"/>
        </w:rPr>
        <w:t xml:space="preserve">individual </w:t>
      </w:r>
      <w:r w:rsidRPr="000D7751">
        <w:rPr>
          <w:rFonts w:asciiTheme="minorHAnsi" w:hAnsiTheme="minorHAnsi" w:cstheme="minorHAnsi"/>
        </w:rPr>
        <w:t xml:space="preserve">replacement </w:t>
      </w:r>
      <w:r w:rsidR="006B4466">
        <w:rPr>
          <w:rFonts w:asciiTheme="minorHAnsi" w:hAnsiTheme="minorHAnsi" w:cstheme="minorHAnsi"/>
        </w:rPr>
        <w:t>Item</w:t>
      </w:r>
      <w:r w:rsidR="00EC60BD" w:rsidRPr="000D7751">
        <w:rPr>
          <w:rFonts w:asciiTheme="minorHAnsi" w:hAnsiTheme="minorHAnsi" w:cstheme="minorHAnsi"/>
        </w:rPr>
        <w:t xml:space="preserve">s. </w:t>
      </w:r>
      <w:r w:rsidRPr="000D7751">
        <w:rPr>
          <w:rFonts w:asciiTheme="minorHAnsi" w:hAnsiTheme="minorHAnsi" w:cstheme="minorHAnsi"/>
        </w:rPr>
        <w:t xml:space="preserve">The </w:t>
      </w:r>
      <w:r w:rsidR="00EC60BD" w:rsidRPr="000D7751">
        <w:rPr>
          <w:rFonts w:asciiTheme="minorHAnsi" w:hAnsiTheme="minorHAnsi" w:cstheme="minorHAnsi"/>
        </w:rPr>
        <w:t xml:space="preserve">bottom </w:t>
      </w:r>
      <w:r w:rsidRPr="000D7751">
        <w:rPr>
          <w:rFonts w:asciiTheme="minorHAnsi" w:hAnsiTheme="minorHAnsi" w:cstheme="minorHAnsi"/>
        </w:rPr>
        <w:t>portion of the Annual Calculation Chart</w:t>
      </w:r>
      <w:r w:rsidR="00EC60BD" w:rsidRPr="000D7751">
        <w:rPr>
          <w:rFonts w:asciiTheme="minorHAnsi" w:hAnsiTheme="minorHAnsi" w:cstheme="minorHAnsi"/>
        </w:rPr>
        <w:t xml:space="preserve"> </w:t>
      </w:r>
      <w:r w:rsidRPr="000D7751">
        <w:rPr>
          <w:rFonts w:asciiTheme="minorHAnsi" w:hAnsiTheme="minorHAnsi" w:cstheme="minorHAnsi"/>
        </w:rPr>
        <w:t>shows the results of</w:t>
      </w:r>
      <w:r w:rsidR="006863F1">
        <w:rPr>
          <w:rFonts w:asciiTheme="minorHAnsi" w:hAnsiTheme="minorHAnsi" w:cstheme="minorHAnsi"/>
        </w:rPr>
        <w:t xml:space="preserve"> calculations for the following in both per unit and total project amounts:</w:t>
      </w:r>
      <w:r w:rsidR="00EC60BD" w:rsidRPr="000D7751">
        <w:rPr>
          <w:rFonts w:asciiTheme="minorHAnsi" w:hAnsiTheme="minorHAnsi" w:cstheme="minorHAnsi"/>
        </w:rPr>
        <w:t xml:space="preserve"> </w:t>
      </w:r>
    </w:p>
    <w:p w:rsidR="002B5D25" w:rsidRPr="000D7751" w:rsidRDefault="000D7751" w:rsidP="002B5D25">
      <w:pPr>
        <w:spacing w:after="60"/>
        <w:ind w:left="720"/>
        <w:rPr>
          <w:rFonts w:asciiTheme="minorHAnsi" w:hAnsiTheme="minorHAnsi" w:cstheme="minorHAnsi"/>
          <w:b/>
        </w:rPr>
      </w:pPr>
      <w:r>
        <w:rPr>
          <w:rFonts w:asciiTheme="minorHAnsi" w:hAnsiTheme="minorHAnsi" w:cstheme="minorHAnsi"/>
          <w:b/>
        </w:rPr>
        <w:t>Capital Deposit from Refinancing</w:t>
      </w:r>
      <w:r w:rsidR="00EC5665">
        <w:rPr>
          <w:rFonts w:asciiTheme="minorHAnsi" w:hAnsiTheme="minorHAnsi" w:cstheme="minorHAnsi"/>
          <w:b/>
        </w:rPr>
        <w:t>.</w:t>
      </w:r>
      <w:r>
        <w:rPr>
          <w:rFonts w:asciiTheme="minorHAnsi" w:hAnsiTheme="minorHAnsi" w:cstheme="minorHAnsi"/>
          <w:b/>
        </w:rPr>
        <w:t xml:space="preserve">  </w:t>
      </w:r>
      <w:r>
        <w:rPr>
          <w:rFonts w:asciiTheme="minorHAnsi" w:hAnsiTheme="minorHAnsi" w:cstheme="minorHAnsi"/>
        </w:rPr>
        <w:t>This is a formula linked from the Reserve Analysis sheet which show</w:t>
      </w:r>
      <w:r w:rsidR="001E505C">
        <w:rPr>
          <w:rFonts w:asciiTheme="minorHAnsi" w:hAnsiTheme="minorHAnsi" w:cstheme="minorHAnsi"/>
        </w:rPr>
        <w:t>s</w:t>
      </w:r>
      <w:r>
        <w:rPr>
          <w:rFonts w:asciiTheme="minorHAnsi" w:hAnsiTheme="minorHAnsi" w:cstheme="minorHAnsi"/>
        </w:rPr>
        <w:t xml:space="preserve"> </w:t>
      </w:r>
      <w:r w:rsidR="001E505C">
        <w:rPr>
          <w:rFonts w:asciiTheme="minorHAnsi" w:hAnsiTheme="minorHAnsi" w:cstheme="minorHAnsi"/>
        </w:rPr>
        <w:t xml:space="preserve">periodic deposits to the reserves, e.g. </w:t>
      </w:r>
      <w:r>
        <w:rPr>
          <w:rFonts w:asciiTheme="minorHAnsi" w:hAnsiTheme="minorHAnsi" w:cstheme="minorHAnsi"/>
        </w:rPr>
        <w:t>capital raised as part of a refinancing event</w:t>
      </w:r>
      <w:r w:rsidR="001E505C">
        <w:rPr>
          <w:rFonts w:asciiTheme="minorHAnsi" w:hAnsiTheme="minorHAnsi" w:cstheme="minorHAnsi"/>
        </w:rPr>
        <w:t xml:space="preserve"> by year of that event</w:t>
      </w:r>
      <w:r>
        <w:rPr>
          <w:rFonts w:asciiTheme="minorHAnsi" w:hAnsiTheme="minorHAnsi" w:cstheme="minorHAnsi"/>
        </w:rPr>
        <w:t>.</w:t>
      </w:r>
      <w:r w:rsidR="002B5D25" w:rsidRPr="000D7751">
        <w:rPr>
          <w:rFonts w:asciiTheme="minorHAnsi" w:hAnsiTheme="minorHAnsi" w:cstheme="minorHAnsi"/>
          <w:b/>
        </w:rPr>
        <w:t xml:space="preserve"> </w:t>
      </w:r>
    </w:p>
    <w:p w:rsidR="002B5D25" w:rsidRPr="000D7751" w:rsidRDefault="002B5D25" w:rsidP="002B5D25">
      <w:pPr>
        <w:spacing w:after="60"/>
        <w:ind w:left="720"/>
        <w:rPr>
          <w:rFonts w:asciiTheme="minorHAnsi" w:hAnsiTheme="minorHAnsi" w:cstheme="minorHAnsi"/>
        </w:rPr>
      </w:pPr>
      <w:r w:rsidRPr="000D7751">
        <w:rPr>
          <w:rFonts w:asciiTheme="minorHAnsi" w:hAnsiTheme="minorHAnsi" w:cstheme="minorHAnsi"/>
          <w:b/>
        </w:rPr>
        <w:t>Annual Reserve Expenses (current dollars)</w:t>
      </w:r>
      <w:r w:rsidR="00EC5665">
        <w:rPr>
          <w:rFonts w:asciiTheme="minorHAnsi" w:hAnsiTheme="minorHAnsi" w:cstheme="minorHAnsi"/>
          <w:b/>
        </w:rPr>
        <w:t>.</w:t>
      </w:r>
      <w:r w:rsidRPr="000D7751">
        <w:rPr>
          <w:rFonts w:asciiTheme="minorHAnsi" w:hAnsiTheme="minorHAnsi" w:cstheme="minorHAnsi"/>
        </w:rPr>
        <w:t xml:space="preserve"> </w:t>
      </w:r>
      <w:r w:rsidR="00EC5665">
        <w:rPr>
          <w:rFonts w:asciiTheme="minorHAnsi" w:hAnsiTheme="minorHAnsi" w:cstheme="minorHAnsi"/>
        </w:rPr>
        <w:t xml:space="preserve"> </w:t>
      </w:r>
      <w:r w:rsidRPr="000D7751">
        <w:rPr>
          <w:rFonts w:asciiTheme="minorHAnsi" w:hAnsiTheme="minorHAnsi" w:cstheme="minorHAnsi"/>
        </w:rPr>
        <w:t>This</w:t>
      </w:r>
      <w:r w:rsidR="001E505C">
        <w:rPr>
          <w:rFonts w:asciiTheme="minorHAnsi" w:hAnsiTheme="minorHAnsi" w:cstheme="minorHAnsi"/>
        </w:rPr>
        <w:t xml:space="preserve"> row shows </w:t>
      </w:r>
      <w:r w:rsidRPr="000D7751">
        <w:rPr>
          <w:rFonts w:asciiTheme="minorHAnsi" w:hAnsiTheme="minorHAnsi" w:cstheme="minorHAnsi"/>
        </w:rPr>
        <w:t xml:space="preserve">the total expected </w:t>
      </w:r>
      <w:r w:rsidR="001E505C">
        <w:rPr>
          <w:rFonts w:asciiTheme="minorHAnsi" w:hAnsiTheme="minorHAnsi" w:cstheme="minorHAnsi"/>
        </w:rPr>
        <w:t>capital improvement costs (expected draws from reserves)</w:t>
      </w:r>
      <w:r w:rsidRPr="000D7751">
        <w:rPr>
          <w:rFonts w:asciiTheme="minorHAnsi" w:hAnsiTheme="minorHAnsi" w:cstheme="minorHAnsi"/>
        </w:rPr>
        <w:t xml:space="preserve"> </w:t>
      </w:r>
      <w:r w:rsidR="000D7751">
        <w:rPr>
          <w:rFonts w:asciiTheme="minorHAnsi" w:hAnsiTheme="minorHAnsi" w:cstheme="minorHAnsi"/>
        </w:rPr>
        <w:t>for each year in current year dollars.</w:t>
      </w:r>
    </w:p>
    <w:p w:rsidR="002B5D25" w:rsidRPr="000D7751" w:rsidRDefault="002B5D25" w:rsidP="002B5D25">
      <w:pPr>
        <w:spacing w:after="60"/>
        <w:ind w:left="720"/>
        <w:rPr>
          <w:rFonts w:asciiTheme="minorHAnsi" w:hAnsiTheme="minorHAnsi" w:cstheme="minorHAnsi"/>
          <w:b/>
        </w:rPr>
      </w:pPr>
      <w:r w:rsidRPr="000D7751">
        <w:rPr>
          <w:rFonts w:asciiTheme="minorHAnsi" w:hAnsiTheme="minorHAnsi" w:cstheme="minorHAnsi"/>
          <w:b/>
        </w:rPr>
        <w:t>Annual Reserve Expenses (future dollars)</w:t>
      </w:r>
      <w:r w:rsidR="00EC5665">
        <w:rPr>
          <w:rFonts w:asciiTheme="minorHAnsi" w:hAnsiTheme="minorHAnsi" w:cstheme="minorHAnsi"/>
          <w:b/>
        </w:rPr>
        <w:t xml:space="preserve">. </w:t>
      </w:r>
      <w:r w:rsidR="000D7751" w:rsidRPr="000D7751">
        <w:rPr>
          <w:rFonts w:asciiTheme="minorHAnsi" w:hAnsiTheme="minorHAnsi" w:cstheme="minorHAnsi"/>
        </w:rPr>
        <w:t xml:space="preserve"> </w:t>
      </w:r>
      <w:r w:rsidR="00EC5665">
        <w:rPr>
          <w:rFonts w:asciiTheme="minorHAnsi" w:hAnsiTheme="minorHAnsi" w:cstheme="minorHAnsi"/>
        </w:rPr>
        <w:t>T</w:t>
      </w:r>
      <w:r w:rsidR="000D7751" w:rsidRPr="000D7751">
        <w:rPr>
          <w:rFonts w:asciiTheme="minorHAnsi" w:hAnsiTheme="minorHAnsi" w:cstheme="minorHAnsi"/>
        </w:rPr>
        <w:t xml:space="preserve">his </w:t>
      </w:r>
      <w:r w:rsidR="001E505C">
        <w:rPr>
          <w:rFonts w:asciiTheme="minorHAnsi" w:hAnsiTheme="minorHAnsi" w:cstheme="minorHAnsi"/>
        </w:rPr>
        <w:t xml:space="preserve">row shows </w:t>
      </w:r>
      <w:r w:rsidR="000D7751" w:rsidRPr="000D7751">
        <w:rPr>
          <w:rFonts w:asciiTheme="minorHAnsi" w:hAnsiTheme="minorHAnsi" w:cstheme="minorHAnsi"/>
        </w:rPr>
        <w:t xml:space="preserve">the total expected </w:t>
      </w:r>
      <w:r w:rsidR="001E505C">
        <w:rPr>
          <w:rFonts w:asciiTheme="minorHAnsi" w:hAnsiTheme="minorHAnsi" w:cstheme="minorHAnsi"/>
        </w:rPr>
        <w:t xml:space="preserve">capital improvement costs (expected </w:t>
      </w:r>
      <w:r w:rsidR="000D7751" w:rsidRPr="000D7751">
        <w:rPr>
          <w:rFonts w:asciiTheme="minorHAnsi" w:hAnsiTheme="minorHAnsi" w:cstheme="minorHAnsi"/>
        </w:rPr>
        <w:t>draws from reserves</w:t>
      </w:r>
      <w:r w:rsidR="001E505C">
        <w:rPr>
          <w:rFonts w:asciiTheme="minorHAnsi" w:hAnsiTheme="minorHAnsi" w:cstheme="minorHAnsi"/>
        </w:rPr>
        <w:t>)</w:t>
      </w:r>
      <w:r w:rsidR="000D7751">
        <w:rPr>
          <w:rFonts w:asciiTheme="minorHAnsi" w:hAnsiTheme="minorHAnsi" w:cstheme="minorHAnsi"/>
        </w:rPr>
        <w:t xml:space="preserve"> for each year in future year dollars based upon </w:t>
      </w:r>
      <w:r w:rsidR="00EC5665">
        <w:rPr>
          <w:rFonts w:asciiTheme="minorHAnsi" w:hAnsiTheme="minorHAnsi" w:cstheme="minorHAnsi"/>
        </w:rPr>
        <w:t>a given</w:t>
      </w:r>
      <w:r w:rsidR="000D7751">
        <w:rPr>
          <w:rFonts w:asciiTheme="minorHAnsi" w:hAnsiTheme="minorHAnsi" w:cstheme="minorHAnsi"/>
        </w:rPr>
        <w:t xml:space="preserve"> inflation percentage.</w:t>
      </w:r>
    </w:p>
    <w:p w:rsidR="002B5D25" w:rsidRPr="006C2DA3" w:rsidRDefault="002B5D25" w:rsidP="002B5D25">
      <w:pPr>
        <w:spacing w:after="60"/>
        <w:ind w:left="720"/>
        <w:rPr>
          <w:rFonts w:asciiTheme="minorHAnsi" w:hAnsiTheme="minorHAnsi" w:cstheme="minorHAnsi"/>
        </w:rPr>
      </w:pPr>
      <w:r w:rsidRPr="000D7751">
        <w:rPr>
          <w:rFonts w:asciiTheme="minorHAnsi" w:hAnsiTheme="minorHAnsi" w:cstheme="minorHAnsi"/>
          <w:b/>
        </w:rPr>
        <w:t>Res. Acct. Balance (</w:t>
      </w:r>
      <w:r w:rsidR="006863F1">
        <w:rPr>
          <w:rFonts w:asciiTheme="minorHAnsi" w:hAnsiTheme="minorHAnsi" w:cstheme="minorHAnsi"/>
          <w:b/>
        </w:rPr>
        <w:t>current</w:t>
      </w:r>
      <w:r w:rsidRPr="000D7751">
        <w:rPr>
          <w:rFonts w:asciiTheme="minorHAnsi" w:hAnsiTheme="minorHAnsi" w:cstheme="minorHAnsi"/>
          <w:b/>
        </w:rPr>
        <w:t xml:space="preserve"> dollars)</w:t>
      </w:r>
      <w:r w:rsidR="00EC5665">
        <w:rPr>
          <w:rFonts w:asciiTheme="minorHAnsi" w:hAnsiTheme="minorHAnsi" w:cstheme="minorHAnsi"/>
          <w:b/>
        </w:rPr>
        <w:t>.</w:t>
      </w:r>
      <w:r w:rsidR="006863F1">
        <w:rPr>
          <w:rFonts w:asciiTheme="minorHAnsi" w:hAnsiTheme="minorHAnsi" w:cstheme="minorHAnsi"/>
          <w:b/>
        </w:rPr>
        <w:t xml:space="preserve"> </w:t>
      </w:r>
      <w:r w:rsidR="006863F1">
        <w:rPr>
          <w:rFonts w:asciiTheme="minorHAnsi" w:hAnsiTheme="minorHAnsi" w:cstheme="minorHAnsi"/>
        </w:rPr>
        <w:t xml:space="preserve"> This </w:t>
      </w:r>
      <w:r w:rsidR="001E505C">
        <w:rPr>
          <w:rFonts w:asciiTheme="minorHAnsi" w:hAnsiTheme="minorHAnsi" w:cstheme="minorHAnsi"/>
        </w:rPr>
        <w:t xml:space="preserve">row reflects </w:t>
      </w:r>
      <w:r w:rsidR="006863F1">
        <w:rPr>
          <w:rFonts w:asciiTheme="minorHAnsi" w:hAnsiTheme="minorHAnsi" w:cstheme="minorHAnsi"/>
        </w:rPr>
        <w:t xml:space="preserve">the </w:t>
      </w:r>
      <w:r w:rsidR="001E505C">
        <w:rPr>
          <w:rFonts w:asciiTheme="minorHAnsi" w:hAnsiTheme="minorHAnsi" w:cstheme="minorHAnsi"/>
        </w:rPr>
        <w:t xml:space="preserve">annual </w:t>
      </w:r>
      <w:r w:rsidR="006863F1">
        <w:rPr>
          <w:rFonts w:asciiTheme="minorHAnsi" w:hAnsiTheme="minorHAnsi" w:cstheme="minorHAnsi"/>
        </w:rPr>
        <w:t xml:space="preserve">reserve </w:t>
      </w:r>
      <w:r w:rsidR="001E505C">
        <w:rPr>
          <w:rFonts w:asciiTheme="minorHAnsi" w:hAnsiTheme="minorHAnsi" w:cstheme="minorHAnsi"/>
        </w:rPr>
        <w:t>balance,</w:t>
      </w:r>
      <w:r w:rsidR="006863F1">
        <w:rPr>
          <w:rFonts w:asciiTheme="minorHAnsi" w:hAnsiTheme="minorHAnsi" w:cstheme="minorHAnsi"/>
        </w:rPr>
        <w:t xml:space="preserve"> in current dollars</w:t>
      </w:r>
      <w:r w:rsidR="001E505C">
        <w:rPr>
          <w:rFonts w:asciiTheme="minorHAnsi" w:hAnsiTheme="minorHAnsi" w:cstheme="minorHAnsi"/>
        </w:rPr>
        <w:t>,</w:t>
      </w:r>
      <w:r w:rsidR="006863F1">
        <w:rPr>
          <w:rFonts w:asciiTheme="minorHAnsi" w:hAnsiTheme="minorHAnsi" w:cstheme="minorHAnsi"/>
        </w:rPr>
        <w:t xml:space="preserve"> after </w:t>
      </w:r>
      <w:r w:rsidR="006C2DA3">
        <w:rPr>
          <w:rFonts w:asciiTheme="minorHAnsi" w:hAnsiTheme="minorHAnsi" w:cstheme="minorHAnsi"/>
        </w:rPr>
        <w:t xml:space="preserve">periodic </w:t>
      </w:r>
      <w:r w:rsidR="006C2DA3" w:rsidRPr="006C2DA3">
        <w:rPr>
          <w:rFonts w:asciiTheme="minorHAnsi" w:hAnsiTheme="minorHAnsi" w:cstheme="minorHAnsi"/>
        </w:rPr>
        <w:t xml:space="preserve">and </w:t>
      </w:r>
      <w:r w:rsidR="006863F1" w:rsidRPr="006C2DA3">
        <w:rPr>
          <w:rFonts w:asciiTheme="minorHAnsi" w:hAnsiTheme="minorHAnsi" w:cstheme="minorHAnsi"/>
        </w:rPr>
        <w:t>annual deposits and withdrawals</w:t>
      </w:r>
      <w:r w:rsidR="001E505C" w:rsidRPr="006C2DA3">
        <w:rPr>
          <w:rFonts w:asciiTheme="minorHAnsi" w:hAnsiTheme="minorHAnsi" w:cstheme="minorHAnsi"/>
        </w:rPr>
        <w:t>.</w:t>
      </w:r>
    </w:p>
    <w:p w:rsidR="002B5D25" w:rsidRPr="002B5D25" w:rsidRDefault="006863F1" w:rsidP="002B5D25">
      <w:pPr>
        <w:spacing w:after="60"/>
        <w:ind w:left="720"/>
        <w:rPr>
          <w:rFonts w:asciiTheme="minorHAnsi" w:hAnsiTheme="minorHAnsi" w:cstheme="minorHAnsi"/>
          <w:b/>
        </w:rPr>
      </w:pPr>
      <w:r w:rsidRPr="006C2DA3">
        <w:rPr>
          <w:rFonts w:asciiTheme="minorHAnsi" w:hAnsiTheme="minorHAnsi" w:cstheme="minorHAnsi"/>
          <w:b/>
        </w:rPr>
        <w:t>Res. Acct. Balance (future</w:t>
      </w:r>
      <w:r w:rsidR="002B5D25" w:rsidRPr="006C2DA3">
        <w:rPr>
          <w:rFonts w:asciiTheme="minorHAnsi" w:hAnsiTheme="minorHAnsi" w:cstheme="minorHAnsi"/>
          <w:b/>
        </w:rPr>
        <w:t xml:space="preserve"> dollars)</w:t>
      </w:r>
      <w:r w:rsidR="004C6753" w:rsidRPr="006C2DA3">
        <w:rPr>
          <w:rFonts w:asciiTheme="minorHAnsi" w:hAnsiTheme="minorHAnsi" w:cstheme="minorHAnsi"/>
          <w:b/>
        </w:rPr>
        <w:t>.</w:t>
      </w:r>
      <w:r w:rsidRPr="006C2DA3">
        <w:rPr>
          <w:rFonts w:asciiTheme="minorHAnsi" w:hAnsiTheme="minorHAnsi" w:cstheme="minorHAnsi"/>
        </w:rPr>
        <w:t xml:space="preserve">  This </w:t>
      </w:r>
      <w:r w:rsidR="001E505C" w:rsidRPr="006C2DA3">
        <w:rPr>
          <w:rFonts w:asciiTheme="minorHAnsi" w:hAnsiTheme="minorHAnsi" w:cstheme="minorHAnsi"/>
        </w:rPr>
        <w:t>row reflects</w:t>
      </w:r>
      <w:r w:rsidRPr="006C2DA3">
        <w:rPr>
          <w:rFonts w:asciiTheme="minorHAnsi" w:hAnsiTheme="minorHAnsi" w:cstheme="minorHAnsi"/>
        </w:rPr>
        <w:t xml:space="preserve"> the account </w:t>
      </w:r>
      <w:r w:rsidR="001E505C" w:rsidRPr="006C2DA3">
        <w:rPr>
          <w:rFonts w:asciiTheme="minorHAnsi" w:hAnsiTheme="minorHAnsi" w:cstheme="minorHAnsi"/>
        </w:rPr>
        <w:t xml:space="preserve">reserve balance, </w:t>
      </w:r>
      <w:r w:rsidRPr="006C2DA3">
        <w:rPr>
          <w:rFonts w:asciiTheme="minorHAnsi" w:hAnsiTheme="minorHAnsi" w:cstheme="minorHAnsi"/>
        </w:rPr>
        <w:t>in future dollars</w:t>
      </w:r>
      <w:r w:rsidR="001E505C" w:rsidRPr="006C2DA3">
        <w:rPr>
          <w:rFonts w:asciiTheme="minorHAnsi" w:hAnsiTheme="minorHAnsi" w:cstheme="minorHAnsi"/>
        </w:rPr>
        <w:t>,</w:t>
      </w:r>
      <w:r w:rsidRPr="006C2DA3">
        <w:rPr>
          <w:rFonts w:asciiTheme="minorHAnsi" w:hAnsiTheme="minorHAnsi" w:cstheme="minorHAnsi"/>
        </w:rPr>
        <w:t xml:space="preserve"> after </w:t>
      </w:r>
      <w:r w:rsidR="006C2DA3" w:rsidRPr="006C2DA3">
        <w:rPr>
          <w:rFonts w:asciiTheme="minorHAnsi" w:hAnsiTheme="minorHAnsi" w:cstheme="minorHAnsi"/>
        </w:rPr>
        <w:t xml:space="preserve">periodic and </w:t>
      </w:r>
      <w:r w:rsidRPr="006C2DA3">
        <w:rPr>
          <w:rFonts w:asciiTheme="minorHAnsi" w:hAnsiTheme="minorHAnsi" w:cstheme="minorHAnsi"/>
        </w:rPr>
        <w:t>annual deposits and withdrawals</w:t>
      </w:r>
      <w:r w:rsidR="001E505C" w:rsidRPr="006C2DA3">
        <w:rPr>
          <w:rFonts w:asciiTheme="minorHAnsi" w:hAnsiTheme="minorHAnsi" w:cstheme="minorHAnsi"/>
        </w:rPr>
        <w:t>.</w:t>
      </w:r>
    </w:p>
    <w:p w:rsidR="00EC60BD" w:rsidRPr="006863F1" w:rsidRDefault="00EC60BD" w:rsidP="00F255CF">
      <w:pPr>
        <w:spacing w:after="240"/>
        <w:rPr>
          <w:rFonts w:asciiTheme="minorHAnsi" w:hAnsiTheme="minorHAnsi" w:cstheme="minorHAnsi"/>
          <w:b/>
          <w:sz w:val="28"/>
          <w:szCs w:val="28"/>
        </w:rPr>
      </w:pPr>
    </w:p>
    <w:p w:rsidR="00E155DA" w:rsidRPr="005F1A0D" w:rsidRDefault="005F1A0D" w:rsidP="00F255CF">
      <w:pPr>
        <w:pStyle w:val="Heading2"/>
        <w:spacing w:before="0" w:after="240"/>
        <w:rPr>
          <w:rFonts w:asciiTheme="minorHAnsi" w:hAnsiTheme="minorHAnsi" w:cstheme="minorHAnsi"/>
          <w:i/>
          <w:sz w:val="28"/>
          <w:szCs w:val="28"/>
        </w:rPr>
      </w:pPr>
      <w:r w:rsidRPr="000B7117">
        <w:rPr>
          <w:rFonts w:asciiTheme="minorHAnsi" w:hAnsiTheme="minorHAnsi" w:cstheme="minorHAnsi"/>
          <w:i/>
          <w:sz w:val="28"/>
          <w:szCs w:val="28"/>
        </w:rPr>
        <w:lastRenderedPageBreak/>
        <w:t>Tab.</w:t>
      </w:r>
      <w:r>
        <w:rPr>
          <w:rFonts w:asciiTheme="minorHAnsi" w:hAnsiTheme="minorHAnsi" w:cstheme="minorHAnsi"/>
          <w:i/>
          <w:sz w:val="28"/>
          <w:szCs w:val="28"/>
        </w:rPr>
        <w:t xml:space="preserve"> 4</w:t>
      </w:r>
      <w:r w:rsidRPr="000B7117">
        <w:rPr>
          <w:rFonts w:asciiTheme="minorHAnsi" w:hAnsiTheme="minorHAnsi" w:cstheme="minorHAnsi"/>
          <w:i/>
          <w:sz w:val="28"/>
          <w:szCs w:val="28"/>
        </w:rPr>
        <w:t xml:space="preserve">: </w:t>
      </w:r>
      <w:r w:rsidR="00826FA7" w:rsidRPr="005F1A0D">
        <w:rPr>
          <w:rFonts w:asciiTheme="minorHAnsi" w:hAnsiTheme="minorHAnsi" w:cstheme="minorHAnsi"/>
          <w:i/>
          <w:sz w:val="28"/>
          <w:szCs w:val="28"/>
        </w:rPr>
        <w:t>Reserve Analysis Spreads</w:t>
      </w:r>
      <w:r w:rsidR="00E155DA" w:rsidRPr="005F1A0D">
        <w:rPr>
          <w:rFonts w:asciiTheme="minorHAnsi" w:hAnsiTheme="minorHAnsi" w:cstheme="minorHAnsi"/>
          <w:i/>
          <w:sz w:val="28"/>
          <w:szCs w:val="28"/>
        </w:rPr>
        <w:t>heet</w:t>
      </w:r>
    </w:p>
    <w:p w:rsidR="00E155DA" w:rsidRPr="00A73FF7" w:rsidRDefault="00E155DA" w:rsidP="00F255CF">
      <w:pPr>
        <w:spacing w:after="240"/>
        <w:rPr>
          <w:rFonts w:asciiTheme="minorHAnsi" w:hAnsiTheme="minorHAnsi" w:cstheme="minorHAnsi"/>
        </w:rPr>
      </w:pPr>
      <w:r w:rsidRPr="00A73FF7">
        <w:rPr>
          <w:rFonts w:asciiTheme="minorHAnsi" w:hAnsiTheme="minorHAnsi" w:cstheme="minorHAnsi"/>
        </w:rPr>
        <w:t xml:space="preserve">On this </w:t>
      </w:r>
      <w:r w:rsidR="00826FA7" w:rsidRPr="00A73FF7">
        <w:rPr>
          <w:rFonts w:asciiTheme="minorHAnsi" w:hAnsiTheme="minorHAnsi" w:cstheme="minorHAnsi"/>
        </w:rPr>
        <w:t>spread</w:t>
      </w:r>
      <w:r w:rsidRPr="00A73FF7">
        <w:rPr>
          <w:rFonts w:asciiTheme="minorHAnsi" w:hAnsiTheme="minorHAnsi" w:cstheme="minorHAnsi"/>
        </w:rPr>
        <w:t xml:space="preserve">sheet you will enter the initial replacement reserve balance, </w:t>
      </w:r>
      <w:r w:rsidR="00D23369" w:rsidRPr="00A73FF7">
        <w:rPr>
          <w:rFonts w:asciiTheme="minorHAnsi" w:hAnsiTheme="minorHAnsi" w:cstheme="minorHAnsi"/>
        </w:rPr>
        <w:t>the amount of the annual reserve deposit</w:t>
      </w:r>
      <w:r w:rsidR="0091471D" w:rsidRPr="00A73FF7">
        <w:rPr>
          <w:rFonts w:asciiTheme="minorHAnsi" w:hAnsiTheme="minorHAnsi" w:cstheme="minorHAnsi"/>
        </w:rPr>
        <w:t xml:space="preserve">, </w:t>
      </w:r>
      <w:r w:rsidR="00D23369" w:rsidRPr="00A73FF7">
        <w:rPr>
          <w:rFonts w:asciiTheme="minorHAnsi" w:hAnsiTheme="minorHAnsi" w:cstheme="minorHAnsi"/>
        </w:rPr>
        <w:t xml:space="preserve">the </w:t>
      </w:r>
      <w:r w:rsidR="0091471D" w:rsidRPr="00A73FF7">
        <w:rPr>
          <w:rFonts w:asciiTheme="minorHAnsi" w:hAnsiTheme="minorHAnsi" w:cstheme="minorHAnsi"/>
        </w:rPr>
        <w:t xml:space="preserve">interest rate for reserve savings, </w:t>
      </w:r>
      <w:r w:rsidR="00D23369" w:rsidRPr="00A73FF7">
        <w:rPr>
          <w:rFonts w:asciiTheme="minorHAnsi" w:hAnsiTheme="minorHAnsi" w:cstheme="minorHAnsi"/>
        </w:rPr>
        <w:t xml:space="preserve">and </w:t>
      </w:r>
      <w:r w:rsidR="006C2DA3">
        <w:rPr>
          <w:rFonts w:asciiTheme="minorHAnsi" w:hAnsiTheme="minorHAnsi" w:cstheme="minorHAnsi"/>
        </w:rPr>
        <w:t>an inflation rate for replacement costs</w:t>
      </w:r>
      <w:r w:rsidRPr="00A73FF7">
        <w:rPr>
          <w:rFonts w:asciiTheme="minorHAnsi" w:hAnsiTheme="minorHAnsi" w:cstheme="minorHAnsi"/>
        </w:rPr>
        <w:t>.</w:t>
      </w:r>
      <w:r w:rsidR="00D23369" w:rsidRPr="00A73FF7">
        <w:rPr>
          <w:rFonts w:asciiTheme="minorHAnsi" w:hAnsiTheme="minorHAnsi" w:cstheme="minorHAnsi"/>
        </w:rPr>
        <w:t xml:space="preserve"> The spreadsheet allows you to factor in a change in t</w:t>
      </w:r>
      <w:r w:rsidR="006863F1">
        <w:rPr>
          <w:rFonts w:asciiTheme="minorHAnsi" w:hAnsiTheme="minorHAnsi" w:cstheme="minorHAnsi"/>
        </w:rPr>
        <w:t xml:space="preserve">he deposit amount as well as </w:t>
      </w:r>
      <w:r w:rsidR="006C2DA3">
        <w:rPr>
          <w:rFonts w:asciiTheme="minorHAnsi" w:hAnsiTheme="minorHAnsi" w:cstheme="minorHAnsi"/>
        </w:rPr>
        <w:t xml:space="preserve">periodic </w:t>
      </w:r>
      <w:r w:rsidR="006863F1">
        <w:rPr>
          <w:rFonts w:asciiTheme="minorHAnsi" w:hAnsiTheme="minorHAnsi" w:cstheme="minorHAnsi"/>
        </w:rPr>
        <w:t>capital infusion</w:t>
      </w:r>
      <w:r w:rsidR="006C2DA3">
        <w:rPr>
          <w:rFonts w:asciiTheme="minorHAnsi" w:hAnsiTheme="minorHAnsi" w:cstheme="minorHAnsi"/>
        </w:rPr>
        <w:t>, e.g. capital</w:t>
      </w:r>
      <w:r w:rsidR="00D23369" w:rsidRPr="00A73FF7">
        <w:rPr>
          <w:rFonts w:asciiTheme="minorHAnsi" w:hAnsiTheme="minorHAnsi" w:cstheme="minorHAnsi"/>
        </w:rPr>
        <w:t xml:space="preserve"> generated </w:t>
      </w:r>
      <w:r w:rsidR="006C2DA3">
        <w:rPr>
          <w:rFonts w:asciiTheme="minorHAnsi" w:hAnsiTheme="minorHAnsi" w:cstheme="minorHAnsi"/>
        </w:rPr>
        <w:t>through</w:t>
      </w:r>
      <w:r w:rsidR="00D23369" w:rsidRPr="00A73FF7">
        <w:rPr>
          <w:rFonts w:asciiTheme="minorHAnsi" w:hAnsiTheme="minorHAnsi" w:cstheme="minorHAnsi"/>
        </w:rPr>
        <w:t xml:space="preserve"> a refinance</w:t>
      </w:r>
      <w:r w:rsidR="001741C7" w:rsidRPr="00A73FF7">
        <w:rPr>
          <w:rFonts w:asciiTheme="minorHAnsi" w:hAnsiTheme="minorHAnsi" w:cstheme="minorHAnsi"/>
        </w:rPr>
        <w:t xml:space="preserve">. </w:t>
      </w:r>
      <w:r w:rsidR="005F1A0D">
        <w:rPr>
          <w:rFonts w:asciiTheme="minorHAnsi" w:hAnsiTheme="minorHAnsi" w:cstheme="minorHAnsi"/>
        </w:rPr>
        <w:t>Note that t</w:t>
      </w:r>
      <w:r w:rsidRPr="00A73FF7">
        <w:rPr>
          <w:rFonts w:asciiTheme="minorHAnsi" w:hAnsiTheme="minorHAnsi" w:cstheme="minorHAnsi"/>
        </w:rPr>
        <w:t xml:space="preserve">he amounts you enter </w:t>
      </w:r>
      <w:r w:rsidR="005F1A0D">
        <w:rPr>
          <w:rFonts w:asciiTheme="minorHAnsi" w:hAnsiTheme="minorHAnsi" w:cstheme="minorHAnsi"/>
        </w:rPr>
        <w:t xml:space="preserve">in this section </w:t>
      </w:r>
      <w:r w:rsidRPr="00A73FF7">
        <w:rPr>
          <w:rFonts w:asciiTheme="minorHAnsi" w:hAnsiTheme="minorHAnsi" w:cstheme="minorHAnsi"/>
        </w:rPr>
        <w:t xml:space="preserve">are all </w:t>
      </w:r>
      <w:r w:rsidRPr="006C2DA3">
        <w:rPr>
          <w:rFonts w:asciiTheme="minorHAnsi" w:hAnsiTheme="minorHAnsi" w:cstheme="minorHAnsi"/>
          <w:u w:val="single"/>
        </w:rPr>
        <w:t>per unit</w:t>
      </w:r>
      <w:r w:rsidRPr="00A73FF7">
        <w:rPr>
          <w:rFonts w:asciiTheme="minorHAnsi" w:hAnsiTheme="minorHAnsi" w:cstheme="minorHAnsi"/>
        </w:rPr>
        <w:t>.</w:t>
      </w:r>
      <w:r w:rsidR="006863F1">
        <w:rPr>
          <w:rFonts w:asciiTheme="minorHAnsi" w:hAnsiTheme="minorHAnsi" w:cstheme="minorHAnsi"/>
        </w:rPr>
        <w:t xml:space="preserve"> The spreadsheet will calculate the </w:t>
      </w:r>
      <w:r w:rsidR="006C2DA3">
        <w:rPr>
          <w:rFonts w:asciiTheme="minorHAnsi" w:hAnsiTheme="minorHAnsi" w:cstheme="minorHAnsi"/>
        </w:rPr>
        <w:t>annual reserve balances, both in current and future dollars.</w:t>
      </w:r>
    </w:p>
    <w:p w:rsidR="00E155DA" w:rsidRPr="00A73FF7" w:rsidRDefault="006C2DA3" w:rsidP="00F255CF">
      <w:pPr>
        <w:spacing w:after="240"/>
        <w:rPr>
          <w:rFonts w:asciiTheme="minorHAnsi" w:hAnsiTheme="minorHAnsi" w:cstheme="minorHAnsi"/>
        </w:rPr>
      </w:pPr>
      <w:r w:rsidRPr="006C2DA3">
        <w:rPr>
          <w:rFonts w:asciiTheme="minorHAnsi" w:hAnsiTheme="minorHAnsi" w:cstheme="minorHAnsi"/>
          <w:b/>
        </w:rPr>
        <w:t xml:space="preserve">INPUT </w:t>
      </w:r>
      <w:r>
        <w:rPr>
          <w:rFonts w:asciiTheme="minorHAnsi" w:hAnsiTheme="minorHAnsi" w:cstheme="minorHAnsi"/>
          <w:b/>
        </w:rPr>
        <w:t xml:space="preserve">BASIC </w:t>
      </w:r>
      <w:r w:rsidRPr="006C2DA3">
        <w:rPr>
          <w:rFonts w:asciiTheme="minorHAnsi" w:hAnsiTheme="minorHAnsi" w:cstheme="minorHAnsi"/>
          <w:b/>
        </w:rPr>
        <w:t>FINANCIAL INFORMATION.</w:t>
      </w:r>
      <w:r>
        <w:rPr>
          <w:rFonts w:asciiTheme="minorHAnsi" w:hAnsiTheme="minorHAnsi" w:cstheme="minorHAnsi"/>
        </w:rPr>
        <w:t xml:space="preserve"> </w:t>
      </w:r>
      <w:r w:rsidR="00583EB9" w:rsidRPr="00A73FF7">
        <w:rPr>
          <w:rFonts w:asciiTheme="minorHAnsi" w:hAnsiTheme="minorHAnsi" w:cstheme="minorHAnsi"/>
        </w:rPr>
        <w:t>Start by f</w:t>
      </w:r>
      <w:r w:rsidR="00E155DA" w:rsidRPr="00A73FF7">
        <w:rPr>
          <w:rFonts w:asciiTheme="minorHAnsi" w:hAnsiTheme="minorHAnsi" w:cstheme="minorHAnsi"/>
        </w:rPr>
        <w:t>ill</w:t>
      </w:r>
      <w:r w:rsidR="00583EB9" w:rsidRPr="00A73FF7">
        <w:rPr>
          <w:rFonts w:asciiTheme="minorHAnsi" w:hAnsiTheme="minorHAnsi" w:cstheme="minorHAnsi"/>
        </w:rPr>
        <w:t>ing</w:t>
      </w:r>
      <w:r w:rsidR="00E155DA" w:rsidRPr="00A73FF7">
        <w:rPr>
          <w:rFonts w:asciiTheme="minorHAnsi" w:hAnsiTheme="minorHAnsi" w:cstheme="minorHAnsi"/>
        </w:rPr>
        <w:t xml:space="preserve"> in </w:t>
      </w:r>
      <w:r w:rsidR="00E807F5" w:rsidRPr="00A73FF7">
        <w:rPr>
          <w:rFonts w:asciiTheme="minorHAnsi" w:hAnsiTheme="minorHAnsi" w:cstheme="minorHAnsi"/>
        </w:rPr>
        <w:t>the shaded</w:t>
      </w:r>
      <w:r w:rsidR="00583EB9" w:rsidRPr="00A73FF7">
        <w:rPr>
          <w:rFonts w:asciiTheme="minorHAnsi" w:hAnsiTheme="minorHAnsi" w:cstheme="minorHAnsi"/>
        </w:rPr>
        <w:t xml:space="preserve"> </w:t>
      </w:r>
      <w:r w:rsidR="00E155DA" w:rsidRPr="00A73FF7">
        <w:rPr>
          <w:rFonts w:asciiTheme="minorHAnsi" w:hAnsiTheme="minorHAnsi" w:cstheme="minorHAnsi"/>
        </w:rPr>
        <w:t>cells</w:t>
      </w:r>
      <w:r w:rsidR="00583EB9" w:rsidRPr="00A73FF7">
        <w:rPr>
          <w:rFonts w:asciiTheme="minorHAnsi" w:hAnsiTheme="minorHAnsi" w:cstheme="minorHAnsi"/>
        </w:rPr>
        <w:t xml:space="preserve"> at the bottom of the spreadsheet</w:t>
      </w:r>
      <w:r w:rsidR="00E155DA" w:rsidRPr="00A73FF7">
        <w:rPr>
          <w:rFonts w:asciiTheme="minorHAnsi" w:hAnsiTheme="minorHAnsi" w:cstheme="minorHAnsi"/>
        </w:rPr>
        <w:t xml:space="preserve">. </w:t>
      </w:r>
      <w:r w:rsidR="00583EB9" w:rsidRPr="00A73FF7">
        <w:rPr>
          <w:rFonts w:asciiTheme="minorHAnsi" w:hAnsiTheme="minorHAnsi" w:cstheme="minorHAnsi"/>
        </w:rPr>
        <w:t>These are very important because much of t</w:t>
      </w:r>
      <w:r w:rsidR="00E155DA" w:rsidRPr="00A73FF7">
        <w:rPr>
          <w:rFonts w:asciiTheme="minorHAnsi" w:hAnsiTheme="minorHAnsi" w:cstheme="minorHAnsi"/>
        </w:rPr>
        <w:t xml:space="preserve">he data in the other cells </w:t>
      </w:r>
      <w:r w:rsidR="00583EB9" w:rsidRPr="00A73FF7">
        <w:rPr>
          <w:rFonts w:asciiTheme="minorHAnsi" w:hAnsiTheme="minorHAnsi" w:cstheme="minorHAnsi"/>
        </w:rPr>
        <w:t xml:space="preserve">throughout the spreadsheets </w:t>
      </w:r>
      <w:r w:rsidR="00E155DA" w:rsidRPr="00A73FF7">
        <w:rPr>
          <w:rFonts w:asciiTheme="minorHAnsi" w:hAnsiTheme="minorHAnsi" w:cstheme="minorHAnsi"/>
        </w:rPr>
        <w:t xml:space="preserve">is calculated </w:t>
      </w:r>
      <w:r w:rsidR="00583EB9" w:rsidRPr="00A73FF7">
        <w:rPr>
          <w:rFonts w:asciiTheme="minorHAnsi" w:hAnsiTheme="minorHAnsi" w:cstheme="minorHAnsi"/>
        </w:rPr>
        <w:t>using these figures</w:t>
      </w:r>
      <w:r w:rsidR="00E155DA" w:rsidRPr="00A73FF7">
        <w:rPr>
          <w:rFonts w:asciiTheme="minorHAnsi" w:hAnsiTheme="minorHAnsi" w:cstheme="minorHAnsi"/>
        </w:rPr>
        <w:t xml:space="preserve">. Your data entry </w:t>
      </w:r>
      <w:r w:rsidR="00DA1261" w:rsidRPr="00A73FF7">
        <w:rPr>
          <w:rFonts w:asciiTheme="minorHAnsi" w:hAnsiTheme="minorHAnsi" w:cstheme="minorHAnsi"/>
        </w:rPr>
        <w:t xml:space="preserve">for primary </w:t>
      </w:r>
      <w:r w:rsidR="00E807F5" w:rsidRPr="00A73FF7">
        <w:rPr>
          <w:rFonts w:asciiTheme="minorHAnsi" w:hAnsiTheme="minorHAnsi" w:cstheme="minorHAnsi"/>
        </w:rPr>
        <w:t>information is</w:t>
      </w:r>
      <w:r w:rsidR="00E155DA" w:rsidRPr="00A73FF7">
        <w:rPr>
          <w:rFonts w:asciiTheme="minorHAnsi" w:hAnsiTheme="minorHAnsi" w:cstheme="minorHAnsi"/>
        </w:rPr>
        <w:t>:</w:t>
      </w:r>
    </w:p>
    <w:p w:rsidR="00E155DA" w:rsidRPr="00A73FF7" w:rsidRDefault="00583EB9" w:rsidP="00F255CF">
      <w:pPr>
        <w:numPr>
          <w:ilvl w:val="0"/>
          <w:numId w:val="15"/>
        </w:numPr>
        <w:tabs>
          <w:tab w:val="clear" w:pos="360"/>
        </w:tabs>
        <w:spacing w:after="240"/>
        <w:ind w:left="720"/>
        <w:rPr>
          <w:rFonts w:asciiTheme="minorHAnsi" w:hAnsiTheme="minorHAnsi" w:cstheme="minorHAnsi"/>
        </w:rPr>
      </w:pPr>
      <w:r w:rsidRPr="005F1A0D">
        <w:rPr>
          <w:rFonts w:asciiTheme="minorHAnsi" w:hAnsiTheme="minorHAnsi" w:cstheme="minorHAnsi"/>
          <w:b/>
        </w:rPr>
        <w:t>Enter the</w:t>
      </w:r>
      <w:r w:rsidR="009D00DE" w:rsidRPr="005F1A0D">
        <w:rPr>
          <w:rFonts w:asciiTheme="minorHAnsi" w:hAnsiTheme="minorHAnsi" w:cstheme="minorHAnsi"/>
          <w:b/>
        </w:rPr>
        <w:t xml:space="preserve"> initial</w:t>
      </w:r>
      <w:r w:rsidRPr="005F1A0D">
        <w:rPr>
          <w:rFonts w:asciiTheme="minorHAnsi" w:hAnsiTheme="minorHAnsi" w:cstheme="minorHAnsi"/>
          <w:b/>
        </w:rPr>
        <w:t xml:space="preserve"> amount PER UNIT </w:t>
      </w:r>
      <w:r w:rsidR="009D00DE" w:rsidRPr="005F1A0D">
        <w:rPr>
          <w:rFonts w:asciiTheme="minorHAnsi" w:hAnsiTheme="minorHAnsi" w:cstheme="minorHAnsi"/>
          <w:b/>
        </w:rPr>
        <w:t>of the replacement reserve balance</w:t>
      </w:r>
      <w:r w:rsidR="009D00DE" w:rsidRPr="00A73FF7">
        <w:rPr>
          <w:rFonts w:asciiTheme="minorHAnsi" w:hAnsiTheme="minorHAnsi" w:cstheme="minorHAnsi"/>
        </w:rPr>
        <w:t xml:space="preserve"> in</w:t>
      </w:r>
      <w:r w:rsidRPr="00A73FF7">
        <w:rPr>
          <w:rFonts w:asciiTheme="minorHAnsi" w:hAnsiTheme="minorHAnsi" w:cstheme="minorHAnsi"/>
        </w:rPr>
        <w:t xml:space="preserve"> the cell identified as</w:t>
      </w:r>
      <w:r w:rsidR="00E155DA" w:rsidRPr="00A73FF7">
        <w:rPr>
          <w:rFonts w:asciiTheme="minorHAnsi" w:hAnsiTheme="minorHAnsi" w:cstheme="minorHAnsi"/>
        </w:rPr>
        <w:t xml:space="preserve"> "starting balance"</w:t>
      </w:r>
      <w:r w:rsidR="005F1A0D">
        <w:rPr>
          <w:rFonts w:asciiTheme="minorHAnsi" w:hAnsiTheme="minorHAnsi" w:cstheme="minorHAnsi"/>
        </w:rPr>
        <w:t xml:space="preserve"> (E51)</w:t>
      </w:r>
      <w:r w:rsidR="00A23471" w:rsidRPr="00A73FF7">
        <w:rPr>
          <w:rFonts w:asciiTheme="minorHAnsi" w:hAnsiTheme="minorHAnsi" w:cstheme="minorHAnsi"/>
        </w:rPr>
        <w:t xml:space="preserve">.  The </w:t>
      </w:r>
      <w:r w:rsidRPr="00A73FF7">
        <w:rPr>
          <w:rFonts w:asciiTheme="minorHAnsi" w:hAnsiTheme="minorHAnsi" w:cstheme="minorHAnsi"/>
        </w:rPr>
        <w:t>t</w:t>
      </w:r>
      <w:r w:rsidR="00A23471" w:rsidRPr="00A73FF7">
        <w:rPr>
          <w:rFonts w:asciiTheme="minorHAnsi" w:hAnsiTheme="minorHAnsi" w:cstheme="minorHAnsi"/>
        </w:rPr>
        <w:t xml:space="preserve">otal project reserve amount </w:t>
      </w:r>
      <w:r w:rsidR="009D00DE" w:rsidRPr="00A73FF7">
        <w:rPr>
          <w:rFonts w:asciiTheme="minorHAnsi" w:hAnsiTheme="minorHAnsi" w:cstheme="minorHAnsi"/>
        </w:rPr>
        <w:t>is</w:t>
      </w:r>
      <w:r w:rsidR="00A23471" w:rsidRPr="00A73FF7">
        <w:rPr>
          <w:rFonts w:asciiTheme="minorHAnsi" w:hAnsiTheme="minorHAnsi" w:cstheme="minorHAnsi"/>
        </w:rPr>
        <w:t xml:space="preserve"> calculated </w:t>
      </w:r>
      <w:r w:rsidR="009D00DE" w:rsidRPr="00A73FF7">
        <w:rPr>
          <w:rFonts w:asciiTheme="minorHAnsi" w:hAnsiTheme="minorHAnsi" w:cstheme="minorHAnsi"/>
        </w:rPr>
        <w:t>and shown to the right</w:t>
      </w:r>
      <w:r w:rsidR="00A23471" w:rsidRPr="00A73FF7">
        <w:rPr>
          <w:rFonts w:asciiTheme="minorHAnsi" w:hAnsiTheme="minorHAnsi" w:cstheme="minorHAnsi"/>
        </w:rPr>
        <w:t>.</w:t>
      </w:r>
    </w:p>
    <w:p w:rsidR="00E155DA" w:rsidRPr="00A73FF7" w:rsidRDefault="009D00DE" w:rsidP="00F255CF">
      <w:pPr>
        <w:numPr>
          <w:ilvl w:val="0"/>
          <w:numId w:val="15"/>
        </w:numPr>
        <w:tabs>
          <w:tab w:val="clear" w:pos="360"/>
        </w:tabs>
        <w:spacing w:after="240"/>
        <w:ind w:left="720"/>
        <w:rPr>
          <w:rFonts w:asciiTheme="minorHAnsi" w:hAnsiTheme="minorHAnsi" w:cstheme="minorHAnsi"/>
        </w:rPr>
      </w:pPr>
      <w:r w:rsidRPr="005F1A0D">
        <w:rPr>
          <w:rFonts w:asciiTheme="minorHAnsi" w:hAnsiTheme="minorHAnsi" w:cstheme="minorHAnsi"/>
          <w:b/>
        </w:rPr>
        <w:t>Enter the annual amount PER UNIT of the deposit to the replacement reserve</w:t>
      </w:r>
      <w:r w:rsidRPr="00A73FF7">
        <w:rPr>
          <w:rFonts w:asciiTheme="minorHAnsi" w:hAnsiTheme="minorHAnsi" w:cstheme="minorHAnsi"/>
        </w:rPr>
        <w:t xml:space="preserve"> starting in year one in the cell identified </w:t>
      </w:r>
      <w:r w:rsidR="00E807F5" w:rsidRPr="00A73FF7">
        <w:rPr>
          <w:rFonts w:asciiTheme="minorHAnsi" w:hAnsiTheme="minorHAnsi" w:cstheme="minorHAnsi"/>
        </w:rPr>
        <w:t>as “</w:t>
      </w:r>
      <w:r w:rsidR="00E155DA" w:rsidRPr="00A73FF7">
        <w:rPr>
          <w:rFonts w:asciiTheme="minorHAnsi" w:hAnsiTheme="minorHAnsi" w:cstheme="minorHAnsi"/>
        </w:rPr>
        <w:t>annual rese</w:t>
      </w:r>
      <w:r w:rsidR="0091471D" w:rsidRPr="00A73FF7">
        <w:rPr>
          <w:rFonts w:asciiTheme="minorHAnsi" w:hAnsiTheme="minorHAnsi" w:cstheme="minorHAnsi"/>
        </w:rPr>
        <w:t>rve deposit</w:t>
      </w:r>
      <w:r w:rsidRPr="00A73FF7">
        <w:rPr>
          <w:rFonts w:asciiTheme="minorHAnsi" w:hAnsiTheme="minorHAnsi" w:cstheme="minorHAnsi"/>
        </w:rPr>
        <w:t>.</w:t>
      </w:r>
      <w:r w:rsidR="0091471D" w:rsidRPr="00A73FF7">
        <w:rPr>
          <w:rFonts w:asciiTheme="minorHAnsi" w:hAnsiTheme="minorHAnsi" w:cstheme="minorHAnsi"/>
        </w:rPr>
        <w:t>"</w:t>
      </w:r>
      <w:r w:rsidR="00FF4FA8">
        <w:rPr>
          <w:rFonts w:asciiTheme="minorHAnsi" w:hAnsiTheme="minorHAnsi" w:cstheme="minorHAnsi"/>
        </w:rPr>
        <w:t xml:space="preserve"> (Cell E59)</w:t>
      </w:r>
    </w:p>
    <w:p w:rsidR="00A23471" w:rsidRPr="00A73FF7" w:rsidRDefault="00DA1261" w:rsidP="00F255CF">
      <w:pPr>
        <w:numPr>
          <w:ilvl w:val="0"/>
          <w:numId w:val="15"/>
        </w:numPr>
        <w:tabs>
          <w:tab w:val="clear" w:pos="360"/>
        </w:tabs>
        <w:spacing w:after="240"/>
        <w:ind w:left="720"/>
        <w:rPr>
          <w:rFonts w:asciiTheme="minorHAnsi" w:hAnsiTheme="minorHAnsi" w:cstheme="minorHAnsi"/>
        </w:rPr>
      </w:pPr>
      <w:r w:rsidRPr="005F1A0D">
        <w:rPr>
          <w:rFonts w:asciiTheme="minorHAnsi" w:hAnsiTheme="minorHAnsi" w:cstheme="minorHAnsi"/>
          <w:b/>
        </w:rPr>
        <w:t xml:space="preserve">Enter the interest rate </w:t>
      </w:r>
      <w:r w:rsidR="005F1A0D" w:rsidRPr="005F1A0D">
        <w:rPr>
          <w:rFonts w:asciiTheme="minorHAnsi" w:hAnsiTheme="minorHAnsi" w:cstheme="minorHAnsi"/>
          <w:b/>
        </w:rPr>
        <w:t>earned on</w:t>
      </w:r>
      <w:r w:rsidRPr="005F1A0D">
        <w:rPr>
          <w:rFonts w:asciiTheme="minorHAnsi" w:hAnsiTheme="minorHAnsi" w:cstheme="minorHAnsi"/>
          <w:b/>
        </w:rPr>
        <w:t xml:space="preserve"> replacement reserve account</w:t>
      </w:r>
      <w:r w:rsidRPr="00A73FF7">
        <w:rPr>
          <w:rFonts w:asciiTheme="minorHAnsi" w:hAnsiTheme="minorHAnsi" w:cstheme="minorHAnsi"/>
        </w:rPr>
        <w:t xml:space="preserve"> into the cell identified as</w:t>
      </w:r>
      <w:r w:rsidR="00A23471" w:rsidRPr="00A73FF7">
        <w:rPr>
          <w:rFonts w:asciiTheme="minorHAnsi" w:hAnsiTheme="minorHAnsi" w:cstheme="minorHAnsi"/>
        </w:rPr>
        <w:t xml:space="preserve"> “Savings </w:t>
      </w:r>
      <w:r w:rsidRPr="00A73FF7">
        <w:rPr>
          <w:rFonts w:asciiTheme="minorHAnsi" w:hAnsiTheme="minorHAnsi" w:cstheme="minorHAnsi"/>
        </w:rPr>
        <w:t>i</w:t>
      </w:r>
      <w:r w:rsidR="00A23471" w:rsidRPr="00A73FF7">
        <w:rPr>
          <w:rFonts w:asciiTheme="minorHAnsi" w:hAnsiTheme="minorHAnsi" w:cstheme="minorHAnsi"/>
        </w:rPr>
        <w:t>nterest rate</w:t>
      </w:r>
      <w:r w:rsidRPr="00A73FF7">
        <w:rPr>
          <w:rFonts w:asciiTheme="minorHAnsi" w:hAnsiTheme="minorHAnsi" w:cstheme="minorHAnsi"/>
        </w:rPr>
        <w:t>.</w:t>
      </w:r>
      <w:r w:rsidR="00A23471" w:rsidRPr="00A73FF7">
        <w:rPr>
          <w:rFonts w:asciiTheme="minorHAnsi" w:hAnsiTheme="minorHAnsi" w:cstheme="minorHAnsi"/>
        </w:rPr>
        <w:t xml:space="preserve">” </w:t>
      </w:r>
      <w:r w:rsidR="00FF4FA8">
        <w:rPr>
          <w:rFonts w:asciiTheme="minorHAnsi" w:hAnsiTheme="minorHAnsi" w:cstheme="minorHAnsi"/>
        </w:rPr>
        <w:t xml:space="preserve"> (Cell E60)</w:t>
      </w:r>
      <w:r w:rsidR="00A23471" w:rsidRPr="00A73FF7">
        <w:rPr>
          <w:rFonts w:asciiTheme="minorHAnsi" w:hAnsiTheme="minorHAnsi" w:cstheme="minorHAnsi"/>
        </w:rPr>
        <w:t xml:space="preserve"> </w:t>
      </w:r>
      <w:r w:rsidRPr="00A73FF7">
        <w:rPr>
          <w:rFonts w:asciiTheme="minorHAnsi" w:hAnsiTheme="minorHAnsi" w:cstheme="minorHAnsi"/>
        </w:rPr>
        <w:t>Of course, this figure will fluctuate so it is best to use a conservative rate such as 1%.</w:t>
      </w:r>
    </w:p>
    <w:p w:rsidR="00E155DA" w:rsidRDefault="00DA1261" w:rsidP="00F255CF">
      <w:pPr>
        <w:numPr>
          <w:ilvl w:val="0"/>
          <w:numId w:val="15"/>
        </w:numPr>
        <w:tabs>
          <w:tab w:val="clear" w:pos="360"/>
        </w:tabs>
        <w:spacing w:after="240"/>
        <w:ind w:left="720"/>
        <w:rPr>
          <w:rFonts w:asciiTheme="minorHAnsi" w:hAnsiTheme="minorHAnsi" w:cstheme="minorHAnsi"/>
        </w:rPr>
      </w:pPr>
      <w:r w:rsidRPr="005F1A0D">
        <w:rPr>
          <w:rFonts w:asciiTheme="minorHAnsi" w:hAnsiTheme="minorHAnsi" w:cstheme="minorHAnsi"/>
          <w:b/>
        </w:rPr>
        <w:t>Enter the amount estimated for inflation</w:t>
      </w:r>
      <w:r w:rsidR="00192F8A" w:rsidRPr="005F1A0D">
        <w:rPr>
          <w:rFonts w:asciiTheme="minorHAnsi" w:hAnsiTheme="minorHAnsi" w:cstheme="minorHAnsi"/>
          <w:b/>
        </w:rPr>
        <w:t xml:space="preserve"> </w:t>
      </w:r>
      <w:r w:rsidR="005F1A0D" w:rsidRPr="005F1A0D">
        <w:rPr>
          <w:rFonts w:asciiTheme="minorHAnsi" w:hAnsiTheme="minorHAnsi" w:cstheme="minorHAnsi"/>
          <w:b/>
        </w:rPr>
        <w:t>on construction costs</w:t>
      </w:r>
      <w:r w:rsidR="005F1A0D">
        <w:rPr>
          <w:rFonts w:asciiTheme="minorHAnsi" w:hAnsiTheme="minorHAnsi" w:cstheme="minorHAnsi"/>
        </w:rPr>
        <w:t xml:space="preserve"> </w:t>
      </w:r>
      <w:r w:rsidR="00192F8A" w:rsidRPr="00A73FF7">
        <w:rPr>
          <w:rFonts w:asciiTheme="minorHAnsi" w:hAnsiTheme="minorHAnsi" w:cstheme="minorHAnsi"/>
        </w:rPr>
        <w:t>into the cell iden</w:t>
      </w:r>
      <w:r w:rsidR="00D23369" w:rsidRPr="00A73FF7">
        <w:rPr>
          <w:rFonts w:asciiTheme="minorHAnsi" w:hAnsiTheme="minorHAnsi" w:cstheme="minorHAnsi"/>
        </w:rPr>
        <w:t>ti</w:t>
      </w:r>
      <w:r w:rsidR="00192F8A" w:rsidRPr="00A73FF7">
        <w:rPr>
          <w:rFonts w:asciiTheme="minorHAnsi" w:hAnsiTheme="minorHAnsi" w:cstheme="minorHAnsi"/>
        </w:rPr>
        <w:t>fied as</w:t>
      </w:r>
      <w:r w:rsidR="00A23471" w:rsidRPr="00A73FF7">
        <w:rPr>
          <w:rFonts w:asciiTheme="minorHAnsi" w:hAnsiTheme="minorHAnsi" w:cstheme="minorHAnsi"/>
        </w:rPr>
        <w:t xml:space="preserve"> “Expense inflation rate</w:t>
      </w:r>
      <w:r w:rsidR="00192F8A" w:rsidRPr="00A73FF7">
        <w:rPr>
          <w:rFonts w:asciiTheme="minorHAnsi" w:hAnsiTheme="minorHAnsi" w:cstheme="minorHAnsi"/>
        </w:rPr>
        <w:t>.</w:t>
      </w:r>
      <w:r w:rsidR="00A23471" w:rsidRPr="00A73FF7">
        <w:rPr>
          <w:rFonts w:asciiTheme="minorHAnsi" w:hAnsiTheme="minorHAnsi" w:cstheme="minorHAnsi"/>
        </w:rPr>
        <w:t xml:space="preserve">”  </w:t>
      </w:r>
      <w:r w:rsidR="00FF4FA8">
        <w:rPr>
          <w:rFonts w:asciiTheme="minorHAnsi" w:hAnsiTheme="minorHAnsi" w:cstheme="minorHAnsi"/>
        </w:rPr>
        <w:t xml:space="preserve">(Cell E61)  </w:t>
      </w:r>
      <w:r w:rsidR="00E807F5" w:rsidRPr="00A73FF7">
        <w:rPr>
          <w:rFonts w:asciiTheme="minorHAnsi" w:hAnsiTheme="minorHAnsi" w:cstheme="minorHAnsi"/>
        </w:rPr>
        <w:t>The costs</w:t>
      </w:r>
      <w:r w:rsidR="00192F8A" w:rsidRPr="00A73FF7">
        <w:rPr>
          <w:rFonts w:asciiTheme="minorHAnsi" w:hAnsiTheme="minorHAnsi" w:cstheme="minorHAnsi"/>
        </w:rPr>
        <w:t xml:space="preserve"> of the replacement </w:t>
      </w:r>
      <w:r w:rsidR="006B4466">
        <w:rPr>
          <w:rFonts w:asciiTheme="minorHAnsi" w:hAnsiTheme="minorHAnsi" w:cstheme="minorHAnsi"/>
        </w:rPr>
        <w:t>Item</w:t>
      </w:r>
      <w:r w:rsidR="00192F8A" w:rsidRPr="00A73FF7">
        <w:rPr>
          <w:rFonts w:asciiTheme="minorHAnsi" w:hAnsiTheme="minorHAnsi" w:cstheme="minorHAnsi"/>
        </w:rPr>
        <w:t>s will</w:t>
      </w:r>
      <w:r w:rsidR="00A23471" w:rsidRPr="00A73FF7">
        <w:rPr>
          <w:rFonts w:asciiTheme="minorHAnsi" w:hAnsiTheme="minorHAnsi" w:cstheme="minorHAnsi"/>
        </w:rPr>
        <w:t xml:space="preserve"> inflat</w:t>
      </w:r>
      <w:r w:rsidR="00192F8A" w:rsidRPr="00A73FF7">
        <w:rPr>
          <w:rFonts w:asciiTheme="minorHAnsi" w:hAnsiTheme="minorHAnsi" w:cstheme="minorHAnsi"/>
        </w:rPr>
        <w:t>e</w:t>
      </w:r>
      <w:r w:rsidR="00A23471" w:rsidRPr="00A73FF7">
        <w:rPr>
          <w:rFonts w:asciiTheme="minorHAnsi" w:hAnsiTheme="minorHAnsi" w:cstheme="minorHAnsi"/>
        </w:rPr>
        <w:t xml:space="preserve"> over the next 30 years</w:t>
      </w:r>
      <w:r w:rsidR="00192F8A" w:rsidRPr="00A73FF7">
        <w:rPr>
          <w:rFonts w:asciiTheme="minorHAnsi" w:hAnsiTheme="minorHAnsi" w:cstheme="minorHAnsi"/>
        </w:rPr>
        <w:t xml:space="preserve"> so it is important to include this factor</w:t>
      </w:r>
      <w:r w:rsidR="00A23471" w:rsidRPr="00A73FF7">
        <w:rPr>
          <w:rFonts w:asciiTheme="minorHAnsi" w:hAnsiTheme="minorHAnsi" w:cstheme="minorHAnsi"/>
        </w:rPr>
        <w:t xml:space="preserve">.  Although </w:t>
      </w:r>
      <w:r w:rsidR="00192F8A" w:rsidRPr="00A73FF7">
        <w:rPr>
          <w:rFonts w:asciiTheme="minorHAnsi" w:hAnsiTheme="minorHAnsi" w:cstheme="minorHAnsi"/>
        </w:rPr>
        <w:t xml:space="preserve">inflation </w:t>
      </w:r>
      <w:r w:rsidR="00A23471" w:rsidRPr="00A73FF7">
        <w:rPr>
          <w:rFonts w:asciiTheme="minorHAnsi" w:hAnsiTheme="minorHAnsi" w:cstheme="minorHAnsi"/>
        </w:rPr>
        <w:t xml:space="preserve">rates </w:t>
      </w:r>
      <w:r w:rsidR="00192F8A" w:rsidRPr="00A73FF7">
        <w:rPr>
          <w:rFonts w:asciiTheme="minorHAnsi" w:hAnsiTheme="minorHAnsi" w:cstheme="minorHAnsi"/>
        </w:rPr>
        <w:t>will fluctuate</w:t>
      </w:r>
      <w:r w:rsidR="00A23471" w:rsidRPr="00A73FF7">
        <w:rPr>
          <w:rFonts w:asciiTheme="minorHAnsi" w:hAnsiTheme="minorHAnsi" w:cstheme="minorHAnsi"/>
        </w:rPr>
        <w:t xml:space="preserve">, </w:t>
      </w:r>
      <w:r w:rsidR="00E807F5" w:rsidRPr="00A73FF7">
        <w:rPr>
          <w:rFonts w:asciiTheme="minorHAnsi" w:hAnsiTheme="minorHAnsi" w:cstheme="minorHAnsi"/>
        </w:rPr>
        <w:t>a conservative</w:t>
      </w:r>
      <w:r w:rsidR="00192F8A" w:rsidRPr="00A73FF7">
        <w:rPr>
          <w:rFonts w:asciiTheme="minorHAnsi" w:hAnsiTheme="minorHAnsi" w:cstheme="minorHAnsi"/>
        </w:rPr>
        <w:t xml:space="preserve"> amount to use would be</w:t>
      </w:r>
      <w:r w:rsidR="00A23471" w:rsidRPr="00A73FF7">
        <w:rPr>
          <w:rFonts w:asciiTheme="minorHAnsi" w:hAnsiTheme="minorHAnsi" w:cstheme="minorHAnsi"/>
        </w:rPr>
        <w:t xml:space="preserve"> 3% per year.  </w:t>
      </w:r>
    </w:p>
    <w:p w:rsidR="00192F8A" w:rsidRPr="00A73FF7" w:rsidRDefault="006C2DA3" w:rsidP="006C2DA3">
      <w:pPr>
        <w:spacing w:after="120"/>
        <w:rPr>
          <w:rFonts w:asciiTheme="minorHAnsi" w:hAnsiTheme="minorHAnsi" w:cstheme="minorHAnsi"/>
        </w:rPr>
      </w:pPr>
      <w:r>
        <w:rPr>
          <w:rFonts w:asciiTheme="minorHAnsi" w:hAnsiTheme="minorHAnsi" w:cstheme="minorHAnsi"/>
          <w:b/>
        </w:rPr>
        <w:t xml:space="preserve">MODIFY YOUR MODEL.  </w:t>
      </w:r>
      <w:r w:rsidR="00192F8A" w:rsidRPr="00A73FF7">
        <w:rPr>
          <w:rFonts w:asciiTheme="minorHAnsi" w:hAnsiTheme="minorHAnsi" w:cstheme="minorHAnsi"/>
        </w:rPr>
        <w:t xml:space="preserve">Additional analysis can be accomplished using this spreadsheet by </w:t>
      </w:r>
      <w:r>
        <w:rPr>
          <w:rFonts w:asciiTheme="minorHAnsi" w:hAnsiTheme="minorHAnsi" w:cstheme="minorHAnsi"/>
        </w:rPr>
        <w:t xml:space="preserve">modifying the financing </w:t>
      </w:r>
      <w:r w:rsidR="00192F8A" w:rsidRPr="00A73FF7">
        <w:rPr>
          <w:rFonts w:asciiTheme="minorHAnsi" w:hAnsiTheme="minorHAnsi" w:cstheme="minorHAnsi"/>
        </w:rPr>
        <w:t>information</w:t>
      </w:r>
      <w:r>
        <w:rPr>
          <w:rFonts w:asciiTheme="minorHAnsi" w:hAnsiTheme="minorHAnsi" w:cstheme="minorHAnsi"/>
        </w:rPr>
        <w:t xml:space="preserve"> to evaluate the impact that </w:t>
      </w:r>
      <w:r w:rsidR="004B4869" w:rsidRPr="00A73FF7">
        <w:rPr>
          <w:rFonts w:asciiTheme="minorHAnsi" w:hAnsiTheme="minorHAnsi" w:cstheme="minorHAnsi"/>
        </w:rPr>
        <w:t>chang</w:t>
      </w:r>
      <w:r>
        <w:rPr>
          <w:rFonts w:asciiTheme="minorHAnsi" w:hAnsiTheme="minorHAnsi" w:cstheme="minorHAnsi"/>
        </w:rPr>
        <w:t>es to initial, annual and periodic</w:t>
      </w:r>
      <w:r w:rsidR="00192F8A" w:rsidRPr="00A73FF7">
        <w:rPr>
          <w:rFonts w:asciiTheme="minorHAnsi" w:hAnsiTheme="minorHAnsi" w:cstheme="minorHAnsi"/>
        </w:rPr>
        <w:t xml:space="preserve"> deposits </w:t>
      </w:r>
      <w:r>
        <w:rPr>
          <w:rFonts w:asciiTheme="minorHAnsi" w:hAnsiTheme="minorHAnsi" w:cstheme="minorHAnsi"/>
        </w:rPr>
        <w:t xml:space="preserve">have on </w:t>
      </w:r>
      <w:r w:rsidR="00192F8A" w:rsidRPr="00A73FF7">
        <w:rPr>
          <w:rFonts w:asciiTheme="minorHAnsi" w:hAnsiTheme="minorHAnsi" w:cstheme="minorHAnsi"/>
        </w:rPr>
        <w:t>the reserve</w:t>
      </w:r>
      <w:r>
        <w:rPr>
          <w:rFonts w:asciiTheme="minorHAnsi" w:hAnsiTheme="minorHAnsi" w:cstheme="minorHAnsi"/>
        </w:rPr>
        <w:t xml:space="preserve"> balance over time</w:t>
      </w:r>
      <w:r w:rsidR="00192F8A" w:rsidRPr="00A73FF7">
        <w:rPr>
          <w:rFonts w:asciiTheme="minorHAnsi" w:hAnsiTheme="minorHAnsi" w:cstheme="minorHAnsi"/>
        </w:rPr>
        <w:t xml:space="preserve">.  </w:t>
      </w:r>
      <w:r w:rsidR="001741C7" w:rsidRPr="00A73FF7">
        <w:rPr>
          <w:rFonts w:asciiTheme="minorHAnsi" w:hAnsiTheme="minorHAnsi" w:cstheme="minorHAnsi"/>
        </w:rPr>
        <w:t>To make use of th</w:t>
      </w:r>
      <w:r>
        <w:rPr>
          <w:rFonts w:asciiTheme="minorHAnsi" w:hAnsiTheme="minorHAnsi" w:cstheme="minorHAnsi"/>
        </w:rPr>
        <w:t>is tool</w:t>
      </w:r>
      <w:r w:rsidR="001741C7" w:rsidRPr="00A73FF7">
        <w:rPr>
          <w:rFonts w:asciiTheme="minorHAnsi" w:hAnsiTheme="minorHAnsi" w:cstheme="minorHAnsi"/>
        </w:rPr>
        <w:t xml:space="preserve"> simply</w:t>
      </w:r>
      <w:r w:rsidR="00192F8A" w:rsidRPr="00A73FF7">
        <w:rPr>
          <w:rFonts w:asciiTheme="minorHAnsi" w:hAnsiTheme="minorHAnsi" w:cstheme="minorHAnsi"/>
        </w:rPr>
        <w:t>:</w:t>
      </w:r>
    </w:p>
    <w:p w:rsidR="00192F8A" w:rsidRPr="00A73FF7" w:rsidRDefault="00192F8A" w:rsidP="00FF4FA8">
      <w:pPr>
        <w:pStyle w:val="ListParagraph"/>
        <w:numPr>
          <w:ilvl w:val="0"/>
          <w:numId w:val="46"/>
        </w:numPr>
        <w:spacing w:after="240"/>
        <w:rPr>
          <w:rFonts w:asciiTheme="minorHAnsi" w:hAnsiTheme="minorHAnsi" w:cstheme="minorHAnsi"/>
        </w:rPr>
      </w:pPr>
      <w:r w:rsidRPr="00A73FF7">
        <w:rPr>
          <w:rFonts w:asciiTheme="minorHAnsi" w:hAnsiTheme="minorHAnsi" w:cstheme="minorHAnsi"/>
        </w:rPr>
        <w:t xml:space="preserve"> </w:t>
      </w:r>
      <w:r w:rsidRPr="005F1A0D">
        <w:rPr>
          <w:rFonts w:asciiTheme="minorHAnsi" w:hAnsiTheme="minorHAnsi" w:cstheme="minorHAnsi"/>
          <w:b/>
        </w:rPr>
        <w:t xml:space="preserve">Enter </w:t>
      </w:r>
      <w:r w:rsidR="004B4869" w:rsidRPr="005F1A0D">
        <w:rPr>
          <w:rFonts w:asciiTheme="minorHAnsi" w:hAnsiTheme="minorHAnsi" w:cstheme="minorHAnsi"/>
          <w:b/>
        </w:rPr>
        <w:t xml:space="preserve">the year and the amount of a change to the </w:t>
      </w:r>
      <w:r w:rsidR="006C2DA3">
        <w:rPr>
          <w:rFonts w:asciiTheme="minorHAnsi" w:hAnsiTheme="minorHAnsi" w:cstheme="minorHAnsi"/>
          <w:b/>
        </w:rPr>
        <w:t xml:space="preserve">annual </w:t>
      </w:r>
      <w:r w:rsidR="004B4869" w:rsidRPr="005F1A0D">
        <w:rPr>
          <w:rFonts w:asciiTheme="minorHAnsi" w:hAnsiTheme="minorHAnsi" w:cstheme="minorHAnsi"/>
          <w:b/>
        </w:rPr>
        <w:t>deposit amount</w:t>
      </w:r>
      <w:r w:rsidR="004B4869" w:rsidRPr="00A73FF7">
        <w:rPr>
          <w:rFonts w:asciiTheme="minorHAnsi" w:hAnsiTheme="minorHAnsi" w:cstheme="minorHAnsi"/>
        </w:rPr>
        <w:t xml:space="preserve"> to the replacement reserve into the shaded areas in the </w:t>
      </w:r>
      <w:r w:rsidR="002065EE" w:rsidRPr="00A73FF7">
        <w:rPr>
          <w:rFonts w:asciiTheme="minorHAnsi" w:hAnsiTheme="minorHAnsi" w:cstheme="minorHAnsi"/>
        </w:rPr>
        <w:t>cells</w:t>
      </w:r>
      <w:r w:rsidR="004B4869" w:rsidRPr="00A73FF7">
        <w:rPr>
          <w:rFonts w:asciiTheme="minorHAnsi" w:hAnsiTheme="minorHAnsi" w:cstheme="minorHAnsi"/>
        </w:rPr>
        <w:t xml:space="preserve"> identified as “Annual reserve deposit </w:t>
      </w:r>
      <w:r w:rsidR="002065EE" w:rsidRPr="00A73FF7">
        <w:rPr>
          <w:rFonts w:asciiTheme="minorHAnsi" w:hAnsiTheme="minorHAnsi" w:cstheme="minorHAnsi"/>
        </w:rPr>
        <w:t>change.”</w:t>
      </w:r>
      <w:r w:rsidR="00FF4FA8">
        <w:rPr>
          <w:rFonts w:asciiTheme="minorHAnsi" w:hAnsiTheme="minorHAnsi" w:cstheme="minorHAnsi"/>
        </w:rPr>
        <w:t xml:space="preserve">  </w:t>
      </w:r>
    </w:p>
    <w:p w:rsidR="002065EE" w:rsidRPr="00A73FF7" w:rsidRDefault="002065EE" w:rsidP="00FF4FA8">
      <w:pPr>
        <w:pStyle w:val="ListParagraph"/>
        <w:numPr>
          <w:ilvl w:val="0"/>
          <w:numId w:val="46"/>
        </w:numPr>
        <w:spacing w:after="240"/>
        <w:rPr>
          <w:rFonts w:asciiTheme="minorHAnsi" w:hAnsiTheme="minorHAnsi" w:cstheme="minorHAnsi"/>
        </w:rPr>
      </w:pPr>
      <w:r w:rsidRPr="005F1A0D">
        <w:rPr>
          <w:rFonts w:asciiTheme="minorHAnsi" w:hAnsiTheme="minorHAnsi" w:cstheme="minorHAnsi"/>
          <w:b/>
        </w:rPr>
        <w:t xml:space="preserve">Enter the year(s) and amount(s) of </w:t>
      </w:r>
      <w:r w:rsidR="006C2DA3">
        <w:rPr>
          <w:rFonts w:asciiTheme="minorHAnsi" w:hAnsiTheme="minorHAnsi" w:cstheme="minorHAnsi"/>
          <w:b/>
        </w:rPr>
        <w:t xml:space="preserve">periodic deposits (e.g. </w:t>
      </w:r>
      <w:r w:rsidRPr="005F1A0D">
        <w:rPr>
          <w:rFonts w:asciiTheme="minorHAnsi" w:hAnsiTheme="minorHAnsi" w:cstheme="minorHAnsi"/>
          <w:b/>
        </w:rPr>
        <w:t>refinancing</w:t>
      </w:r>
      <w:r w:rsidR="006C2DA3">
        <w:rPr>
          <w:rFonts w:asciiTheme="minorHAnsi" w:hAnsiTheme="minorHAnsi" w:cstheme="minorHAnsi"/>
          <w:b/>
        </w:rPr>
        <w:t>)</w:t>
      </w:r>
      <w:r w:rsidRPr="00A73FF7">
        <w:rPr>
          <w:rFonts w:asciiTheme="minorHAnsi" w:hAnsiTheme="minorHAnsi" w:cstheme="minorHAnsi"/>
        </w:rPr>
        <w:t xml:space="preserve"> in the cells identified as “1</w:t>
      </w:r>
      <w:r w:rsidRPr="00A73FF7">
        <w:rPr>
          <w:rFonts w:asciiTheme="minorHAnsi" w:hAnsiTheme="minorHAnsi" w:cstheme="minorHAnsi"/>
          <w:vertAlign w:val="superscript"/>
        </w:rPr>
        <w:t>st</w:t>
      </w:r>
      <w:r w:rsidRPr="00A73FF7">
        <w:rPr>
          <w:rFonts w:asciiTheme="minorHAnsi" w:hAnsiTheme="minorHAnsi" w:cstheme="minorHAnsi"/>
        </w:rPr>
        <w:t xml:space="preserve"> Refinance” “2</w:t>
      </w:r>
      <w:r w:rsidRPr="00A73FF7">
        <w:rPr>
          <w:rFonts w:asciiTheme="minorHAnsi" w:hAnsiTheme="minorHAnsi" w:cstheme="minorHAnsi"/>
          <w:vertAlign w:val="superscript"/>
        </w:rPr>
        <w:t>nd</w:t>
      </w:r>
      <w:r w:rsidRPr="00A73FF7">
        <w:rPr>
          <w:rFonts w:asciiTheme="minorHAnsi" w:hAnsiTheme="minorHAnsi" w:cstheme="minorHAnsi"/>
        </w:rPr>
        <w:t xml:space="preserve"> Refinance” and “3</w:t>
      </w:r>
      <w:r w:rsidRPr="00A73FF7">
        <w:rPr>
          <w:rFonts w:asciiTheme="minorHAnsi" w:hAnsiTheme="minorHAnsi" w:cstheme="minorHAnsi"/>
          <w:vertAlign w:val="superscript"/>
        </w:rPr>
        <w:t>rd</w:t>
      </w:r>
      <w:r w:rsidRPr="00A73FF7">
        <w:rPr>
          <w:rFonts w:asciiTheme="minorHAnsi" w:hAnsiTheme="minorHAnsi" w:cstheme="minorHAnsi"/>
        </w:rPr>
        <w:t xml:space="preserve"> Refinance” as appropriate.</w:t>
      </w:r>
    </w:p>
    <w:p w:rsidR="00E155DA" w:rsidRPr="00A73FF7" w:rsidRDefault="00E807F5" w:rsidP="00F255CF">
      <w:pPr>
        <w:spacing w:after="240"/>
        <w:rPr>
          <w:rFonts w:asciiTheme="minorHAnsi" w:hAnsiTheme="minorHAnsi" w:cstheme="minorHAnsi"/>
        </w:rPr>
      </w:pPr>
      <w:r w:rsidRPr="00A73FF7">
        <w:rPr>
          <w:rFonts w:asciiTheme="minorHAnsi" w:hAnsiTheme="minorHAnsi" w:cstheme="minorHAnsi"/>
        </w:rPr>
        <w:t>The spreadsheet</w:t>
      </w:r>
      <w:r w:rsidR="007C3FED" w:rsidRPr="00A73FF7">
        <w:rPr>
          <w:rFonts w:asciiTheme="minorHAnsi" w:hAnsiTheme="minorHAnsi" w:cstheme="minorHAnsi"/>
        </w:rPr>
        <w:t xml:space="preserve"> will</w:t>
      </w:r>
      <w:r w:rsidR="00E155DA" w:rsidRPr="00A73FF7">
        <w:rPr>
          <w:rFonts w:asciiTheme="minorHAnsi" w:hAnsiTheme="minorHAnsi" w:cstheme="minorHAnsi"/>
        </w:rPr>
        <w:t xml:space="preserve"> </w:t>
      </w:r>
      <w:r w:rsidR="007C3FED" w:rsidRPr="00A73FF7">
        <w:rPr>
          <w:rFonts w:asciiTheme="minorHAnsi" w:hAnsiTheme="minorHAnsi" w:cstheme="minorHAnsi"/>
        </w:rPr>
        <w:t xml:space="preserve">reflect the information inputted, </w:t>
      </w:r>
      <w:r w:rsidR="00E155DA" w:rsidRPr="00A73FF7">
        <w:rPr>
          <w:rFonts w:asciiTheme="minorHAnsi" w:hAnsiTheme="minorHAnsi" w:cstheme="minorHAnsi"/>
        </w:rPr>
        <w:t>show</w:t>
      </w:r>
      <w:r w:rsidR="007C3FED" w:rsidRPr="00A73FF7">
        <w:rPr>
          <w:rFonts w:asciiTheme="minorHAnsi" w:hAnsiTheme="minorHAnsi" w:cstheme="minorHAnsi"/>
        </w:rPr>
        <w:t>ing</w:t>
      </w:r>
      <w:r w:rsidR="00E155DA" w:rsidRPr="00A73FF7">
        <w:rPr>
          <w:rFonts w:asciiTheme="minorHAnsi" w:hAnsiTheme="minorHAnsi" w:cstheme="minorHAnsi"/>
        </w:rPr>
        <w:t xml:space="preserve"> the </w:t>
      </w:r>
      <w:r w:rsidR="006C2DA3">
        <w:rPr>
          <w:rFonts w:asciiTheme="minorHAnsi" w:hAnsiTheme="minorHAnsi" w:cstheme="minorHAnsi"/>
        </w:rPr>
        <w:t xml:space="preserve">overall </w:t>
      </w:r>
      <w:r w:rsidR="00A23471" w:rsidRPr="00A73FF7">
        <w:rPr>
          <w:rFonts w:asciiTheme="minorHAnsi" w:hAnsiTheme="minorHAnsi" w:cstheme="minorHAnsi"/>
        </w:rPr>
        <w:t xml:space="preserve">reserve balance over the 30 year period </w:t>
      </w:r>
      <w:r w:rsidR="007C3FED" w:rsidRPr="00A73FF7">
        <w:rPr>
          <w:rFonts w:asciiTheme="minorHAnsi" w:hAnsiTheme="minorHAnsi" w:cstheme="minorHAnsi"/>
        </w:rPr>
        <w:t xml:space="preserve">in a </w:t>
      </w:r>
      <w:r w:rsidR="00E155DA" w:rsidRPr="00A73FF7">
        <w:rPr>
          <w:rFonts w:asciiTheme="minorHAnsi" w:hAnsiTheme="minorHAnsi" w:cstheme="minorHAnsi"/>
        </w:rPr>
        <w:t>graph</w:t>
      </w:r>
      <w:r w:rsidR="007C3FED" w:rsidRPr="00A73FF7">
        <w:rPr>
          <w:rFonts w:asciiTheme="minorHAnsi" w:hAnsiTheme="minorHAnsi" w:cstheme="minorHAnsi"/>
        </w:rPr>
        <w:t xml:space="preserve"> format</w:t>
      </w:r>
      <w:r w:rsidR="00E155DA" w:rsidRPr="00A73FF7">
        <w:rPr>
          <w:rFonts w:asciiTheme="minorHAnsi" w:hAnsiTheme="minorHAnsi" w:cstheme="minorHAnsi"/>
        </w:rPr>
        <w:t>.</w:t>
      </w:r>
      <w:r w:rsidR="00A23471" w:rsidRPr="00A73FF7">
        <w:rPr>
          <w:rFonts w:asciiTheme="minorHAnsi" w:hAnsiTheme="minorHAnsi" w:cstheme="minorHAnsi"/>
        </w:rPr>
        <w:t xml:space="preserve"> </w:t>
      </w:r>
      <w:r w:rsidR="007C3FED" w:rsidRPr="00A73FF7">
        <w:rPr>
          <w:rFonts w:asciiTheme="minorHAnsi" w:hAnsiTheme="minorHAnsi" w:cstheme="minorHAnsi"/>
        </w:rPr>
        <w:t>Additionally c</w:t>
      </w:r>
      <w:r w:rsidR="00A23471" w:rsidRPr="00A73FF7">
        <w:rPr>
          <w:rFonts w:asciiTheme="minorHAnsi" w:hAnsiTheme="minorHAnsi" w:cstheme="minorHAnsi"/>
        </w:rPr>
        <w:t>alculations showing the ending balance at year 30, the minimum, maximum and average balances are shown below the chart.</w:t>
      </w:r>
    </w:p>
    <w:p w:rsidR="00FF4FA8" w:rsidRDefault="00FF4FA8">
      <w:pPr>
        <w:rPr>
          <w:rFonts w:asciiTheme="minorHAnsi" w:hAnsiTheme="minorHAnsi" w:cstheme="minorHAnsi"/>
        </w:rPr>
      </w:pPr>
      <w:r>
        <w:rPr>
          <w:rFonts w:asciiTheme="minorHAnsi" w:hAnsiTheme="minorHAnsi" w:cstheme="minorHAnsi"/>
        </w:rPr>
        <w:br w:type="page"/>
      </w:r>
    </w:p>
    <w:p w:rsidR="007C3FED" w:rsidRPr="00A73FF7" w:rsidRDefault="007C3FED" w:rsidP="00F255CF">
      <w:pPr>
        <w:spacing w:after="240"/>
        <w:rPr>
          <w:rFonts w:asciiTheme="minorHAnsi" w:hAnsiTheme="minorHAnsi" w:cstheme="minorHAnsi"/>
        </w:rPr>
      </w:pPr>
      <w:r w:rsidRPr="00A73FF7">
        <w:rPr>
          <w:rFonts w:asciiTheme="minorHAnsi" w:hAnsiTheme="minorHAnsi" w:cstheme="minorHAnsi"/>
        </w:rPr>
        <w:lastRenderedPageBreak/>
        <w:t xml:space="preserve">For example, </w:t>
      </w:r>
      <w:r w:rsidR="00BC1F73" w:rsidRPr="00A73FF7">
        <w:rPr>
          <w:rFonts w:asciiTheme="minorHAnsi" w:hAnsiTheme="minorHAnsi" w:cstheme="minorHAnsi"/>
        </w:rPr>
        <w:t>here are the figures generated by specific inputs for a 50 unit project:</w:t>
      </w:r>
    </w:p>
    <w:tbl>
      <w:tblPr>
        <w:tblStyle w:val="TableGrid"/>
        <w:tblW w:w="0" w:type="auto"/>
        <w:tblInd w:w="468" w:type="dxa"/>
        <w:shd w:val="clear" w:color="auto" w:fill="EAF1DD" w:themeFill="accent3" w:themeFillTint="33"/>
        <w:tblLook w:val="04A0" w:firstRow="1" w:lastRow="0" w:firstColumn="1" w:lastColumn="0" w:noHBand="0" w:noVBand="1"/>
      </w:tblPr>
      <w:tblGrid>
        <w:gridCol w:w="2070"/>
        <w:gridCol w:w="1170"/>
        <w:gridCol w:w="1080"/>
        <w:gridCol w:w="1530"/>
        <w:gridCol w:w="2970"/>
      </w:tblGrid>
      <w:tr w:rsidR="00031F1C" w:rsidRPr="00A73FF7" w:rsidTr="00AA7907">
        <w:tc>
          <w:tcPr>
            <w:tcW w:w="2070" w:type="dxa"/>
            <w:shd w:val="clear" w:color="auto" w:fill="EAF1DD" w:themeFill="accent3" w:themeFillTint="33"/>
            <w:vAlign w:val="center"/>
          </w:tcPr>
          <w:p w:rsidR="00031F1C" w:rsidRPr="00A73FF7" w:rsidRDefault="00AA7907" w:rsidP="00AA7907">
            <w:pPr>
              <w:spacing w:after="240"/>
              <w:rPr>
                <w:rFonts w:asciiTheme="minorHAnsi" w:hAnsiTheme="minorHAnsi" w:cstheme="minorHAnsi"/>
              </w:rPr>
            </w:pPr>
            <w:r>
              <w:rPr>
                <w:rFonts w:asciiTheme="minorHAnsi" w:hAnsiTheme="minorHAnsi" w:cstheme="minorHAnsi"/>
              </w:rPr>
              <w:t>Exercise 3.</w:t>
            </w:r>
          </w:p>
        </w:tc>
        <w:tc>
          <w:tcPr>
            <w:tcW w:w="1170" w:type="dxa"/>
            <w:shd w:val="clear" w:color="auto" w:fill="EAF1DD" w:themeFill="accent3" w:themeFillTint="33"/>
            <w:vAlign w:val="center"/>
          </w:tcPr>
          <w:p w:rsidR="00031F1C" w:rsidRPr="00A73FF7" w:rsidRDefault="00031F1C" w:rsidP="00AA7907">
            <w:pPr>
              <w:spacing w:after="240"/>
              <w:rPr>
                <w:rFonts w:asciiTheme="minorHAnsi" w:hAnsiTheme="minorHAnsi" w:cstheme="minorHAnsi"/>
              </w:rPr>
            </w:pPr>
            <w:r w:rsidRPr="00A73FF7">
              <w:rPr>
                <w:rFonts w:asciiTheme="minorHAnsi" w:hAnsiTheme="minorHAnsi" w:cstheme="minorHAnsi"/>
              </w:rPr>
              <w:t>Project Yr</w:t>
            </w:r>
          </w:p>
        </w:tc>
        <w:tc>
          <w:tcPr>
            <w:tcW w:w="1080" w:type="dxa"/>
            <w:shd w:val="clear" w:color="auto" w:fill="EAF1DD" w:themeFill="accent3" w:themeFillTint="33"/>
            <w:vAlign w:val="center"/>
          </w:tcPr>
          <w:p w:rsidR="00031F1C" w:rsidRPr="00A73FF7" w:rsidRDefault="00031F1C" w:rsidP="00AA7907">
            <w:pPr>
              <w:spacing w:after="240"/>
              <w:rPr>
                <w:rFonts w:asciiTheme="minorHAnsi" w:hAnsiTheme="minorHAnsi" w:cstheme="minorHAnsi"/>
              </w:rPr>
            </w:pPr>
            <w:r w:rsidRPr="00A73FF7">
              <w:rPr>
                <w:rFonts w:asciiTheme="minorHAnsi" w:hAnsiTheme="minorHAnsi" w:cstheme="minorHAnsi"/>
              </w:rPr>
              <w:t>Per Unit</w:t>
            </w:r>
          </w:p>
        </w:tc>
        <w:tc>
          <w:tcPr>
            <w:tcW w:w="1530" w:type="dxa"/>
            <w:shd w:val="clear" w:color="auto" w:fill="EAF1DD" w:themeFill="accent3" w:themeFillTint="33"/>
            <w:vAlign w:val="center"/>
          </w:tcPr>
          <w:p w:rsidR="00031F1C" w:rsidRPr="00A73FF7" w:rsidRDefault="00031F1C" w:rsidP="00AA7907">
            <w:pPr>
              <w:spacing w:after="240"/>
              <w:rPr>
                <w:rFonts w:asciiTheme="minorHAnsi" w:hAnsiTheme="minorHAnsi" w:cstheme="minorHAnsi"/>
              </w:rPr>
            </w:pPr>
            <w:r w:rsidRPr="00A73FF7">
              <w:rPr>
                <w:rFonts w:asciiTheme="minorHAnsi" w:hAnsiTheme="minorHAnsi" w:cstheme="minorHAnsi"/>
              </w:rPr>
              <w:t>Project Total</w:t>
            </w:r>
          </w:p>
        </w:tc>
        <w:tc>
          <w:tcPr>
            <w:tcW w:w="2970" w:type="dxa"/>
            <w:shd w:val="clear" w:color="auto" w:fill="EAF1DD" w:themeFill="accent3" w:themeFillTint="33"/>
            <w:vAlign w:val="center"/>
          </w:tcPr>
          <w:p w:rsidR="00031F1C" w:rsidRPr="00A73FF7" w:rsidRDefault="00031F1C" w:rsidP="00AA7907">
            <w:pPr>
              <w:spacing w:after="240"/>
              <w:rPr>
                <w:rFonts w:asciiTheme="minorHAnsi" w:hAnsiTheme="minorHAnsi" w:cstheme="minorHAnsi"/>
              </w:rPr>
            </w:pPr>
            <w:r w:rsidRPr="00A73FF7">
              <w:rPr>
                <w:rFonts w:asciiTheme="minorHAnsi" w:hAnsiTheme="minorHAnsi" w:cstheme="minorHAnsi"/>
              </w:rPr>
              <w:t>Inflated Total (3%)</w:t>
            </w:r>
          </w:p>
        </w:tc>
      </w:tr>
      <w:tr w:rsidR="00031F1C" w:rsidRPr="00A73FF7" w:rsidTr="00AA7907">
        <w:tc>
          <w:tcPr>
            <w:tcW w:w="2070" w:type="dxa"/>
            <w:shd w:val="clear" w:color="auto" w:fill="EAF1DD" w:themeFill="accent3" w:themeFillTint="33"/>
            <w:vAlign w:val="center"/>
          </w:tcPr>
          <w:p w:rsidR="00031F1C" w:rsidRPr="00A73FF7" w:rsidRDefault="00031F1C" w:rsidP="00AA7907">
            <w:pPr>
              <w:spacing w:after="240"/>
              <w:rPr>
                <w:rFonts w:asciiTheme="minorHAnsi" w:hAnsiTheme="minorHAnsi" w:cstheme="minorHAnsi"/>
              </w:rPr>
            </w:pPr>
            <w:r w:rsidRPr="00A73FF7">
              <w:rPr>
                <w:rFonts w:asciiTheme="minorHAnsi" w:hAnsiTheme="minorHAnsi" w:cstheme="minorHAnsi"/>
              </w:rPr>
              <w:t>Starting balance</w:t>
            </w:r>
          </w:p>
        </w:tc>
        <w:tc>
          <w:tcPr>
            <w:tcW w:w="1170" w:type="dxa"/>
            <w:shd w:val="clear" w:color="auto" w:fill="EAF1DD" w:themeFill="accent3" w:themeFillTint="33"/>
            <w:vAlign w:val="center"/>
          </w:tcPr>
          <w:p w:rsidR="00031F1C" w:rsidRPr="00A73FF7" w:rsidRDefault="00031F1C" w:rsidP="006C2DA3">
            <w:pPr>
              <w:spacing w:after="240"/>
              <w:jc w:val="center"/>
              <w:rPr>
                <w:rFonts w:asciiTheme="minorHAnsi" w:hAnsiTheme="minorHAnsi" w:cstheme="minorHAnsi"/>
              </w:rPr>
            </w:pPr>
            <w:r w:rsidRPr="00A73FF7">
              <w:rPr>
                <w:rFonts w:asciiTheme="minorHAnsi" w:hAnsiTheme="minorHAnsi" w:cstheme="minorHAnsi"/>
              </w:rPr>
              <w:t>1</w:t>
            </w:r>
          </w:p>
        </w:tc>
        <w:tc>
          <w:tcPr>
            <w:tcW w:w="1080" w:type="dxa"/>
            <w:shd w:val="clear" w:color="auto" w:fill="EAF1DD" w:themeFill="accent3" w:themeFillTint="33"/>
            <w:vAlign w:val="center"/>
          </w:tcPr>
          <w:p w:rsidR="00031F1C" w:rsidRPr="00A73FF7" w:rsidRDefault="00031F1C" w:rsidP="006C2DA3">
            <w:pPr>
              <w:spacing w:after="240"/>
              <w:jc w:val="right"/>
              <w:rPr>
                <w:rFonts w:asciiTheme="minorHAnsi" w:hAnsiTheme="minorHAnsi" w:cstheme="minorHAnsi"/>
              </w:rPr>
            </w:pPr>
            <w:r w:rsidRPr="00A73FF7">
              <w:rPr>
                <w:rFonts w:asciiTheme="minorHAnsi" w:hAnsiTheme="minorHAnsi" w:cstheme="minorHAnsi"/>
              </w:rPr>
              <w:t>$ 1,000</w:t>
            </w:r>
          </w:p>
        </w:tc>
        <w:tc>
          <w:tcPr>
            <w:tcW w:w="1530" w:type="dxa"/>
            <w:shd w:val="clear" w:color="auto" w:fill="EAF1DD" w:themeFill="accent3" w:themeFillTint="33"/>
            <w:vAlign w:val="center"/>
          </w:tcPr>
          <w:p w:rsidR="00031F1C" w:rsidRPr="00A73FF7" w:rsidRDefault="00031F1C" w:rsidP="006C2DA3">
            <w:pPr>
              <w:spacing w:after="240"/>
              <w:jc w:val="right"/>
              <w:rPr>
                <w:rFonts w:asciiTheme="minorHAnsi" w:hAnsiTheme="minorHAnsi" w:cstheme="minorHAnsi"/>
              </w:rPr>
            </w:pPr>
            <w:r w:rsidRPr="00A73FF7">
              <w:rPr>
                <w:rFonts w:asciiTheme="minorHAnsi" w:hAnsiTheme="minorHAnsi" w:cstheme="minorHAnsi"/>
              </w:rPr>
              <w:t>$ 50,000</w:t>
            </w:r>
          </w:p>
        </w:tc>
        <w:tc>
          <w:tcPr>
            <w:tcW w:w="2970" w:type="dxa"/>
            <w:shd w:val="clear" w:color="auto" w:fill="EAF1DD" w:themeFill="accent3" w:themeFillTint="33"/>
            <w:vAlign w:val="center"/>
          </w:tcPr>
          <w:p w:rsidR="00031F1C" w:rsidRPr="00A73FF7" w:rsidRDefault="00031F1C" w:rsidP="00AA7907">
            <w:pPr>
              <w:spacing w:after="240"/>
              <w:rPr>
                <w:rFonts w:asciiTheme="minorHAnsi" w:hAnsiTheme="minorHAnsi" w:cstheme="minorHAnsi"/>
              </w:rPr>
            </w:pPr>
          </w:p>
        </w:tc>
      </w:tr>
      <w:tr w:rsidR="00031F1C" w:rsidRPr="00A73FF7" w:rsidTr="00AA7907">
        <w:tc>
          <w:tcPr>
            <w:tcW w:w="2070" w:type="dxa"/>
            <w:shd w:val="clear" w:color="auto" w:fill="EAF1DD" w:themeFill="accent3" w:themeFillTint="33"/>
            <w:vAlign w:val="center"/>
          </w:tcPr>
          <w:p w:rsidR="00031F1C" w:rsidRPr="00A73FF7" w:rsidRDefault="00031F1C" w:rsidP="00AA7907">
            <w:pPr>
              <w:spacing w:after="240"/>
              <w:rPr>
                <w:rFonts w:asciiTheme="minorHAnsi" w:hAnsiTheme="minorHAnsi" w:cstheme="minorHAnsi"/>
              </w:rPr>
            </w:pPr>
            <w:r w:rsidRPr="00A73FF7">
              <w:rPr>
                <w:rFonts w:asciiTheme="minorHAnsi" w:hAnsiTheme="minorHAnsi" w:cstheme="minorHAnsi"/>
              </w:rPr>
              <w:t>Annual Deposit</w:t>
            </w:r>
          </w:p>
        </w:tc>
        <w:tc>
          <w:tcPr>
            <w:tcW w:w="1170" w:type="dxa"/>
            <w:shd w:val="clear" w:color="auto" w:fill="EAF1DD" w:themeFill="accent3" w:themeFillTint="33"/>
            <w:vAlign w:val="center"/>
          </w:tcPr>
          <w:p w:rsidR="00031F1C" w:rsidRPr="00A73FF7" w:rsidRDefault="00031F1C" w:rsidP="006C2DA3">
            <w:pPr>
              <w:spacing w:after="240"/>
              <w:jc w:val="center"/>
              <w:rPr>
                <w:rFonts w:asciiTheme="minorHAnsi" w:hAnsiTheme="minorHAnsi" w:cstheme="minorHAnsi"/>
              </w:rPr>
            </w:pPr>
            <w:r w:rsidRPr="00A73FF7">
              <w:rPr>
                <w:rFonts w:asciiTheme="minorHAnsi" w:hAnsiTheme="minorHAnsi" w:cstheme="minorHAnsi"/>
              </w:rPr>
              <w:t>1</w:t>
            </w:r>
          </w:p>
        </w:tc>
        <w:tc>
          <w:tcPr>
            <w:tcW w:w="1080" w:type="dxa"/>
            <w:shd w:val="clear" w:color="auto" w:fill="EAF1DD" w:themeFill="accent3" w:themeFillTint="33"/>
            <w:vAlign w:val="center"/>
          </w:tcPr>
          <w:p w:rsidR="00031F1C" w:rsidRPr="00A73FF7" w:rsidRDefault="00031F1C" w:rsidP="006C2DA3">
            <w:pPr>
              <w:spacing w:after="240"/>
              <w:jc w:val="right"/>
              <w:rPr>
                <w:rFonts w:asciiTheme="minorHAnsi" w:hAnsiTheme="minorHAnsi" w:cstheme="minorHAnsi"/>
              </w:rPr>
            </w:pPr>
            <w:r w:rsidRPr="00A73FF7">
              <w:rPr>
                <w:rFonts w:asciiTheme="minorHAnsi" w:hAnsiTheme="minorHAnsi" w:cstheme="minorHAnsi"/>
              </w:rPr>
              <w:t>$350</w:t>
            </w:r>
          </w:p>
        </w:tc>
        <w:tc>
          <w:tcPr>
            <w:tcW w:w="1530" w:type="dxa"/>
            <w:shd w:val="clear" w:color="auto" w:fill="EAF1DD" w:themeFill="accent3" w:themeFillTint="33"/>
            <w:vAlign w:val="center"/>
          </w:tcPr>
          <w:p w:rsidR="00031F1C" w:rsidRPr="00A73FF7" w:rsidRDefault="00031F1C" w:rsidP="006C2DA3">
            <w:pPr>
              <w:spacing w:after="240"/>
              <w:jc w:val="right"/>
              <w:rPr>
                <w:rFonts w:asciiTheme="minorHAnsi" w:hAnsiTheme="minorHAnsi" w:cstheme="minorHAnsi"/>
              </w:rPr>
            </w:pPr>
            <w:r w:rsidRPr="00A73FF7">
              <w:rPr>
                <w:rFonts w:asciiTheme="minorHAnsi" w:hAnsiTheme="minorHAnsi" w:cstheme="minorHAnsi"/>
              </w:rPr>
              <w:t>$ 17,500</w:t>
            </w:r>
          </w:p>
        </w:tc>
        <w:tc>
          <w:tcPr>
            <w:tcW w:w="2970" w:type="dxa"/>
            <w:shd w:val="clear" w:color="auto" w:fill="EAF1DD" w:themeFill="accent3" w:themeFillTint="33"/>
            <w:vAlign w:val="center"/>
          </w:tcPr>
          <w:p w:rsidR="00031F1C" w:rsidRPr="00A73FF7" w:rsidRDefault="00031F1C" w:rsidP="00AA7907">
            <w:pPr>
              <w:spacing w:after="240"/>
              <w:rPr>
                <w:rFonts w:asciiTheme="minorHAnsi" w:hAnsiTheme="minorHAnsi" w:cstheme="minorHAnsi"/>
              </w:rPr>
            </w:pPr>
          </w:p>
        </w:tc>
      </w:tr>
      <w:tr w:rsidR="00031F1C" w:rsidRPr="00A73FF7" w:rsidTr="00AA7907">
        <w:tc>
          <w:tcPr>
            <w:tcW w:w="2070" w:type="dxa"/>
            <w:shd w:val="clear" w:color="auto" w:fill="EAF1DD" w:themeFill="accent3" w:themeFillTint="33"/>
            <w:vAlign w:val="center"/>
          </w:tcPr>
          <w:p w:rsidR="00031F1C" w:rsidRPr="00A73FF7" w:rsidRDefault="00031F1C" w:rsidP="00AA7907">
            <w:pPr>
              <w:spacing w:after="240"/>
              <w:rPr>
                <w:rFonts w:asciiTheme="minorHAnsi" w:hAnsiTheme="minorHAnsi" w:cstheme="minorHAnsi"/>
              </w:rPr>
            </w:pPr>
            <w:r w:rsidRPr="00A73FF7">
              <w:rPr>
                <w:rFonts w:asciiTheme="minorHAnsi" w:hAnsiTheme="minorHAnsi" w:cstheme="minorHAnsi"/>
              </w:rPr>
              <w:t>Deposit</w:t>
            </w:r>
            <w:r w:rsidR="001741C7" w:rsidRPr="00A73FF7">
              <w:rPr>
                <w:rFonts w:asciiTheme="minorHAnsi" w:hAnsiTheme="minorHAnsi" w:cstheme="minorHAnsi"/>
              </w:rPr>
              <w:t xml:space="preserve"> Change</w:t>
            </w:r>
          </w:p>
        </w:tc>
        <w:tc>
          <w:tcPr>
            <w:tcW w:w="1170" w:type="dxa"/>
            <w:shd w:val="clear" w:color="auto" w:fill="EAF1DD" w:themeFill="accent3" w:themeFillTint="33"/>
            <w:vAlign w:val="center"/>
          </w:tcPr>
          <w:p w:rsidR="00031F1C" w:rsidRPr="00A73FF7" w:rsidRDefault="00031F1C" w:rsidP="006C2DA3">
            <w:pPr>
              <w:spacing w:after="240"/>
              <w:jc w:val="center"/>
              <w:rPr>
                <w:rFonts w:asciiTheme="minorHAnsi" w:hAnsiTheme="minorHAnsi" w:cstheme="minorHAnsi"/>
              </w:rPr>
            </w:pPr>
            <w:r w:rsidRPr="00A73FF7">
              <w:rPr>
                <w:rFonts w:asciiTheme="minorHAnsi" w:hAnsiTheme="minorHAnsi" w:cstheme="minorHAnsi"/>
              </w:rPr>
              <w:t>10</w:t>
            </w:r>
          </w:p>
        </w:tc>
        <w:tc>
          <w:tcPr>
            <w:tcW w:w="1080" w:type="dxa"/>
            <w:shd w:val="clear" w:color="auto" w:fill="EAF1DD" w:themeFill="accent3" w:themeFillTint="33"/>
            <w:vAlign w:val="center"/>
          </w:tcPr>
          <w:p w:rsidR="00031F1C" w:rsidRPr="00A73FF7" w:rsidRDefault="00031F1C" w:rsidP="006C2DA3">
            <w:pPr>
              <w:spacing w:after="240"/>
              <w:jc w:val="right"/>
              <w:rPr>
                <w:rFonts w:asciiTheme="minorHAnsi" w:hAnsiTheme="minorHAnsi" w:cstheme="minorHAnsi"/>
              </w:rPr>
            </w:pPr>
            <w:r w:rsidRPr="00A73FF7">
              <w:rPr>
                <w:rFonts w:asciiTheme="minorHAnsi" w:hAnsiTheme="minorHAnsi" w:cstheme="minorHAnsi"/>
              </w:rPr>
              <w:t>$ 400</w:t>
            </w:r>
          </w:p>
        </w:tc>
        <w:tc>
          <w:tcPr>
            <w:tcW w:w="1530" w:type="dxa"/>
            <w:shd w:val="clear" w:color="auto" w:fill="EAF1DD" w:themeFill="accent3" w:themeFillTint="33"/>
            <w:vAlign w:val="center"/>
          </w:tcPr>
          <w:p w:rsidR="00031F1C" w:rsidRPr="00A73FF7" w:rsidRDefault="00031F1C" w:rsidP="006C2DA3">
            <w:pPr>
              <w:spacing w:after="240"/>
              <w:jc w:val="right"/>
              <w:rPr>
                <w:rFonts w:asciiTheme="minorHAnsi" w:hAnsiTheme="minorHAnsi" w:cstheme="minorHAnsi"/>
              </w:rPr>
            </w:pPr>
            <w:r w:rsidRPr="00A73FF7">
              <w:rPr>
                <w:rFonts w:asciiTheme="minorHAnsi" w:hAnsiTheme="minorHAnsi" w:cstheme="minorHAnsi"/>
              </w:rPr>
              <w:t>$ 20,000</w:t>
            </w:r>
          </w:p>
        </w:tc>
        <w:tc>
          <w:tcPr>
            <w:tcW w:w="2970" w:type="dxa"/>
            <w:shd w:val="clear" w:color="auto" w:fill="EAF1DD" w:themeFill="accent3" w:themeFillTint="33"/>
            <w:vAlign w:val="center"/>
          </w:tcPr>
          <w:p w:rsidR="00031F1C" w:rsidRPr="00A73FF7" w:rsidRDefault="00031F1C" w:rsidP="00AA7907">
            <w:pPr>
              <w:spacing w:after="240"/>
              <w:rPr>
                <w:rFonts w:asciiTheme="minorHAnsi" w:hAnsiTheme="minorHAnsi" w:cstheme="minorHAnsi"/>
              </w:rPr>
            </w:pPr>
            <w:r w:rsidRPr="00A73FF7">
              <w:rPr>
                <w:rFonts w:asciiTheme="minorHAnsi" w:hAnsiTheme="minorHAnsi" w:cstheme="minorHAnsi"/>
              </w:rPr>
              <w:t>$522 PU; $26,100 total</w:t>
            </w:r>
          </w:p>
        </w:tc>
      </w:tr>
      <w:tr w:rsidR="00031F1C" w:rsidRPr="00A73FF7" w:rsidTr="00AA7907">
        <w:tc>
          <w:tcPr>
            <w:tcW w:w="2070" w:type="dxa"/>
            <w:shd w:val="clear" w:color="auto" w:fill="EAF1DD" w:themeFill="accent3" w:themeFillTint="33"/>
            <w:vAlign w:val="center"/>
          </w:tcPr>
          <w:p w:rsidR="00031F1C" w:rsidRPr="00A73FF7" w:rsidRDefault="00031F1C" w:rsidP="00AA7907">
            <w:pPr>
              <w:spacing w:after="240"/>
              <w:rPr>
                <w:rFonts w:asciiTheme="minorHAnsi" w:hAnsiTheme="minorHAnsi" w:cstheme="minorHAnsi"/>
              </w:rPr>
            </w:pPr>
            <w:r w:rsidRPr="00A73FF7">
              <w:rPr>
                <w:rFonts w:asciiTheme="minorHAnsi" w:hAnsiTheme="minorHAnsi" w:cstheme="minorHAnsi"/>
              </w:rPr>
              <w:t>Refinance</w:t>
            </w:r>
          </w:p>
        </w:tc>
        <w:tc>
          <w:tcPr>
            <w:tcW w:w="1170" w:type="dxa"/>
            <w:shd w:val="clear" w:color="auto" w:fill="EAF1DD" w:themeFill="accent3" w:themeFillTint="33"/>
            <w:vAlign w:val="center"/>
          </w:tcPr>
          <w:p w:rsidR="00031F1C" w:rsidRPr="00A73FF7" w:rsidRDefault="00031F1C" w:rsidP="006C2DA3">
            <w:pPr>
              <w:spacing w:after="240"/>
              <w:jc w:val="center"/>
              <w:rPr>
                <w:rFonts w:asciiTheme="minorHAnsi" w:hAnsiTheme="minorHAnsi" w:cstheme="minorHAnsi"/>
              </w:rPr>
            </w:pPr>
            <w:r w:rsidRPr="00A73FF7">
              <w:rPr>
                <w:rFonts w:asciiTheme="minorHAnsi" w:hAnsiTheme="minorHAnsi" w:cstheme="minorHAnsi"/>
              </w:rPr>
              <w:t>15</w:t>
            </w:r>
          </w:p>
        </w:tc>
        <w:tc>
          <w:tcPr>
            <w:tcW w:w="1080" w:type="dxa"/>
            <w:shd w:val="clear" w:color="auto" w:fill="EAF1DD" w:themeFill="accent3" w:themeFillTint="33"/>
            <w:vAlign w:val="center"/>
          </w:tcPr>
          <w:p w:rsidR="00031F1C" w:rsidRPr="00A73FF7" w:rsidRDefault="00031F1C" w:rsidP="006C2DA3">
            <w:pPr>
              <w:spacing w:after="240"/>
              <w:jc w:val="right"/>
              <w:rPr>
                <w:rFonts w:asciiTheme="minorHAnsi" w:hAnsiTheme="minorHAnsi" w:cstheme="minorHAnsi"/>
              </w:rPr>
            </w:pPr>
            <w:r w:rsidRPr="00A73FF7">
              <w:rPr>
                <w:rFonts w:asciiTheme="minorHAnsi" w:hAnsiTheme="minorHAnsi" w:cstheme="minorHAnsi"/>
              </w:rPr>
              <w:t>$ 2,000</w:t>
            </w:r>
          </w:p>
        </w:tc>
        <w:tc>
          <w:tcPr>
            <w:tcW w:w="1530" w:type="dxa"/>
            <w:shd w:val="clear" w:color="auto" w:fill="EAF1DD" w:themeFill="accent3" w:themeFillTint="33"/>
            <w:vAlign w:val="center"/>
          </w:tcPr>
          <w:p w:rsidR="00031F1C" w:rsidRPr="00A73FF7" w:rsidRDefault="00031F1C" w:rsidP="006C2DA3">
            <w:pPr>
              <w:spacing w:after="240"/>
              <w:jc w:val="right"/>
              <w:rPr>
                <w:rFonts w:asciiTheme="minorHAnsi" w:hAnsiTheme="minorHAnsi" w:cstheme="minorHAnsi"/>
              </w:rPr>
            </w:pPr>
            <w:r w:rsidRPr="00A73FF7">
              <w:rPr>
                <w:rFonts w:asciiTheme="minorHAnsi" w:hAnsiTheme="minorHAnsi" w:cstheme="minorHAnsi"/>
              </w:rPr>
              <w:t>$ 100,000</w:t>
            </w:r>
          </w:p>
        </w:tc>
        <w:tc>
          <w:tcPr>
            <w:tcW w:w="2970" w:type="dxa"/>
            <w:shd w:val="clear" w:color="auto" w:fill="EAF1DD" w:themeFill="accent3" w:themeFillTint="33"/>
            <w:vAlign w:val="center"/>
          </w:tcPr>
          <w:p w:rsidR="00031F1C" w:rsidRPr="00A73FF7" w:rsidRDefault="00031F1C" w:rsidP="00AA7907">
            <w:pPr>
              <w:spacing w:after="240"/>
              <w:rPr>
                <w:rFonts w:asciiTheme="minorHAnsi" w:hAnsiTheme="minorHAnsi" w:cstheme="minorHAnsi"/>
              </w:rPr>
            </w:pPr>
            <w:r w:rsidRPr="00A73FF7">
              <w:rPr>
                <w:rFonts w:asciiTheme="minorHAnsi" w:hAnsiTheme="minorHAnsi" w:cstheme="minorHAnsi"/>
              </w:rPr>
              <w:t>$3,025 PU; $151,259 total</w:t>
            </w:r>
          </w:p>
        </w:tc>
      </w:tr>
    </w:tbl>
    <w:p w:rsidR="00ED1CC4" w:rsidRDefault="00ED1CC4" w:rsidP="00ED1CC4">
      <w:pPr>
        <w:rPr>
          <w:b/>
        </w:rPr>
      </w:pPr>
    </w:p>
    <w:p w:rsidR="00F04F0D" w:rsidRPr="00F04F0D" w:rsidRDefault="00ED1CC4" w:rsidP="00F04F0D">
      <w:pPr>
        <w:rPr>
          <w:rFonts w:asciiTheme="minorHAnsi" w:hAnsiTheme="minorHAnsi" w:cstheme="minorHAnsi"/>
        </w:rPr>
      </w:pPr>
      <w:r w:rsidRPr="00ED1CC4">
        <w:rPr>
          <w:rFonts w:asciiTheme="minorHAnsi" w:hAnsiTheme="minorHAnsi" w:cstheme="minorHAnsi"/>
        </w:rPr>
        <w:t>To do th</w:t>
      </w:r>
      <w:r>
        <w:rPr>
          <w:rFonts w:asciiTheme="minorHAnsi" w:hAnsiTheme="minorHAnsi" w:cstheme="minorHAnsi"/>
        </w:rPr>
        <w:t>e modeling</w:t>
      </w:r>
      <w:r w:rsidRPr="00ED1CC4">
        <w:rPr>
          <w:rFonts w:asciiTheme="minorHAnsi" w:hAnsiTheme="minorHAnsi" w:cstheme="minorHAnsi"/>
        </w:rPr>
        <w:t xml:space="preserve"> effectively, you will need to know when </w:t>
      </w:r>
      <w:r w:rsidR="006C2DA3">
        <w:rPr>
          <w:rFonts w:asciiTheme="minorHAnsi" w:hAnsiTheme="minorHAnsi" w:cstheme="minorHAnsi"/>
        </w:rPr>
        <w:t>your project’s</w:t>
      </w:r>
      <w:r w:rsidRPr="00ED1CC4">
        <w:rPr>
          <w:rFonts w:asciiTheme="minorHAnsi" w:hAnsiTheme="minorHAnsi" w:cstheme="minorHAnsi"/>
        </w:rPr>
        <w:t xml:space="preserve"> financial milestones will take place (e.g. Year 15 in a LIHTC project or possibly Year 20 when </w:t>
      </w:r>
      <w:r w:rsidR="006C2DA3">
        <w:rPr>
          <w:rFonts w:asciiTheme="minorHAnsi" w:hAnsiTheme="minorHAnsi" w:cstheme="minorHAnsi"/>
        </w:rPr>
        <w:t xml:space="preserve">the </w:t>
      </w:r>
      <w:r w:rsidRPr="00ED1CC4">
        <w:rPr>
          <w:rFonts w:asciiTheme="minorHAnsi" w:hAnsiTheme="minorHAnsi" w:cstheme="minorHAnsi"/>
        </w:rPr>
        <w:t>primary debt may be paid off)</w:t>
      </w:r>
      <w:r w:rsidR="006C2DA3">
        <w:rPr>
          <w:rFonts w:asciiTheme="minorHAnsi" w:hAnsiTheme="minorHAnsi" w:cstheme="minorHAnsi"/>
        </w:rPr>
        <w:t>.</w:t>
      </w:r>
      <w:r w:rsidRPr="00ED1CC4">
        <w:rPr>
          <w:rFonts w:asciiTheme="minorHAnsi" w:hAnsiTheme="minorHAnsi" w:cstheme="minorHAnsi"/>
        </w:rPr>
        <w:t xml:space="preserve"> You will also need to be aware of any prepayment penalties that may be triggered by refinancing</w:t>
      </w:r>
      <w:r w:rsidR="006C2DA3">
        <w:rPr>
          <w:rFonts w:asciiTheme="minorHAnsi" w:hAnsiTheme="minorHAnsi" w:cstheme="minorHAnsi"/>
        </w:rPr>
        <w:t xml:space="preserve"> early during a loan term</w:t>
      </w:r>
      <w:r w:rsidRPr="00ED1CC4">
        <w:rPr>
          <w:rFonts w:asciiTheme="minorHAnsi" w:hAnsiTheme="minorHAnsi" w:cstheme="minorHAnsi"/>
        </w:rPr>
        <w:t xml:space="preserve">. </w:t>
      </w:r>
      <w:r w:rsidR="006C2DA3" w:rsidRPr="00ED1CC4">
        <w:rPr>
          <w:rFonts w:asciiTheme="minorHAnsi" w:hAnsiTheme="minorHAnsi" w:cstheme="minorHAnsi"/>
        </w:rPr>
        <w:t xml:space="preserve">You may need to get this financial information from the loan documents or compliance chart if available.  </w:t>
      </w:r>
      <w:r w:rsidR="006C2DA3">
        <w:rPr>
          <w:rFonts w:asciiTheme="minorHAnsi" w:hAnsiTheme="minorHAnsi" w:cstheme="minorHAnsi"/>
        </w:rPr>
        <w:t xml:space="preserve">Note that while we refer to these periodic deposits as refinancing, other sources of funds may also generate additional capital. </w:t>
      </w:r>
      <w:r w:rsidR="00F04F0D" w:rsidRPr="00F04F0D">
        <w:rPr>
          <w:rFonts w:asciiTheme="minorHAnsi" w:hAnsiTheme="minorHAnsi" w:cstheme="minorHAnsi"/>
        </w:rPr>
        <w:t xml:space="preserve">The graph is an effective </w:t>
      </w:r>
      <w:r w:rsidR="00F04F0D">
        <w:rPr>
          <w:rFonts w:asciiTheme="minorHAnsi" w:hAnsiTheme="minorHAnsi" w:cstheme="minorHAnsi"/>
        </w:rPr>
        <w:t xml:space="preserve">visual </w:t>
      </w:r>
      <w:r w:rsidR="00F04F0D" w:rsidRPr="00F04F0D">
        <w:rPr>
          <w:rFonts w:asciiTheme="minorHAnsi" w:hAnsiTheme="minorHAnsi" w:cstheme="minorHAnsi"/>
        </w:rPr>
        <w:t>representation of the reserve balances and recapitalization impacts.</w:t>
      </w:r>
    </w:p>
    <w:p w:rsidR="00ED1CC4" w:rsidRPr="00ED1CC4" w:rsidRDefault="00ED1CC4" w:rsidP="00ED1CC4">
      <w:pPr>
        <w:rPr>
          <w:rFonts w:asciiTheme="minorHAnsi" w:hAnsiTheme="minorHAnsi" w:cstheme="minorHAnsi"/>
        </w:rPr>
      </w:pPr>
    </w:p>
    <w:p w:rsidR="00F04F0D" w:rsidRDefault="00F04F0D" w:rsidP="00F04F0D">
      <w:pPr>
        <w:rPr>
          <w:rFonts w:asciiTheme="minorHAnsi" w:hAnsiTheme="minorHAnsi" w:cstheme="minorHAnsi"/>
        </w:rPr>
      </w:pPr>
      <w:r w:rsidRPr="00F04F0D">
        <w:rPr>
          <w:rFonts w:asciiTheme="minorHAnsi" w:hAnsiTheme="minorHAnsi" w:cstheme="minorHAnsi"/>
        </w:rPr>
        <w:t xml:space="preserve">The goal of replacement reserve planning is to be able to </w:t>
      </w:r>
      <w:r>
        <w:rPr>
          <w:rFonts w:asciiTheme="minorHAnsi" w:hAnsiTheme="minorHAnsi" w:cstheme="minorHAnsi"/>
        </w:rPr>
        <w:t>develop a</w:t>
      </w:r>
      <w:r w:rsidRPr="00F04F0D">
        <w:rPr>
          <w:rFonts w:asciiTheme="minorHAnsi" w:hAnsiTheme="minorHAnsi" w:cstheme="minorHAnsi"/>
        </w:rPr>
        <w:t xml:space="preserve"> clear </w:t>
      </w:r>
      <w:r>
        <w:rPr>
          <w:rFonts w:asciiTheme="minorHAnsi" w:hAnsiTheme="minorHAnsi" w:cstheme="minorHAnsi"/>
        </w:rPr>
        <w:t xml:space="preserve">and planned approach to </w:t>
      </w:r>
      <w:r w:rsidRPr="00F04F0D">
        <w:rPr>
          <w:rFonts w:asciiTheme="minorHAnsi" w:hAnsiTheme="minorHAnsi" w:cstheme="minorHAnsi"/>
        </w:rPr>
        <w:t>annual and longer term capital improvements. As the affordable housing industry matures, we are learning that many projects will need periodic recapitalization, in addition to annual reserve deposits</w:t>
      </w:r>
      <w:r>
        <w:rPr>
          <w:rFonts w:asciiTheme="minorHAnsi" w:hAnsiTheme="minorHAnsi" w:cstheme="minorHAnsi"/>
        </w:rPr>
        <w:t>,</w:t>
      </w:r>
      <w:r w:rsidRPr="00F04F0D">
        <w:rPr>
          <w:rFonts w:asciiTheme="minorHAnsi" w:hAnsiTheme="minorHAnsi" w:cstheme="minorHAnsi"/>
        </w:rPr>
        <w:t xml:space="preserve"> in order to cover the project’s </w:t>
      </w:r>
      <w:r>
        <w:rPr>
          <w:rFonts w:asciiTheme="minorHAnsi" w:hAnsiTheme="minorHAnsi" w:cstheme="minorHAnsi"/>
        </w:rPr>
        <w:t xml:space="preserve">long term </w:t>
      </w:r>
      <w:r w:rsidRPr="00F04F0D">
        <w:rPr>
          <w:rFonts w:asciiTheme="minorHAnsi" w:hAnsiTheme="minorHAnsi" w:cstheme="minorHAnsi"/>
        </w:rPr>
        <w:t xml:space="preserve">capital needs. Typically, the reserve model will show that recapitalization is needed between years 15-20. This is due to the projects not having adequate initial deposits to replacement reserves and/or not be able to afford higher annual reserve deposits. </w:t>
      </w:r>
    </w:p>
    <w:p w:rsidR="00F04F0D" w:rsidRDefault="00F04F0D" w:rsidP="00F04F0D">
      <w:pPr>
        <w:rPr>
          <w:rFonts w:asciiTheme="minorHAnsi" w:hAnsiTheme="minorHAnsi" w:cstheme="minorHAnsi"/>
        </w:rPr>
      </w:pPr>
    </w:p>
    <w:p w:rsidR="00ED1CC4" w:rsidRPr="00F04F0D" w:rsidRDefault="00F04F0D" w:rsidP="00F04F0D">
      <w:pPr>
        <w:rPr>
          <w:rFonts w:asciiTheme="minorHAnsi" w:hAnsiTheme="minorHAnsi" w:cstheme="minorHAnsi"/>
        </w:rPr>
      </w:pPr>
      <w:r>
        <w:rPr>
          <w:rFonts w:asciiTheme="minorHAnsi" w:hAnsiTheme="minorHAnsi" w:cstheme="minorHAnsi"/>
        </w:rPr>
        <w:t>Note that</w:t>
      </w:r>
      <w:r w:rsidRPr="00F04F0D">
        <w:rPr>
          <w:rFonts w:asciiTheme="minorHAnsi" w:hAnsiTheme="minorHAnsi" w:cstheme="minorHAnsi"/>
        </w:rPr>
        <w:t xml:space="preserve"> e</w:t>
      </w:r>
      <w:r w:rsidR="00ED1CC4" w:rsidRPr="00F04F0D">
        <w:rPr>
          <w:rFonts w:asciiTheme="minorHAnsi" w:hAnsiTheme="minorHAnsi" w:cstheme="minorHAnsi"/>
        </w:rPr>
        <w:t xml:space="preserve">ven if </w:t>
      </w:r>
      <w:r>
        <w:rPr>
          <w:rFonts w:asciiTheme="minorHAnsi" w:hAnsiTheme="minorHAnsi" w:cstheme="minorHAnsi"/>
        </w:rPr>
        <w:t xml:space="preserve">a project could support </w:t>
      </w:r>
      <w:r w:rsidR="00ED1CC4" w:rsidRPr="00F04F0D">
        <w:rPr>
          <w:rFonts w:asciiTheme="minorHAnsi" w:hAnsiTheme="minorHAnsi" w:cstheme="minorHAnsi"/>
        </w:rPr>
        <w:t>higher initial deposits or annual deposits, th</w:t>
      </w:r>
      <w:r w:rsidRPr="00F04F0D">
        <w:rPr>
          <w:rFonts w:asciiTheme="minorHAnsi" w:hAnsiTheme="minorHAnsi" w:cstheme="minorHAnsi"/>
        </w:rPr>
        <w:t>ose</w:t>
      </w:r>
      <w:r w:rsidR="00ED1CC4" w:rsidRPr="00F04F0D">
        <w:rPr>
          <w:rFonts w:asciiTheme="minorHAnsi" w:hAnsiTheme="minorHAnsi" w:cstheme="minorHAnsi"/>
        </w:rPr>
        <w:t xml:space="preserve"> funds w</w:t>
      </w:r>
      <w:r w:rsidRPr="00F04F0D">
        <w:rPr>
          <w:rFonts w:asciiTheme="minorHAnsi" w:hAnsiTheme="minorHAnsi" w:cstheme="minorHAnsi"/>
        </w:rPr>
        <w:t>ould</w:t>
      </w:r>
      <w:r w:rsidR="00ED1CC4" w:rsidRPr="00F04F0D">
        <w:rPr>
          <w:rFonts w:asciiTheme="minorHAnsi" w:hAnsiTheme="minorHAnsi" w:cstheme="minorHAnsi"/>
        </w:rPr>
        <w:t xml:space="preserve"> be sitting in </w:t>
      </w:r>
      <w:r w:rsidRPr="00F04F0D">
        <w:rPr>
          <w:rFonts w:asciiTheme="minorHAnsi" w:hAnsiTheme="minorHAnsi" w:cstheme="minorHAnsi"/>
        </w:rPr>
        <w:t>a</w:t>
      </w:r>
      <w:r w:rsidR="00ED1CC4" w:rsidRPr="00F04F0D">
        <w:rPr>
          <w:rFonts w:asciiTheme="minorHAnsi" w:hAnsiTheme="minorHAnsi" w:cstheme="minorHAnsi"/>
        </w:rPr>
        <w:t xml:space="preserve"> reserve account losing purchasing power each year</w:t>
      </w:r>
      <w:r w:rsidRPr="00F04F0D">
        <w:rPr>
          <w:rFonts w:asciiTheme="minorHAnsi" w:hAnsiTheme="minorHAnsi" w:cstheme="minorHAnsi"/>
        </w:rPr>
        <w:t>, since cost</w:t>
      </w:r>
      <w:r w:rsidR="00ED1CC4" w:rsidRPr="00F04F0D">
        <w:rPr>
          <w:rFonts w:asciiTheme="minorHAnsi" w:hAnsiTheme="minorHAnsi" w:cstheme="minorHAnsi"/>
        </w:rPr>
        <w:t xml:space="preserve"> inflation</w:t>
      </w:r>
      <w:r w:rsidRPr="00F04F0D">
        <w:rPr>
          <w:rFonts w:asciiTheme="minorHAnsi" w:hAnsiTheme="minorHAnsi" w:cstheme="minorHAnsi"/>
        </w:rPr>
        <w:t xml:space="preserve"> typical exceeds earnings on reserves</w:t>
      </w:r>
      <w:r w:rsidR="00ED1CC4" w:rsidRPr="00F04F0D">
        <w:rPr>
          <w:rFonts w:asciiTheme="minorHAnsi" w:hAnsiTheme="minorHAnsi" w:cstheme="minorHAnsi"/>
        </w:rPr>
        <w:t xml:space="preserve">. </w:t>
      </w:r>
      <w:r>
        <w:rPr>
          <w:rFonts w:asciiTheme="minorHAnsi" w:hAnsiTheme="minorHAnsi" w:cstheme="minorHAnsi"/>
        </w:rPr>
        <w:t>Planning periodic refinances, stretched to be efficient, may prove to be the best, most cost effective approach to managing the long term capital needs of our portfolios. This is why we believe incorporating these periodic deposits into the replacement reserve model is a critical component.</w:t>
      </w:r>
    </w:p>
    <w:p w:rsidR="00ED1CC4" w:rsidRPr="00A73FF7" w:rsidRDefault="00ED1CC4" w:rsidP="00ED1CC4">
      <w:pPr>
        <w:rPr>
          <w:rFonts w:asciiTheme="minorHAnsi" w:hAnsiTheme="minorHAnsi" w:cstheme="minorHAnsi"/>
        </w:rPr>
      </w:pPr>
    </w:p>
    <w:p w:rsidR="00ED1CC4" w:rsidRPr="00C5215A" w:rsidRDefault="00ED1CC4" w:rsidP="00ED1CC4">
      <w:pPr>
        <w:pBdr>
          <w:top w:val="single" w:sz="4" w:space="1" w:color="auto"/>
          <w:left w:val="single" w:sz="4" w:space="4" w:color="auto"/>
          <w:bottom w:val="single" w:sz="4" w:space="1" w:color="auto"/>
          <w:right w:val="single" w:sz="4" w:space="4" w:color="auto"/>
        </w:pBdr>
        <w:spacing w:after="240"/>
        <w:rPr>
          <w:rFonts w:asciiTheme="minorHAnsi" w:hAnsiTheme="minorHAnsi" w:cstheme="minorHAnsi"/>
          <w:i/>
          <w:color w:val="4F81BD" w:themeColor="accent1"/>
        </w:rPr>
      </w:pPr>
      <w:r w:rsidRPr="00C5215A">
        <w:rPr>
          <w:rFonts w:asciiTheme="minorHAnsi" w:hAnsiTheme="minorHAnsi" w:cstheme="minorHAnsi"/>
          <w:b/>
          <w:i/>
          <w:color w:val="4F81BD" w:themeColor="accent1"/>
        </w:rPr>
        <w:t>Hint:</w:t>
      </w:r>
      <w:r w:rsidRPr="00C5215A">
        <w:rPr>
          <w:rFonts w:asciiTheme="minorHAnsi" w:hAnsiTheme="minorHAnsi" w:cstheme="minorHAnsi"/>
          <w:i/>
          <w:color w:val="4F81BD" w:themeColor="accent1"/>
        </w:rPr>
        <w:t xml:space="preserve">  The dollar amount labels in the left column of the </w:t>
      </w:r>
      <w:r>
        <w:rPr>
          <w:rFonts w:asciiTheme="minorHAnsi" w:hAnsiTheme="minorHAnsi" w:cstheme="minorHAnsi"/>
          <w:i/>
          <w:color w:val="4F81BD" w:themeColor="accent1"/>
        </w:rPr>
        <w:t>graph</w:t>
      </w:r>
      <w:r w:rsidRPr="00C5215A">
        <w:rPr>
          <w:rFonts w:asciiTheme="minorHAnsi" w:hAnsiTheme="minorHAnsi" w:cstheme="minorHAnsi"/>
          <w:i/>
          <w:color w:val="4F81BD" w:themeColor="accent1"/>
        </w:rPr>
        <w:t xml:space="preserve"> will adjust to reflect the maximum balance.  Keep your eye on the dollar amounts labels on the left side of the chart, not just on the graph line.  By keeping an eye on the minimum, maximum and average "balance" numbers below the chart will also help determine if your project’s replacement reserve account is staying within acceptable bounds.</w:t>
      </w:r>
    </w:p>
    <w:p w:rsidR="00F04F0D" w:rsidRDefault="00F04F0D">
      <w:pPr>
        <w:rPr>
          <w:rFonts w:asciiTheme="minorHAnsi" w:hAnsiTheme="minorHAnsi" w:cstheme="minorHAnsi"/>
          <w:b/>
        </w:rPr>
      </w:pPr>
      <w:r>
        <w:rPr>
          <w:rFonts w:asciiTheme="minorHAnsi" w:hAnsiTheme="minorHAnsi" w:cstheme="minorHAnsi"/>
          <w:b/>
        </w:rPr>
        <w:br w:type="page"/>
      </w:r>
    </w:p>
    <w:p w:rsidR="008C45B1" w:rsidRPr="00F04F0D" w:rsidRDefault="00ED1CC4" w:rsidP="00F04F0D">
      <w:pPr>
        <w:pStyle w:val="Heading1"/>
        <w:spacing w:before="0" w:after="240"/>
        <w:jc w:val="center"/>
        <w:rPr>
          <w:rFonts w:asciiTheme="minorHAnsi" w:hAnsiTheme="minorHAnsi" w:cstheme="minorHAnsi"/>
          <w:sz w:val="40"/>
          <w:szCs w:val="40"/>
        </w:rPr>
      </w:pPr>
      <w:r w:rsidRPr="00F04F0D">
        <w:rPr>
          <w:rFonts w:asciiTheme="minorHAnsi" w:hAnsiTheme="minorHAnsi" w:cstheme="minorHAnsi"/>
          <w:sz w:val="40"/>
          <w:szCs w:val="40"/>
        </w:rPr>
        <w:lastRenderedPageBreak/>
        <w:t>P</w:t>
      </w:r>
      <w:r w:rsidR="00F04F0D">
        <w:rPr>
          <w:rFonts w:asciiTheme="minorHAnsi" w:hAnsiTheme="minorHAnsi" w:cstheme="minorHAnsi"/>
          <w:sz w:val="40"/>
          <w:szCs w:val="40"/>
        </w:rPr>
        <w:t>rinting</w:t>
      </w:r>
      <w:r w:rsidRPr="00F04F0D">
        <w:rPr>
          <w:rFonts w:asciiTheme="minorHAnsi" w:hAnsiTheme="minorHAnsi" w:cstheme="minorHAnsi"/>
          <w:sz w:val="40"/>
          <w:szCs w:val="40"/>
        </w:rPr>
        <w:t xml:space="preserve"> I</w:t>
      </w:r>
      <w:r w:rsidR="00F04F0D">
        <w:rPr>
          <w:rFonts w:asciiTheme="minorHAnsi" w:hAnsiTheme="minorHAnsi" w:cstheme="minorHAnsi"/>
          <w:sz w:val="40"/>
          <w:szCs w:val="40"/>
        </w:rPr>
        <w:t>nstructions</w:t>
      </w:r>
    </w:p>
    <w:p w:rsidR="00ED1CC4" w:rsidRDefault="00ED1CC4" w:rsidP="00ED1CC4">
      <w:pPr>
        <w:rPr>
          <w:rFonts w:asciiTheme="minorHAnsi" w:hAnsiTheme="minorHAnsi" w:cstheme="minorHAnsi"/>
          <w:b/>
        </w:rPr>
      </w:pPr>
    </w:p>
    <w:p w:rsidR="00ED1CC4" w:rsidRPr="00ED1CC4" w:rsidRDefault="00ED1CC4" w:rsidP="00ED1CC4">
      <w:pPr>
        <w:rPr>
          <w:rFonts w:asciiTheme="minorHAnsi" w:hAnsiTheme="minorHAnsi" w:cstheme="minorHAnsi"/>
          <w:b/>
        </w:rPr>
      </w:pPr>
      <w:r>
        <w:rPr>
          <w:rFonts w:asciiTheme="minorHAnsi" w:hAnsiTheme="minorHAnsi" w:cstheme="minorHAnsi"/>
          <w:b/>
        </w:rPr>
        <w:t>Project Info Sheet</w:t>
      </w:r>
    </w:p>
    <w:p w:rsidR="00ED1CC4" w:rsidRDefault="00ED1CC4" w:rsidP="00ED1CC4">
      <w:pPr>
        <w:rPr>
          <w:rFonts w:asciiTheme="minorHAnsi" w:hAnsiTheme="minorHAnsi" w:cstheme="minorHAnsi"/>
        </w:rPr>
      </w:pPr>
      <w:r>
        <w:rPr>
          <w:rFonts w:asciiTheme="minorHAnsi" w:hAnsiTheme="minorHAnsi" w:cstheme="minorHAnsi"/>
        </w:rPr>
        <w:t>This sheet will print on 1</w:t>
      </w:r>
      <w:r w:rsidR="00204712">
        <w:rPr>
          <w:rFonts w:asciiTheme="minorHAnsi" w:hAnsiTheme="minorHAnsi" w:cstheme="minorHAnsi"/>
        </w:rPr>
        <w:t xml:space="preserve"> page</w:t>
      </w:r>
      <w:r w:rsidRPr="00ED1CC4">
        <w:rPr>
          <w:rFonts w:asciiTheme="minorHAnsi" w:hAnsiTheme="minorHAnsi" w:cstheme="minorHAnsi"/>
        </w:rPr>
        <w:t xml:space="preserve"> of standard 8 ½” x 11” letter </w:t>
      </w:r>
      <w:proofErr w:type="gramStart"/>
      <w:r w:rsidRPr="00ED1CC4">
        <w:rPr>
          <w:rFonts w:asciiTheme="minorHAnsi" w:hAnsiTheme="minorHAnsi" w:cstheme="minorHAnsi"/>
        </w:rPr>
        <w:t>paper</w:t>
      </w:r>
      <w:proofErr w:type="gramEnd"/>
      <w:r w:rsidRPr="00ED1CC4">
        <w:rPr>
          <w:rFonts w:asciiTheme="minorHAnsi" w:hAnsiTheme="minorHAnsi" w:cstheme="minorHAnsi"/>
        </w:rPr>
        <w:t xml:space="preserve">.  </w:t>
      </w:r>
    </w:p>
    <w:p w:rsidR="00ED1CC4" w:rsidRDefault="00ED1CC4" w:rsidP="00ED1CC4">
      <w:pPr>
        <w:rPr>
          <w:rFonts w:asciiTheme="minorHAnsi" w:hAnsiTheme="minorHAnsi" w:cstheme="minorHAnsi"/>
        </w:rPr>
      </w:pPr>
    </w:p>
    <w:p w:rsidR="00ED1CC4" w:rsidRPr="00ED1CC4" w:rsidRDefault="00ED1CC4" w:rsidP="00ED1CC4">
      <w:pPr>
        <w:rPr>
          <w:rFonts w:asciiTheme="minorHAnsi" w:hAnsiTheme="minorHAnsi" w:cstheme="minorHAnsi"/>
          <w:b/>
        </w:rPr>
      </w:pPr>
      <w:r w:rsidRPr="00ED1CC4">
        <w:rPr>
          <w:rFonts w:asciiTheme="minorHAnsi" w:hAnsiTheme="minorHAnsi" w:cstheme="minorHAnsi"/>
          <w:b/>
        </w:rPr>
        <w:t>Data Collection Sheet</w:t>
      </w:r>
    </w:p>
    <w:p w:rsidR="00ED1CC4" w:rsidRPr="00ED1CC4" w:rsidRDefault="00ED1CC4" w:rsidP="00ED1CC4">
      <w:pPr>
        <w:rPr>
          <w:rFonts w:asciiTheme="minorHAnsi" w:hAnsiTheme="minorHAnsi" w:cstheme="minorHAnsi"/>
        </w:rPr>
      </w:pPr>
      <w:r w:rsidRPr="00ED1CC4">
        <w:rPr>
          <w:rFonts w:asciiTheme="minorHAnsi" w:hAnsiTheme="minorHAnsi" w:cstheme="minorHAnsi"/>
        </w:rPr>
        <w:t xml:space="preserve">This sheet will print on 2 pages of standard 8 ½” x 11” letter </w:t>
      </w:r>
      <w:proofErr w:type="gramStart"/>
      <w:r w:rsidRPr="00ED1CC4">
        <w:rPr>
          <w:rFonts w:asciiTheme="minorHAnsi" w:hAnsiTheme="minorHAnsi" w:cstheme="minorHAnsi"/>
        </w:rPr>
        <w:t>paper</w:t>
      </w:r>
      <w:proofErr w:type="gramEnd"/>
      <w:r w:rsidRPr="00ED1CC4">
        <w:rPr>
          <w:rFonts w:asciiTheme="minorHAnsi" w:hAnsiTheme="minorHAnsi" w:cstheme="minorHAnsi"/>
        </w:rPr>
        <w:t xml:space="preserve">. The first page will have interior </w:t>
      </w:r>
      <w:r w:rsidR="006B4466">
        <w:rPr>
          <w:rFonts w:asciiTheme="minorHAnsi" w:hAnsiTheme="minorHAnsi" w:cstheme="minorHAnsi"/>
        </w:rPr>
        <w:t>Item</w:t>
      </w:r>
      <w:r w:rsidRPr="00ED1CC4">
        <w:rPr>
          <w:rFonts w:asciiTheme="minorHAnsi" w:hAnsiTheme="minorHAnsi" w:cstheme="minorHAnsi"/>
        </w:rPr>
        <w:t>s for up to 10 units and the 2</w:t>
      </w:r>
      <w:r w:rsidRPr="00ED1CC4">
        <w:rPr>
          <w:rFonts w:asciiTheme="minorHAnsi" w:hAnsiTheme="minorHAnsi" w:cstheme="minorHAnsi"/>
          <w:vertAlign w:val="superscript"/>
        </w:rPr>
        <w:t>nd</w:t>
      </w:r>
      <w:r w:rsidRPr="00ED1CC4">
        <w:rPr>
          <w:rFonts w:asciiTheme="minorHAnsi" w:hAnsiTheme="minorHAnsi" w:cstheme="minorHAnsi"/>
        </w:rPr>
        <w:t xml:space="preserve"> page will have exterior </w:t>
      </w:r>
      <w:r w:rsidR="006B4466">
        <w:rPr>
          <w:rFonts w:asciiTheme="minorHAnsi" w:hAnsiTheme="minorHAnsi" w:cstheme="minorHAnsi"/>
        </w:rPr>
        <w:t>Item</w:t>
      </w:r>
      <w:r w:rsidRPr="00ED1CC4">
        <w:rPr>
          <w:rFonts w:asciiTheme="minorHAnsi" w:hAnsiTheme="minorHAnsi" w:cstheme="minorHAnsi"/>
        </w:rPr>
        <w:t xml:space="preserve">s for up to 10 buildings.  You can print additional pages if you have more than 10 units or 10 buildings to be inspected.    </w:t>
      </w:r>
    </w:p>
    <w:p w:rsidR="00ED1CC4" w:rsidRPr="00ED1CC4" w:rsidRDefault="00ED1CC4" w:rsidP="00ED1CC4">
      <w:pPr>
        <w:rPr>
          <w:rFonts w:asciiTheme="minorHAnsi" w:hAnsiTheme="minorHAnsi" w:cstheme="minorHAnsi"/>
        </w:rPr>
      </w:pPr>
    </w:p>
    <w:p w:rsidR="00ED1CC4" w:rsidRPr="00ED1CC4" w:rsidRDefault="00204712" w:rsidP="00ED1CC4">
      <w:pPr>
        <w:rPr>
          <w:rFonts w:asciiTheme="minorHAnsi" w:hAnsiTheme="minorHAnsi" w:cstheme="minorHAnsi"/>
          <w:b/>
        </w:rPr>
      </w:pPr>
      <w:r>
        <w:rPr>
          <w:rFonts w:asciiTheme="minorHAnsi" w:hAnsiTheme="minorHAnsi" w:cstheme="minorHAnsi"/>
          <w:b/>
        </w:rPr>
        <w:t xml:space="preserve">Capital Needs Inventory </w:t>
      </w:r>
      <w:r w:rsidR="00ED1CC4" w:rsidRPr="00ED1CC4">
        <w:rPr>
          <w:rFonts w:asciiTheme="minorHAnsi" w:hAnsiTheme="minorHAnsi" w:cstheme="minorHAnsi"/>
          <w:b/>
        </w:rPr>
        <w:t>Sheet</w:t>
      </w:r>
    </w:p>
    <w:p w:rsidR="00DA7D09" w:rsidRDefault="00ED1CC4" w:rsidP="00ED1CC4">
      <w:pPr>
        <w:rPr>
          <w:rFonts w:asciiTheme="minorHAnsi" w:hAnsiTheme="minorHAnsi" w:cstheme="minorHAnsi"/>
        </w:rPr>
      </w:pPr>
      <w:r w:rsidRPr="00ED1CC4">
        <w:rPr>
          <w:rFonts w:asciiTheme="minorHAnsi" w:hAnsiTheme="minorHAnsi" w:cstheme="minorHAnsi"/>
        </w:rPr>
        <w:t xml:space="preserve">This sheet will print on 1 page of standard 8 ½” x 11” letter </w:t>
      </w:r>
      <w:proofErr w:type="gramStart"/>
      <w:r w:rsidRPr="00ED1CC4">
        <w:rPr>
          <w:rFonts w:asciiTheme="minorHAnsi" w:hAnsiTheme="minorHAnsi" w:cstheme="minorHAnsi"/>
        </w:rPr>
        <w:t>paper</w:t>
      </w:r>
      <w:proofErr w:type="gramEnd"/>
      <w:r w:rsidRPr="00ED1CC4">
        <w:rPr>
          <w:rFonts w:asciiTheme="minorHAnsi" w:hAnsiTheme="minorHAnsi" w:cstheme="minorHAnsi"/>
        </w:rPr>
        <w:t xml:space="preserve"> showing </w:t>
      </w:r>
      <w:r w:rsidR="00F77C0C">
        <w:rPr>
          <w:rFonts w:asciiTheme="minorHAnsi" w:hAnsiTheme="minorHAnsi" w:cstheme="minorHAnsi"/>
        </w:rPr>
        <w:t>the Data Entry Chart (C</w:t>
      </w:r>
      <w:r w:rsidRPr="00ED1CC4">
        <w:rPr>
          <w:rFonts w:asciiTheme="minorHAnsi" w:hAnsiTheme="minorHAnsi" w:cstheme="minorHAnsi"/>
        </w:rPr>
        <w:t>olumns A-</w:t>
      </w:r>
      <w:r w:rsidR="00204712">
        <w:rPr>
          <w:rFonts w:asciiTheme="minorHAnsi" w:hAnsiTheme="minorHAnsi" w:cstheme="minorHAnsi"/>
        </w:rPr>
        <w:t>P</w:t>
      </w:r>
      <w:r w:rsidR="00DA7D09">
        <w:rPr>
          <w:rFonts w:asciiTheme="minorHAnsi" w:hAnsiTheme="minorHAnsi" w:cstheme="minorHAnsi"/>
        </w:rPr>
        <w:t>).</w:t>
      </w:r>
    </w:p>
    <w:p w:rsidR="00DA7D09" w:rsidRDefault="00DA7D09" w:rsidP="00ED1CC4">
      <w:pPr>
        <w:rPr>
          <w:rFonts w:asciiTheme="minorHAnsi" w:hAnsiTheme="minorHAnsi" w:cstheme="minorHAnsi"/>
        </w:rPr>
      </w:pPr>
    </w:p>
    <w:p w:rsidR="00ED1CC4" w:rsidRPr="00ED1CC4" w:rsidRDefault="00DA7D09" w:rsidP="00ED1CC4">
      <w:pPr>
        <w:rPr>
          <w:rFonts w:asciiTheme="minorHAnsi" w:hAnsiTheme="minorHAnsi" w:cstheme="minorHAnsi"/>
        </w:rPr>
      </w:pPr>
      <w:r>
        <w:rPr>
          <w:rFonts w:asciiTheme="minorHAnsi" w:hAnsiTheme="minorHAnsi" w:cstheme="minorHAnsi"/>
        </w:rPr>
        <w:t>To print</w:t>
      </w:r>
      <w:r w:rsidR="00F77C0C">
        <w:rPr>
          <w:rFonts w:asciiTheme="minorHAnsi" w:hAnsiTheme="minorHAnsi" w:cstheme="minorHAnsi"/>
        </w:rPr>
        <w:t xml:space="preserve"> </w:t>
      </w:r>
      <w:r w:rsidR="00ED1CC4" w:rsidRPr="00ED1CC4">
        <w:rPr>
          <w:rFonts w:asciiTheme="minorHAnsi" w:hAnsiTheme="minorHAnsi" w:cstheme="minorHAnsi"/>
        </w:rPr>
        <w:t xml:space="preserve">the </w:t>
      </w:r>
      <w:r w:rsidR="00204712">
        <w:rPr>
          <w:rFonts w:asciiTheme="minorHAnsi" w:hAnsiTheme="minorHAnsi" w:cstheme="minorHAnsi"/>
        </w:rPr>
        <w:t xml:space="preserve">Calculation of Annual Costs Chart to show the </w:t>
      </w:r>
      <w:r w:rsidR="00ED1CC4" w:rsidRPr="00ED1CC4">
        <w:rPr>
          <w:rFonts w:asciiTheme="minorHAnsi" w:hAnsiTheme="minorHAnsi" w:cstheme="minorHAnsi"/>
        </w:rPr>
        <w:t xml:space="preserve">year by year tracking of deposits and withdrawals of the reserves </w:t>
      </w:r>
      <w:r w:rsidRPr="00DA7D09">
        <w:rPr>
          <w:rFonts w:asciiTheme="minorHAnsi" w:hAnsiTheme="minorHAnsi" w:cstheme="minorHAnsi"/>
        </w:rPr>
        <w:t xml:space="preserve">to </w:t>
      </w:r>
      <w:r>
        <w:rPr>
          <w:rFonts w:asciiTheme="minorHAnsi" w:hAnsiTheme="minorHAnsi" w:cstheme="minorHAnsi"/>
        </w:rPr>
        <w:t>3 pages of</w:t>
      </w:r>
      <w:r w:rsidRPr="00DA7D09">
        <w:rPr>
          <w:rFonts w:asciiTheme="minorHAnsi" w:hAnsiTheme="minorHAnsi" w:cstheme="minorHAnsi"/>
        </w:rPr>
        <w:t xml:space="preserve"> letter size paper with 10 years per page</w:t>
      </w:r>
      <w:r>
        <w:rPr>
          <w:rFonts w:asciiTheme="minorHAnsi" w:hAnsiTheme="minorHAnsi" w:cstheme="minorHAnsi"/>
        </w:rPr>
        <w:t>,</w:t>
      </w:r>
      <w:r w:rsidRPr="00DA7D09">
        <w:rPr>
          <w:rFonts w:asciiTheme="minorHAnsi" w:hAnsiTheme="minorHAnsi" w:cstheme="minorHAnsi"/>
        </w:rPr>
        <w:t xml:space="preserve"> </w:t>
      </w:r>
      <w:r w:rsidR="00ED1CC4" w:rsidRPr="00ED1CC4">
        <w:rPr>
          <w:rFonts w:asciiTheme="minorHAnsi" w:hAnsiTheme="minorHAnsi" w:cstheme="minorHAnsi"/>
        </w:rPr>
        <w:t>then the following is recommended:</w:t>
      </w:r>
    </w:p>
    <w:p w:rsidR="00ED1CC4" w:rsidRPr="00ED1CC4" w:rsidRDefault="00ED1CC4" w:rsidP="00ED1CC4">
      <w:pPr>
        <w:rPr>
          <w:rFonts w:asciiTheme="minorHAnsi" w:hAnsiTheme="minorHAnsi" w:cstheme="minorHAnsi"/>
        </w:rPr>
      </w:pPr>
    </w:p>
    <w:p w:rsidR="00ED1CC4" w:rsidRPr="00DA7D09" w:rsidRDefault="00204712" w:rsidP="00ED1CC4">
      <w:pPr>
        <w:numPr>
          <w:ilvl w:val="0"/>
          <w:numId w:val="22"/>
        </w:numPr>
        <w:rPr>
          <w:rFonts w:asciiTheme="minorHAnsi" w:hAnsiTheme="minorHAnsi" w:cstheme="minorHAnsi"/>
        </w:rPr>
      </w:pPr>
      <w:r w:rsidRPr="00DA7D09">
        <w:rPr>
          <w:rFonts w:asciiTheme="minorHAnsi" w:hAnsiTheme="minorHAnsi" w:cstheme="minorHAnsi"/>
        </w:rPr>
        <w:t>Hide Columns A-Q</w:t>
      </w:r>
      <w:bookmarkStart w:id="0" w:name="_GoBack"/>
      <w:bookmarkEnd w:id="0"/>
    </w:p>
    <w:p w:rsidR="00ED1CC4" w:rsidRPr="00DA7D09" w:rsidRDefault="00ED1CC4" w:rsidP="00ED1CC4">
      <w:pPr>
        <w:numPr>
          <w:ilvl w:val="0"/>
          <w:numId w:val="22"/>
        </w:numPr>
        <w:rPr>
          <w:rFonts w:asciiTheme="minorHAnsi" w:hAnsiTheme="minorHAnsi" w:cstheme="minorHAnsi"/>
        </w:rPr>
      </w:pPr>
      <w:r w:rsidRPr="00DA7D09">
        <w:rPr>
          <w:rFonts w:asciiTheme="minorHAnsi" w:hAnsiTheme="minorHAnsi" w:cstheme="minorHAnsi"/>
        </w:rPr>
        <w:t xml:space="preserve">Select print area for specified years </w:t>
      </w:r>
      <w:r w:rsidR="00204712" w:rsidRPr="00DA7D09">
        <w:rPr>
          <w:rFonts w:asciiTheme="minorHAnsi" w:hAnsiTheme="minorHAnsi" w:cstheme="minorHAnsi"/>
        </w:rPr>
        <w:t>1-10 by highlighting cells R1-AB77</w:t>
      </w:r>
      <w:r w:rsidRPr="00DA7D09">
        <w:rPr>
          <w:rFonts w:asciiTheme="minorHAnsi" w:hAnsiTheme="minorHAnsi" w:cstheme="minorHAnsi"/>
        </w:rPr>
        <w:t xml:space="preserve"> and use the select print area command  </w:t>
      </w:r>
    </w:p>
    <w:p w:rsidR="00ED1CC4" w:rsidRPr="00DA7D09" w:rsidRDefault="00ED1CC4" w:rsidP="00ED1CC4">
      <w:pPr>
        <w:numPr>
          <w:ilvl w:val="0"/>
          <w:numId w:val="22"/>
        </w:numPr>
        <w:rPr>
          <w:rFonts w:asciiTheme="minorHAnsi" w:hAnsiTheme="minorHAnsi" w:cstheme="minorHAnsi"/>
        </w:rPr>
      </w:pPr>
      <w:r w:rsidRPr="00DA7D09">
        <w:rPr>
          <w:rFonts w:asciiTheme="minorHAnsi" w:hAnsiTheme="minorHAnsi" w:cstheme="minorHAnsi"/>
        </w:rPr>
        <w:t>Print the page</w:t>
      </w:r>
    </w:p>
    <w:p w:rsidR="00ED1CC4" w:rsidRPr="00DA7D09" w:rsidRDefault="00204712" w:rsidP="00ED1CC4">
      <w:pPr>
        <w:numPr>
          <w:ilvl w:val="0"/>
          <w:numId w:val="22"/>
        </w:numPr>
        <w:rPr>
          <w:rFonts w:asciiTheme="minorHAnsi" w:hAnsiTheme="minorHAnsi" w:cstheme="minorHAnsi"/>
        </w:rPr>
      </w:pPr>
      <w:r w:rsidRPr="00DA7D09">
        <w:rPr>
          <w:rFonts w:asciiTheme="minorHAnsi" w:hAnsiTheme="minorHAnsi" w:cstheme="minorHAnsi"/>
        </w:rPr>
        <w:t>Hide Columns S-AB</w:t>
      </w:r>
    </w:p>
    <w:p w:rsidR="00ED1CC4" w:rsidRPr="00DA7D09" w:rsidRDefault="00ED1CC4" w:rsidP="00ED1CC4">
      <w:pPr>
        <w:numPr>
          <w:ilvl w:val="0"/>
          <w:numId w:val="22"/>
        </w:numPr>
        <w:rPr>
          <w:rFonts w:asciiTheme="minorHAnsi" w:hAnsiTheme="minorHAnsi" w:cstheme="minorHAnsi"/>
        </w:rPr>
      </w:pPr>
      <w:r w:rsidRPr="00DA7D09">
        <w:rPr>
          <w:rFonts w:asciiTheme="minorHAnsi" w:hAnsiTheme="minorHAnsi" w:cstheme="minorHAnsi"/>
        </w:rPr>
        <w:t xml:space="preserve">Select print area for specified years 11-20 </w:t>
      </w:r>
      <w:r w:rsidR="00204712" w:rsidRPr="00DA7D09">
        <w:rPr>
          <w:rFonts w:asciiTheme="minorHAnsi" w:hAnsiTheme="minorHAnsi" w:cstheme="minorHAnsi"/>
        </w:rPr>
        <w:t>by highlighting cells R1-AM77</w:t>
      </w:r>
      <w:r w:rsidRPr="00DA7D09">
        <w:rPr>
          <w:rFonts w:asciiTheme="minorHAnsi" w:hAnsiTheme="minorHAnsi" w:cstheme="minorHAnsi"/>
        </w:rPr>
        <w:t xml:space="preserve"> and use the select print area command  </w:t>
      </w:r>
    </w:p>
    <w:p w:rsidR="00ED1CC4" w:rsidRPr="00DA7D09" w:rsidRDefault="00ED1CC4" w:rsidP="00ED1CC4">
      <w:pPr>
        <w:numPr>
          <w:ilvl w:val="0"/>
          <w:numId w:val="22"/>
        </w:numPr>
        <w:rPr>
          <w:rFonts w:asciiTheme="minorHAnsi" w:hAnsiTheme="minorHAnsi" w:cstheme="minorHAnsi"/>
        </w:rPr>
      </w:pPr>
      <w:r w:rsidRPr="00DA7D09">
        <w:rPr>
          <w:rFonts w:asciiTheme="minorHAnsi" w:hAnsiTheme="minorHAnsi" w:cstheme="minorHAnsi"/>
        </w:rPr>
        <w:t>Print the page</w:t>
      </w:r>
    </w:p>
    <w:p w:rsidR="00ED1CC4" w:rsidRPr="00DA7D09" w:rsidRDefault="00204712" w:rsidP="00ED1CC4">
      <w:pPr>
        <w:numPr>
          <w:ilvl w:val="0"/>
          <w:numId w:val="22"/>
        </w:numPr>
        <w:rPr>
          <w:rFonts w:asciiTheme="minorHAnsi" w:hAnsiTheme="minorHAnsi" w:cstheme="minorHAnsi"/>
        </w:rPr>
      </w:pPr>
      <w:r w:rsidRPr="00DA7D09">
        <w:rPr>
          <w:rFonts w:asciiTheme="minorHAnsi" w:hAnsiTheme="minorHAnsi" w:cstheme="minorHAnsi"/>
        </w:rPr>
        <w:t>Hide Columns AC-AL</w:t>
      </w:r>
    </w:p>
    <w:p w:rsidR="00ED1CC4" w:rsidRPr="00DA7D09" w:rsidRDefault="00ED1CC4" w:rsidP="00ED1CC4">
      <w:pPr>
        <w:numPr>
          <w:ilvl w:val="0"/>
          <w:numId w:val="22"/>
        </w:numPr>
        <w:rPr>
          <w:rFonts w:asciiTheme="minorHAnsi" w:hAnsiTheme="minorHAnsi" w:cstheme="minorHAnsi"/>
        </w:rPr>
      </w:pPr>
      <w:r w:rsidRPr="00DA7D09">
        <w:rPr>
          <w:rFonts w:asciiTheme="minorHAnsi" w:hAnsiTheme="minorHAnsi" w:cstheme="minorHAnsi"/>
        </w:rPr>
        <w:t>Select print area for specified yea</w:t>
      </w:r>
      <w:r w:rsidR="00204712" w:rsidRPr="00DA7D09">
        <w:rPr>
          <w:rFonts w:asciiTheme="minorHAnsi" w:hAnsiTheme="minorHAnsi" w:cstheme="minorHAnsi"/>
        </w:rPr>
        <w:t>rs 21-30 by highlighting cells R1-AV77</w:t>
      </w:r>
      <w:r w:rsidRPr="00DA7D09">
        <w:rPr>
          <w:rFonts w:asciiTheme="minorHAnsi" w:hAnsiTheme="minorHAnsi" w:cstheme="minorHAnsi"/>
        </w:rPr>
        <w:t xml:space="preserve"> and use the select print area command  </w:t>
      </w:r>
    </w:p>
    <w:p w:rsidR="00ED1CC4" w:rsidRPr="00DA7D09" w:rsidRDefault="00ED1CC4" w:rsidP="00ED1CC4">
      <w:pPr>
        <w:numPr>
          <w:ilvl w:val="0"/>
          <w:numId w:val="22"/>
        </w:numPr>
        <w:rPr>
          <w:rFonts w:asciiTheme="minorHAnsi" w:hAnsiTheme="minorHAnsi" w:cstheme="minorHAnsi"/>
        </w:rPr>
      </w:pPr>
      <w:r w:rsidRPr="00DA7D09">
        <w:rPr>
          <w:rFonts w:asciiTheme="minorHAnsi" w:hAnsiTheme="minorHAnsi" w:cstheme="minorHAnsi"/>
        </w:rPr>
        <w:t>Print the page</w:t>
      </w:r>
    </w:p>
    <w:p w:rsidR="00ED1CC4" w:rsidRPr="00DA7D09" w:rsidRDefault="00ED1CC4" w:rsidP="00ED1CC4">
      <w:pPr>
        <w:numPr>
          <w:ilvl w:val="0"/>
          <w:numId w:val="22"/>
        </w:numPr>
        <w:rPr>
          <w:rFonts w:asciiTheme="minorHAnsi" w:hAnsiTheme="minorHAnsi" w:cstheme="minorHAnsi"/>
        </w:rPr>
      </w:pPr>
      <w:r w:rsidRPr="00DA7D09">
        <w:rPr>
          <w:rFonts w:asciiTheme="minorHAnsi" w:hAnsiTheme="minorHAnsi" w:cstheme="minorHAnsi"/>
        </w:rPr>
        <w:t>Unhide all columns</w:t>
      </w:r>
    </w:p>
    <w:p w:rsidR="00ED1CC4" w:rsidRPr="00ED1CC4" w:rsidRDefault="00ED1CC4">
      <w:pPr>
        <w:rPr>
          <w:rFonts w:asciiTheme="minorHAnsi" w:hAnsiTheme="minorHAnsi" w:cstheme="minorHAnsi"/>
        </w:rPr>
      </w:pPr>
    </w:p>
    <w:p w:rsidR="00204712" w:rsidRDefault="00204712" w:rsidP="00204712">
      <w:pPr>
        <w:rPr>
          <w:rFonts w:asciiTheme="minorHAnsi" w:hAnsiTheme="minorHAnsi" w:cstheme="minorHAnsi"/>
          <w:b/>
        </w:rPr>
      </w:pPr>
      <w:r>
        <w:rPr>
          <w:rFonts w:asciiTheme="minorHAnsi" w:hAnsiTheme="minorHAnsi" w:cstheme="minorHAnsi"/>
          <w:b/>
        </w:rPr>
        <w:t xml:space="preserve">Reserve Analysis </w:t>
      </w:r>
      <w:r w:rsidRPr="00ED1CC4">
        <w:rPr>
          <w:rFonts w:asciiTheme="minorHAnsi" w:hAnsiTheme="minorHAnsi" w:cstheme="minorHAnsi"/>
          <w:b/>
        </w:rPr>
        <w:t>Sheet</w:t>
      </w:r>
    </w:p>
    <w:p w:rsidR="00204712" w:rsidRPr="00204712" w:rsidRDefault="00204712" w:rsidP="00204712">
      <w:pPr>
        <w:rPr>
          <w:rFonts w:asciiTheme="minorHAnsi" w:hAnsiTheme="minorHAnsi" w:cstheme="minorHAnsi"/>
        </w:rPr>
      </w:pPr>
      <w:r w:rsidRPr="00204712">
        <w:rPr>
          <w:rFonts w:asciiTheme="minorHAnsi" w:hAnsiTheme="minorHAnsi" w:cstheme="minorHAnsi"/>
        </w:rPr>
        <w:t xml:space="preserve">This sheet will print on 1 page of standard 8 ½” x 11” letter </w:t>
      </w:r>
      <w:proofErr w:type="gramStart"/>
      <w:r w:rsidRPr="00204712">
        <w:rPr>
          <w:rFonts w:asciiTheme="minorHAnsi" w:hAnsiTheme="minorHAnsi" w:cstheme="minorHAnsi"/>
        </w:rPr>
        <w:t>paper</w:t>
      </w:r>
      <w:proofErr w:type="gramEnd"/>
      <w:r w:rsidRPr="00204712">
        <w:rPr>
          <w:rFonts w:asciiTheme="minorHAnsi" w:hAnsiTheme="minorHAnsi" w:cstheme="minorHAnsi"/>
        </w:rPr>
        <w:t>.  No modifications to printing should be needed.</w:t>
      </w:r>
    </w:p>
    <w:p w:rsidR="00ED1CC4" w:rsidRDefault="00ED1CC4">
      <w:pPr>
        <w:rPr>
          <w:rFonts w:asciiTheme="minorHAnsi" w:hAnsiTheme="minorHAnsi" w:cstheme="minorHAnsi"/>
        </w:rPr>
      </w:pPr>
    </w:p>
    <w:p w:rsidR="00ED1CC4" w:rsidRPr="00A73FF7" w:rsidRDefault="00ED1CC4">
      <w:pPr>
        <w:rPr>
          <w:rFonts w:asciiTheme="minorHAnsi" w:hAnsiTheme="minorHAnsi" w:cstheme="minorHAnsi"/>
        </w:rPr>
      </w:pPr>
    </w:p>
    <w:p w:rsidR="007C3FED" w:rsidRPr="00A73FF7" w:rsidRDefault="007C3FED">
      <w:pPr>
        <w:rPr>
          <w:rFonts w:asciiTheme="minorHAnsi" w:hAnsiTheme="minorHAnsi" w:cstheme="minorHAnsi"/>
        </w:rPr>
      </w:pPr>
    </w:p>
    <w:p w:rsidR="00BB4321" w:rsidRPr="00A73FF7" w:rsidRDefault="00BB4321">
      <w:pPr>
        <w:rPr>
          <w:rFonts w:asciiTheme="minorHAnsi" w:hAnsiTheme="minorHAnsi" w:cstheme="minorHAnsi"/>
        </w:rPr>
      </w:pPr>
    </w:p>
    <w:p w:rsidR="00BB4321" w:rsidRPr="00A73FF7" w:rsidRDefault="00BB4321">
      <w:pPr>
        <w:rPr>
          <w:rFonts w:asciiTheme="minorHAnsi" w:hAnsiTheme="minorHAnsi" w:cstheme="minorHAnsi"/>
        </w:rPr>
      </w:pPr>
    </w:p>
    <w:sectPr w:rsidR="00BB4321" w:rsidRPr="00A73FF7" w:rsidSect="00AF1D64">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F0D" w:rsidRDefault="00F04F0D">
      <w:r>
        <w:separator/>
      </w:r>
    </w:p>
  </w:endnote>
  <w:endnote w:type="continuationSeparator" w:id="0">
    <w:p w:rsidR="00F04F0D" w:rsidRDefault="00F04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0D" w:rsidRDefault="00F04F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04F0D" w:rsidRDefault="00F04F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0D" w:rsidRPr="002C0210" w:rsidRDefault="00F04F0D">
    <w:pPr>
      <w:pStyle w:val="Footer"/>
      <w:ind w:right="360"/>
      <w:rPr>
        <w:sz w:val="16"/>
        <w:szCs w:val="16"/>
      </w:rPr>
    </w:pPr>
    <w:r>
      <w:rPr>
        <w:sz w:val="16"/>
        <w:szCs w:val="16"/>
      </w:rPr>
      <w:t>Copyright Housing Development Center 2011</w:t>
    </w:r>
    <w:r w:rsidRPr="002C0210">
      <w:rPr>
        <w:sz w:val="16"/>
        <w:szCs w:val="16"/>
      </w:rPr>
      <w:ptab w:relativeTo="margin" w:alignment="center" w:leader="none"/>
    </w:r>
    <w:r>
      <w:rPr>
        <w:sz w:val="16"/>
        <w:szCs w:val="16"/>
      </w:rPr>
      <w:t xml:space="preserve">Instructions Page </w:t>
    </w:r>
    <w:r w:rsidRPr="002C0210">
      <w:rPr>
        <w:sz w:val="16"/>
        <w:szCs w:val="16"/>
      </w:rPr>
      <w:ptab w:relativeTo="margin" w:alignment="right" w:leader="none"/>
    </w:r>
    <w:r>
      <w:rPr>
        <w:sz w:val="16"/>
        <w:szCs w:val="16"/>
      </w:rPr>
      <w:t>housingdevelopmentcenter.org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F0D" w:rsidRDefault="00F04F0D">
      <w:r>
        <w:separator/>
      </w:r>
    </w:p>
  </w:footnote>
  <w:footnote w:type="continuationSeparator" w:id="0">
    <w:p w:rsidR="00F04F0D" w:rsidRDefault="00F04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F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24305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2826909"/>
    <w:multiLevelType w:val="hybridMultilevel"/>
    <w:tmpl w:val="DC2AF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A33247"/>
    <w:multiLevelType w:val="hybridMultilevel"/>
    <w:tmpl w:val="036C9540"/>
    <w:lvl w:ilvl="0" w:tplc="BF887E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6E2DED"/>
    <w:multiLevelType w:val="hybridMultilevel"/>
    <w:tmpl w:val="AB743012"/>
    <w:lvl w:ilvl="0" w:tplc="ABEAE27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FE39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ED662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F8C14CD"/>
    <w:multiLevelType w:val="multilevel"/>
    <w:tmpl w:val="D85A7138"/>
    <w:lvl w:ilvl="0">
      <w:start w:val="1"/>
      <w:numFmt w:val="decimal"/>
      <w:lvlText w:val="%1."/>
      <w:lvlJc w:val="left"/>
      <w:pPr>
        <w:tabs>
          <w:tab w:val="num" w:pos="720"/>
        </w:tabs>
        <w:ind w:left="72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0FCD684A"/>
    <w:multiLevelType w:val="hybridMultilevel"/>
    <w:tmpl w:val="7E7270C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5F79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3956F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B247C0A"/>
    <w:multiLevelType w:val="hybridMultilevel"/>
    <w:tmpl w:val="D46027A6"/>
    <w:lvl w:ilvl="0" w:tplc="8072F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175658"/>
    <w:multiLevelType w:val="hybridMultilevel"/>
    <w:tmpl w:val="F51247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CE35F97"/>
    <w:multiLevelType w:val="hybridMultilevel"/>
    <w:tmpl w:val="D9647D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20731381"/>
    <w:multiLevelType w:val="hybridMultilevel"/>
    <w:tmpl w:val="C6A06324"/>
    <w:lvl w:ilvl="0" w:tplc="BF887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102261"/>
    <w:multiLevelType w:val="hybridMultilevel"/>
    <w:tmpl w:val="376CA80E"/>
    <w:lvl w:ilvl="0" w:tplc="BF887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DE2D5C"/>
    <w:multiLevelType w:val="hybridMultilevel"/>
    <w:tmpl w:val="B2B2FEAC"/>
    <w:lvl w:ilvl="0" w:tplc="D0D29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C92CBC"/>
    <w:multiLevelType w:val="hybridMultilevel"/>
    <w:tmpl w:val="CC0C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C767B6"/>
    <w:multiLevelType w:val="hybridMultilevel"/>
    <w:tmpl w:val="F9F4C8E2"/>
    <w:lvl w:ilvl="0" w:tplc="129C4444">
      <w:start w:val="1"/>
      <w:numFmt w:val="bullet"/>
      <w:lvlText w:val=""/>
      <w:lvlJc w:val="left"/>
      <w:pPr>
        <w:tabs>
          <w:tab w:val="num" w:pos="720"/>
        </w:tabs>
        <w:ind w:left="720" w:hanging="360"/>
      </w:pPr>
      <w:rPr>
        <w:rFonts w:ascii="Wingdings" w:hAnsi="Wingdings" w:hint="default"/>
      </w:rPr>
    </w:lvl>
    <w:lvl w:ilvl="1" w:tplc="6BD4246A">
      <w:start w:val="1"/>
      <w:numFmt w:val="bullet"/>
      <w:lvlText w:val=""/>
      <w:lvlJc w:val="left"/>
      <w:pPr>
        <w:tabs>
          <w:tab w:val="num" w:pos="1440"/>
        </w:tabs>
        <w:ind w:left="1440" w:hanging="360"/>
      </w:pPr>
      <w:rPr>
        <w:rFonts w:ascii="Wingdings" w:hAnsi="Wingdings" w:hint="default"/>
      </w:rPr>
    </w:lvl>
    <w:lvl w:ilvl="2" w:tplc="37AABFDA" w:tentative="1">
      <w:start w:val="1"/>
      <w:numFmt w:val="bullet"/>
      <w:lvlText w:val=""/>
      <w:lvlJc w:val="left"/>
      <w:pPr>
        <w:tabs>
          <w:tab w:val="num" w:pos="2160"/>
        </w:tabs>
        <w:ind w:left="2160" w:hanging="360"/>
      </w:pPr>
      <w:rPr>
        <w:rFonts w:ascii="Wingdings" w:hAnsi="Wingdings" w:hint="default"/>
      </w:rPr>
    </w:lvl>
    <w:lvl w:ilvl="3" w:tplc="993C0866" w:tentative="1">
      <w:start w:val="1"/>
      <w:numFmt w:val="bullet"/>
      <w:lvlText w:val=""/>
      <w:lvlJc w:val="left"/>
      <w:pPr>
        <w:tabs>
          <w:tab w:val="num" w:pos="2880"/>
        </w:tabs>
        <w:ind w:left="2880" w:hanging="360"/>
      </w:pPr>
      <w:rPr>
        <w:rFonts w:ascii="Wingdings" w:hAnsi="Wingdings" w:hint="default"/>
      </w:rPr>
    </w:lvl>
    <w:lvl w:ilvl="4" w:tplc="73AE621A" w:tentative="1">
      <w:start w:val="1"/>
      <w:numFmt w:val="bullet"/>
      <w:lvlText w:val=""/>
      <w:lvlJc w:val="left"/>
      <w:pPr>
        <w:tabs>
          <w:tab w:val="num" w:pos="3600"/>
        </w:tabs>
        <w:ind w:left="3600" w:hanging="360"/>
      </w:pPr>
      <w:rPr>
        <w:rFonts w:ascii="Wingdings" w:hAnsi="Wingdings" w:hint="default"/>
      </w:rPr>
    </w:lvl>
    <w:lvl w:ilvl="5" w:tplc="EF449944" w:tentative="1">
      <w:start w:val="1"/>
      <w:numFmt w:val="bullet"/>
      <w:lvlText w:val=""/>
      <w:lvlJc w:val="left"/>
      <w:pPr>
        <w:tabs>
          <w:tab w:val="num" w:pos="4320"/>
        </w:tabs>
        <w:ind w:left="4320" w:hanging="360"/>
      </w:pPr>
      <w:rPr>
        <w:rFonts w:ascii="Wingdings" w:hAnsi="Wingdings" w:hint="default"/>
      </w:rPr>
    </w:lvl>
    <w:lvl w:ilvl="6" w:tplc="6074A16E" w:tentative="1">
      <w:start w:val="1"/>
      <w:numFmt w:val="bullet"/>
      <w:lvlText w:val=""/>
      <w:lvlJc w:val="left"/>
      <w:pPr>
        <w:tabs>
          <w:tab w:val="num" w:pos="5040"/>
        </w:tabs>
        <w:ind w:left="5040" w:hanging="360"/>
      </w:pPr>
      <w:rPr>
        <w:rFonts w:ascii="Wingdings" w:hAnsi="Wingdings" w:hint="default"/>
      </w:rPr>
    </w:lvl>
    <w:lvl w:ilvl="7" w:tplc="771043EA" w:tentative="1">
      <w:start w:val="1"/>
      <w:numFmt w:val="bullet"/>
      <w:lvlText w:val=""/>
      <w:lvlJc w:val="left"/>
      <w:pPr>
        <w:tabs>
          <w:tab w:val="num" w:pos="5760"/>
        </w:tabs>
        <w:ind w:left="5760" w:hanging="360"/>
      </w:pPr>
      <w:rPr>
        <w:rFonts w:ascii="Wingdings" w:hAnsi="Wingdings" w:hint="default"/>
      </w:rPr>
    </w:lvl>
    <w:lvl w:ilvl="8" w:tplc="BBDEDB6A" w:tentative="1">
      <w:start w:val="1"/>
      <w:numFmt w:val="bullet"/>
      <w:lvlText w:val=""/>
      <w:lvlJc w:val="left"/>
      <w:pPr>
        <w:tabs>
          <w:tab w:val="num" w:pos="6480"/>
        </w:tabs>
        <w:ind w:left="6480" w:hanging="360"/>
      </w:pPr>
      <w:rPr>
        <w:rFonts w:ascii="Wingdings" w:hAnsi="Wingdings" w:hint="default"/>
      </w:rPr>
    </w:lvl>
  </w:abstractNum>
  <w:abstractNum w:abstractNumId="19">
    <w:nsid w:val="2FBF68A5"/>
    <w:multiLevelType w:val="hybridMultilevel"/>
    <w:tmpl w:val="A558D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A04E11"/>
    <w:multiLevelType w:val="hybridMultilevel"/>
    <w:tmpl w:val="686098D0"/>
    <w:lvl w:ilvl="0" w:tplc="0CF2D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657359"/>
    <w:multiLevelType w:val="singleLevel"/>
    <w:tmpl w:val="0409000F"/>
    <w:lvl w:ilvl="0">
      <w:start w:val="1"/>
      <w:numFmt w:val="decimal"/>
      <w:lvlText w:val="%1."/>
      <w:lvlJc w:val="left"/>
      <w:pPr>
        <w:tabs>
          <w:tab w:val="num" w:pos="360"/>
        </w:tabs>
        <w:ind w:left="360" w:hanging="360"/>
      </w:pPr>
    </w:lvl>
  </w:abstractNum>
  <w:abstractNum w:abstractNumId="22">
    <w:nsid w:val="375C0807"/>
    <w:multiLevelType w:val="hybridMultilevel"/>
    <w:tmpl w:val="4C244F98"/>
    <w:lvl w:ilvl="0" w:tplc="BF887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7C7C29"/>
    <w:multiLevelType w:val="multilevel"/>
    <w:tmpl w:val="D85A7138"/>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B64250E"/>
    <w:multiLevelType w:val="hybridMultilevel"/>
    <w:tmpl w:val="A91AE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BB725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5103D18"/>
    <w:multiLevelType w:val="hybridMultilevel"/>
    <w:tmpl w:val="FF90D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9F6048"/>
    <w:multiLevelType w:val="hybridMultilevel"/>
    <w:tmpl w:val="EE52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5C0F7C"/>
    <w:multiLevelType w:val="hybridMultilevel"/>
    <w:tmpl w:val="DD886954"/>
    <w:lvl w:ilvl="0" w:tplc="119E605A">
      <w:start w:val="1"/>
      <w:numFmt w:val="decimal"/>
      <w:lvlText w:val="%1."/>
      <w:lvlJc w:val="left"/>
      <w:pPr>
        <w:ind w:left="720" w:hanging="360"/>
      </w:pPr>
      <w:rPr>
        <w:rFonts w:asciiTheme="minorHAnsi" w:eastAsia="Times New Roman"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744602"/>
    <w:multiLevelType w:val="singleLevel"/>
    <w:tmpl w:val="0409000F"/>
    <w:lvl w:ilvl="0">
      <w:start w:val="1"/>
      <w:numFmt w:val="decimal"/>
      <w:lvlText w:val="%1."/>
      <w:lvlJc w:val="left"/>
      <w:pPr>
        <w:tabs>
          <w:tab w:val="num" w:pos="360"/>
        </w:tabs>
        <w:ind w:left="360" w:hanging="360"/>
      </w:pPr>
    </w:lvl>
  </w:abstractNum>
  <w:abstractNum w:abstractNumId="30">
    <w:nsid w:val="4D736B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DBD160F"/>
    <w:multiLevelType w:val="singleLevel"/>
    <w:tmpl w:val="0409000F"/>
    <w:lvl w:ilvl="0">
      <w:start w:val="1"/>
      <w:numFmt w:val="decimal"/>
      <w:lvlText w:val="%1."/>
      <w:lvlJc w:val="left"/>
      <w:pPr>
        <w:tabs>
          <w:tab w:val="num" w:pos="360"/>
        </w:tabs>
        <w:ind w:left="360" w:hanging="360"/>
      </w:pPr>
    </w:lvl>
  </w:abstractNum>
  <w:abstractNum w:abstractNumId="32">
    <w:nsid w:val="51CF4C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36A49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7A22C66"/>
    <w:multiLevelType w:val="hybridMultilevel"/>
    <w:tmpl w:val="A1B4E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675838"/>
    <w:multiLevelType w:val="hybridMultilevel"/>
    <w:tmpl w:val="0B028B44"/>
    <w:lvl w:ilvl="0" w:tplc="6B6EBBE6">
      <w:start w:val="1"/>
      <w:numFmt w:val="lowerLetter"/>
      <w:lvlText w:val="%1."/>
      <w:lvlJc w:val="left"/>
      <w:pPr>
        <w:ind w:left="144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FE479A7"/>
    <w:multiLevelType w:val="hybridMultilevel"/>
    <w:tmpl w:val="8488F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0E914AC"/>
    <w:multiLevelType w:val="singleLevel"/>
    <w:tmpl w:val="0409000F"/>
    <w:lvl w:ilvl="0">
      <w:start w:val="1"/>
      <w:numFmt w:val="decimal"/>
      <w:lvlText w:val="%1."/>
      <w:lvlJc w:val="left"/>
      <w:pPr>
        <w:tabs>
          <w:tab w:val="num" w:pos="360"/>
        </w:tabs>
        <w:ind w:left="360" w:hanging="360"/>
      </w:pPr>
    </w:lvl>
  </w:abstractNum>
  <w:abstractNum w:abstractNumId="38">
    <w:nsid w:val="6586156C"/>
    <w:multiLevelType w:val="hybridMultilevel"/>
    <w:tmpl w:val="F51247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7F627F0"/>
    <w:multiLevelType w:val="hybridMultilevel"/>
    <w:tmpl w:val="FE0E0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5F4A1F"/>
    <w:multiLevelType w:val="singleLevel"/>
    <w:tmpl w:val="0409000F"/>
    <w:lvl w:ilvl="0">
      <w:start w:val="1"/>
      <w:numFmt w:val="decimal"/>
      <w:lvlText w:val="%1."/>
      <w:lvlJc w:val="left"/>
      <w:pPr>
        <w:tabs>
          <w:tab w:val="num" w:pos="360"/>
        </w:tabs>
        <w:ind w:left="360" w:hanging="360"/>
      </w:pPr>
    </w:lvl>
  </w:abstractNum>
  <w:abstractNum w:abstractNumId="41">
    <w:nsid w:val="68B2477D"/>
    <w:multiLevelType w:val="hybridMultilevel"/>
    <w:tmpl w:val="972C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AF1E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6B4341DB"/>
    <w:multiLevelType w:val="hybridMultilevel"/>
    <w:tmpl w:val="A782A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BD14EB"/>
    <w:multiLevelType w:val="hybridMultilevel"/>
    <w:tmpl w:val="BDC01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2413DE"/>
    <w:multiLevelType w:val="hybridMultilevel"/>
    <w:tmpl w:val="9C32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25"/>
  </w:num>
  <w:num w:numId="5">
    <w:abstractNumId w:val="42"/>
  </w:num>
  <w:num w:numId="6">
    <w:abstractNumId w:val="33"/>
  </w:num>
  <w:num w:numId="7">
    <w:abstractNumId w:val="30"/>
  </w:num>
  <w:num w:numId="8">
    <w:abstractNumId w:val="32"/>
  </w:num>
  <w:num w:numId="9">
    <w:abstractNumId w:val="29"/>
  </w:num>
  <w:num w:numId="10">
    <w:abstractNumId w:val="6"/>
  </w:num>
  <w:num w:numId="11">
    <w:abstractNumId w:val="21"/>
  </w:num>
  <w:num w:numId="12">
    <w:abstractNumId w:val="37"/>
  </w:num>
  <w:num w:numId="13">
    <w:abstractNumId w:val="31"/>
  </w:num>
  <w:num w:numId="14">
    <w:abstractNumId w:val="40"/>
  </w:num>
  <w:num w:numId="15">
    <w:abstractNumId w:val="23"/>
  </w:num>
  <w:num w:numId="16">
    <w:abstractNumId w:val="0"/>
  </w:num>
  <w:num w:numId="17">
    <w:abstractNumId w:val="10"/>
  </w:num>
  <w:num w:numId="18">
    <w:abstractNumId w:val="28"/>
  </w:num>
  <w:num w:numId="19">
    <w:abstractNumId w:val="18"/>
  </w:num>
  <w:num w:numId="20">
    <w:abstractNumId w:val="38"/>
  </w:num>
  <w:num w:numId="21">
    <w:abstractNumId w:val="12"/>
  </w:num>
  <w:num w:numId="22">
    <w:abstractNumId w:val="43"/>
  </w:num>
  <w:num w:numId="23">
    <w:abstractNumId w:val="16"/>
  </w:num>
  <w:num w:numId="24">
    <w:abstractNumId w:val="11"/>
  </w:num>
  <w:num w:numId="25">
    <w:abstractNumId w:val="20"/>
  </w:num>
  <w:num w:numId="26">
    <w:abstractNumId w:val="22"/>
  </w:num>
  <w:num w:numId="27">
    <w:abstractNumId w:val="14"/>
  </w:num>
  <w:num w:numId="28">
    <w:abstractNumId w:val="3"/>
  </w:num>
  <w:num w:numId="29">
    <w:abstractNumId w:val="15"/>
  </w:num>
  <w:num w:numId="30">
    <w:abstractNumId w:val="27"/>
  </w:num>
  <w:num w:numId="31">
    <w:abstractNumId w:val="41"/>
  </w:num>
  <w:num w:numId="32">
    <w:abstractNumId w:val="2"/>
  </w:num>
  <w:num w:numId="33">
    <w:abstractNumId w:val="45"/>
  </w:num>
  <w:num w:numId="34">
    <w:abstractNumId w:val="17"/>
  </w:num>
  <w:num w:numId="35">
    <w:abstractNumId w:val="8"/>
  </w:num>
  <w:num w:numId="36">
    <w:abstractNumId w:val="34"/>
  </w:num>
  <w:num w:numId="37">
    <w:abstractNumId w:val="13"/>
  </w:num>
  <w:num w:numId="38">
    <w:abstractNumId w:val="24"/>
  </w:num>
  <w:num w:numId="39">
    <w:abstractNumId w:val="4"/>
  </w:num>
  <w:num w:numId="40">
    <w:abstractNumId w:val="35"/>
  </w:num>
  <w:num w:numId="41">
    <w:abstractNumId w:val="36"/>
  </w:num>
  <w:num w:numId="42">
    <w:abstractNumId w:val="39"/>
  </w:num>
  <w:num w:numId="43">
    <w:abstractNumId w:val="44"/>
  </w:num>
  <w:num w:numId="44">
    <w:abstractNumId w:val="26"/>
  </w:num>
  <w:num w:numId="45">
    <w:abstractNumId w:val="19"/>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782"/>
    <w:rsid w:val="000116B9"/>
    <w:rsid w:val="000249A5"/>
    <w:rsid w:val="00031F1C"/>
    <w:rsid w:val="00045007"/>
    <w:rsid w:val="00057C71"/>
    <w:rsid w:val="000B2C1B"/>
    <w:rsid w:val="000B6254"/>
    <w:rsid w:val="000B7117"/>
    <w:rsid w:val="000D7751"/>
    <w:rsid w:val="00106A7F"/>
    <w:rsid w:val="001677B6"/>
    <w:rsid w:val="001741C7"/>
    <w:rsid w:val="00182EF1"/>
    <w:rsid w:val="00192F8A"/>
    <w:rsid w:val="00196AED"/>
    <w:rsid w:val="001D7782"/>
    <w:rsid w:val="001E505C"/>
    <w:rsid w:val="00202A89"/>
    <w:rsid w:val="00204712"/>
    <w:rsid w:val="002065EE"/>
    <w:rsid w:val="0022734E"/>
    <w:rsid w:val="0027648B"/>
    <w:rsid w:val="00297D56"/>
    <w:rsid w:val="002B5D25"/>
    <w:rsid w:val="002C0210"/>
    <w:rsid w:val="002C7C76"/>
    <w:rsid w:val="003102C6"/>
    <w:rsid w:val="003243E7"/>
    <w:rsid w:val="00334A12"/>
    <w:rsid w:val="00347E6C"/>
    <w:rsid w:val="0035188D"/>
    <w:rsid w:val="0036631D"/>
    <w:rsid w:val="003C0DB6"/>
    <w:rsid w:val="003D0AA5"/>
    <w:rsid w:val="003D1049"/>
    <w:rsid w:val="003F0459"/>
    <w:rsid w:val="00411DCD"/>
    <w:rsid w:val="00484DCC"/>
    <w:rsid w:val="004B4869"/>
    <w:rsid w:val="004C6753"/>
    <w:rsid w:val="004E7B59"/>
    <w:rsid w:val="004F4410"/>
    <w:rsid w:val="00530D9C"/>
    <w:rsid w:val="005536CA"/>
    <w:rsid w:val="00583EB9"/>
    <w:rsid w:val="005D25C0"/>
    <w:rsid w:val="005E55DC"/>
    <w:rsid w:val="005F1A0D"/>
    <w:rsid w:val="00616AD3"/>
    <w:rsid w:val="00625433"/>
    <w:rsid w:val="00635C77"/>
    <w:rsid w:val="00637264"/>
    <w:rsid w:val="00637D0C"/>
    <w:rsid w:val="00637DD6"/>
    <w:rsid w:val="00672CB4"/>
    <w:rsid w:val="006763F3"/>
    <w:rsid w:val="006863F1"/>
    <w:rsid w:val="00691399"/>
    <w:rsid w:val="006B0163"/>
    <w:rsid w:val="006B2CD3"/>
    <w:rsid w:val="006B4466"/>
    <w:rsid w:val="006C064A"/>
    <w:rsid w:val="006C2DA3"/>
    <w:rsid w:val="006F7D8C"/>
    <w:rsid w:val="00705D6D"/>
    <w:rsid w:val="00712226"/>
    <w:rsid w:val="00715744"/>
    <w:rsid w:val="00756678"/>
    <w:rsid w:val="00757F4A"/>
    <w:rsid w:val="00780443"/>
    <w:rsid w:val="00782E24"/>
    <w:rsid w:val="007A4D3F"/>
    <w:rsid w:val="007C3FED"/>
    <w:rsid w:val="007C7E35"/>
    <w:rsid w:val="007D7792"/>
    <w:rsid w:val="007E1CD7"/>
    <w:rsid w:val="008154EA"/>
    <w:rsid w:val="00826FA7"/>
    <w:rsid w:val="00832E23"/>
    <w:rsid w:val="0085110D"/>
    <w:rsid w:val="008651F4"/>
    <w:rsid w:val="0088133D"/>
    <w:rsid w:val="008A257D"/>
    <w:rsid w:val="008C18E9"/>
    <w:rsid w:val="008C45B1"/>
    <w:rsid w:val="008F210A"/>
    <w:rsid w:val="0091471D"/>
    <w:rsid w:val="00924863"/>
    <w:rsid w:val="00925EAE"/>
    <w:rsid w:val="00941099"/>
    <w:rsid w:val="00945907"/>
    <w:rsid w:val="009641AD"/>
    <w:rsid w:val="00997823"/>
    <w:rsid w:val="009A025E"/>
    <w:rsid w:val="009A5C1B"/>
    <w:rsid w:val="009B083A"/>
    <w:rsid w:val="009D00DE"/>
    <w:rsid w:val="009E1C48"/>
    <w:rsid w:val="00A01934"/>
    <w:rsid w:val="00A23471"/>
    <w:rsid w:val="00A554AC"/>
    <w:rsid w:val="00A73FF7"/>
    <w:rsid w:val="00A90AEE"/>
    <w:rsid w:val="00A97ADF"/>
    <w:rsid w:val="00AA7907"/>
    <w:rsid w:val="00AE310F"/>
    <w:rsid w:val="00AF1D64"/>
    <w:rsid w:val="00B1215C"/>
    <w:rsid w:val="00B36040"/>
    <w:rsid w:val="00BA0219"/>
    <w:rsid w:val="00BB4321"/>
    <w:rsid w:val="00BC1F73"/>
    <w:rsid w:val="00C13E3C"/>
    <w:rsid w:val="00C21EC6"/>
    <w:rsid w:val="00C3204A"/>
    <w:rsid w:val="00C5215A"/>
    <w:rsid w:val="00D070B0"/>
    <w:rsid w:val="00D20DC7"/>
    <w:rsid w:val="00D21081"/>
    <w:rsid w:val="00D23369"/>
    <w:rsid w:val="00D27838"/>
    <w:rsid w:val="00D46358"/>
    <w:rsid w:val="00D77842"/>
    <w:rsid w:val="00D84EDD"/>
    <w:rsid w:val="00DA1261"/>
    <w:rsid w:val="00DA7D09"/>
    <w:rsid w:val="00DD32A3"/>
    <w:rsid w:val="00DE622E"/>
    <w:rsid w:val="00E129AA"/>
    <w:rsid w:val="00E155DA"/>
    <w:rsid w:val="00E760FD"/>
    <w:rsid w:val="00E807F5"/>
    <w:rsid w:val="00EC4F06"/>
    <w:rsid w:val="00EC5665"/>
    <w:rsid w:val="00EC60BD"/>
    <w:rsid w:val="00ED1CC4"/>
    <w:rsid w:val="00F03210"/>
    <w:rsid w:val="00F04F0D"/>
    <w:rsid w:val="00F255CF"/>
    <w:rsid w:val="00F30BFF"/>
    <w:rsid w:val="00F77C0C"/>
    <w:rsid w:val="00F816AE"/>
    <w:rsid w:val="00FB5C2D"/>
    <w:rsid w:val="00FC36E3"/>
    <w:rsid w:val="00FC4DBF"/>
    <w:rsid w:val="00FF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smallCaps/>
      <w:kern w:val="28"/>
      <w:sz w:val="28"/>
    </w:rPr>
  </w:style>
  <w:style w:type="paragraph" w:styleId="Heading2">
    <w:name w:val="heading 2"/>
    <w:basedOn w:val="Normal"/>
    <w:next w:val="Normal"/>
    <w:qFormat/>
    <w:pPr>
      <w:keepNext/>
      <w:spacing w:before="240" w:after="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1D7782"/>
    <w:rPr>
      <w:rFonts w:ascii="Tahoma" w:hAnsi="Tahoma" w:cs="Tahoma"/>
      <w:sz w:val="16"/>
      <w:szCs w:val="16"/>
    </w:rPr>
  </w:style>
  <w:style w:type="character" w:customStyle="1" w:styleId="BalloonTextChar">
    <w:name w:val="Balloon Text Char"/>
    <w:link w:val="BalloonText"/>
    <w:uiPriority w:val="99"/>
    <w:semiHidden/>
    <w:rsid w:val="001D7782"/>
    <w:rPr>
      <w:rFonts w:ascii="Tahoma" w:hAnsi="Tahoma" w:cs="Tahoma"/>
      <w:sz w:val="16"/>
      <w:szCs w:val="16"/>
    </w:rPr>
  </w:style>
  <w:style w:type="paragraph" w:styleId="ListParagraph">
    <w:name w:val="List Paragraph"/>
    <w:basedOn w:val="Normal"/>
    <w:uiPriority w:val="34"/>
    <w:qFormat/>
    <w:rsid w:val="00C3204A"/>
    <w:pPr>
      <w:ind w:left="720"/>
    </w:pPr>
  </w:style>
  <w:style w:type="character" w:styleId="CommentReference">
    <w:name w:val="annotation reference"/>
    <w:basedOn w:val="DefaultParagraphFont"/>
    <w:uiPriority w:val="99"/>
    <w:semiHidden/>
    <w:unhideWhenUsed/>
    <w:rsid w:val="008651F4"/>
    <w:rPr>
      <w:sz w:val="16"/>
      <w:szCs w:val="16"/>
    </w:rPr>
  </w:style>
  <w:style w:type="paragraph" w:styleId="CommentText">
    <w:name w:val="annotation text"/>
    <w:basedOn w:val="Normal"/>
    <w:link w:val="CommentTextChar"/>
    <w:uiPriority w:val="99"/>
    <w:semiHidden/>
    <w:unhideWhenUsed/>
    <w:rsid w:val="008651F4"/>
    <w:rPr>
      <w:sz w:val="20"/>
    </w:rPr>
  </w:style>
  <w:style w:type="character" w:customStyle="1" w:styleId="CommentTextChar">
    <w:name w:val="Comment Text Char"/>
    <w:basedOn w:val="DefaultParagraphFont"/>
    <w:link w:val="CommentText"/>
    <w:uiPriority w:val="99"/>
    <w:semiHidden/>
    <w:rsid w:val="008651F4"/>
  </w:style>
  <w:style w:type="paragraph" w:styleId="CommentSubject">
    <w:name w:val="annotation subject"/>
    <w:basedOn w:val="CommentText"/>
    <w:next w:val="CommentText"/>
    <w:link w:val="CommentSubjectChar"/>
    <w:uiPriority w:val="99"/>
    <w:semiHidden/>
    <w:unhideWhenUsed/>
    <w:rsid w:val="008651F4"/>
    <w:rPr>
      <w:b/>
      <w:bCs/>
    </w:rPr>
  </w:style>
  <w:style w:type="character" w:customStyle="1" w:styleId="CommentSubjectChar">
    <w:name w:val="Comment Subject Char"/>
    <w:basedOn w:val="CommentTextChar"/>
    <w:link w:val="CommentSubject"/>
    <w:uiPriority w:val="99"/>
    <w:semiHidden/>
    <w:rsid w:val="008651F4"/>
    <w:rPr>
      <w:b/>
      <w:bCs/>
    </w:rPr>
  </w:style>
  <w:style w:type="character" w:styleId="Hyperlink">
    <w:name w:val="Hyperlink"/>
    <w:basedOn w:val="DefaultParagraphFont"/>
    <w:uiPriority w:val="99"/>
    <w:unhideWhenUsed/>
    <w:rsid w:val="00672CB4"/>
    <w:rPr>
      <w:color w:val="0000FF" w:themeColor="hyperlink"/>
      <w:u w:val="single"/>
    </w:rPr>
  </w:style>
  <w:style w:type="table" w:styleId="TableGrid">
    <w:name w:val="Table Grid"/>
    <w:basedOn w:val="TableNormal"/>
    <w:uiPriority w:val="59"/>
    <w:rsid w:val="00BC1F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F210A"/>
    <w:rPr>
      <w:sz w:val="24"/>
    </w:rPr>
  </w:style>
  <w:style w:type="paragraph" w:styleId="NormalWeb">
    <w:name w:val="Normal (Web)"/>
    <w:basedOn w:val="Normal"/>
    <w:uiPriority w:val="99"/>
    <w:unhideWhenUsed/>
    <w:rsid w:val="007A4D3F"/>
    <w:pPr>
      <w:spacing w:before="100" w:beforeAutospacing="1" w:after="100" w:afterAutospacing="1"/>
    </w:pPr>
    <w:rPr>
      <w:rFonts w:eastAsiaTheme="minorEastAsia"/>
      <w:szCs w:val="24"/>
    </w:rPr>
  </w:style>
  <w:style w:type="paragraph" w:styleId="Header">
    <w:name w:val="header"/>
    <w:basedOn w:val="Normal"/>
    <w:link w:val="HeaderChar"/>
    <w:uiPriority w:val="99"/>
    <w:unhideWhenUsed/>
    <w:rsid w:val="002C0210"/>
    <w:pPr>
      <w:tabs>
        <w:tab w:val="center" w:pos="4680"/>
        <w:tab w:val="right" w:pos="9360"/>
      </w:tabs>
    </w:pPr>
  </w:style>
  <w:style w:type="character" w:customStyle="1" w:styleId="HeaderChar">
    <w:name w:val="Header Char"/>
    <w:basedOn w:val="DefaultParagraphFont"/>
    <w:link w:val="Header"/>
    <w:uiPriority w:val="99"/>
    <w:rsid w:val="002C0210"/>
    <w:rPr>
      <w:sz w:val="24"/>
    </w:rPr>
  </w:style>
  <w:style w:type="character" w:customStyle="1" w:styleId="FooterChar">
    <w:name w:val="Footer Char"/>
    <w:basedOn w:val="DefaultParagraphFont"/>
    <w:link w:val="Footer"/>
    <w:uiPriority w:val="99"/>
    <w:rsid w:val="002C021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smallCaps/>
      <w:kern w:val="28"/>
      <w:sz w:val="28"/>
    </w:rPr>
  </w:style>
  <w:style w:type="paragraph" w:styleId="Heading2">
    <w:name w:val="heading 2"/>
    <w:basedOn w:val="Normal"/>
    <w:next w:val="Normal"/>
    <w:qFormat/>
    <w:pPr>
      <w:keepNext/>
      <w:spacing w:before="240" w:after="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1D7782"/>
    <w:rPr>
      <w:rFonts w:ascii="Tahoma" w:hAnsi="Tahoma" w:cs="Tahoma"/>
      <w:sz w:val="16"/>
      <w:szCs w:val="16"/>
    </w:rPr>
  </w:style>
  <w:style w:type="character" w:customStyle="1" w:styleId="BalloonTextChar">
    <w:name w:val="Balloon Text Char"/>
    <w:link w:val="BalloonText"/>
    <w:uiPriority w:val="99"/>
    <w:semiHidden/>
    <w:rsid w:val="001D7782"/>
    <w:rPr>
      <w:rFonts w:ascii="Tahoma" w:hAnsi="Tahoma" w:cs="Tahoma"/>
      <w:sz w:val="16"/>
      <w:szCs w:val="16"/>
    </w:rPr>
  </w:style>
  <w:style w:type="paragraph" w:styleId="ListParagraph">
    <w:name w:val="List Paragraph"/>
    <w:basedOn w:val="Normal"/>
    <w:uiPriority w:val="34"/>
    <w:qFormat/>
    <w:rsid w:val="00C3204A"/>
    <w:pPr>
      <w:ind w:left="720"/>
    </w:pPr>
  </w:style>
  <w:style w:type="character" w:styleId="CommentReference">
    <w:name w:val="annotation reference"/>
    <w:basedOn w:val="DefaultParagraphFont"/>
    <w:uiPriority w:val="99"/>
    <w:semiHidden/>
    <w:unhideWhenUsed/>
    <w:rsid w:val="008651F4"/>
    <w:rPr>
      <w:sz w:val="16"/>
      <w:szCs w:val="16"/>
    </w:rPr>
  </w:style>
  <w:style w:type="paragraph" w:styleId="CommentText">
    <w:name w:val="annotation text"/>
    <w:basedOn w:val="Normal"/>
    <w:link w:val="CommentTextChar"/>
    <w:uiPriority w:val="99"/>
    <w:semiHidden/>
    <w:unhideWhenUsed/>
    <w:rsid w:val="008651F4"/>
    <w:rPr>
      <w:sz w:val="20"/>
    </w:rPr>
  </w:style>
  <w:style w:type="character" w:customStyle="1" w:styleId="CommentTextChar">
    <w:name w:val="Comment Text Char"/>
    <w:basedOn w:val="DefaultParagraphFont"/>
    <w:link w:val="CommentText"/>
    <w:uiPriority w:val="99"/>
    <w:semiHidden/>
    <w:rsid w:val="008651F4"/>
  </w:style>
  <w:style w:type="paragraph" w:styleId="CommentSubject">
    <w:name w:val="annotation subject"/>
    <w:basedOn w:val="CommentText"/>
    <w:next w:val="CommentText"/>
    <w:link w:val="CommentSubjectChar"/>
    <w:uiPriority w:val="99"/>
    <w:semiHidden/>
    <w:unhideWhenUsed/>
    <w:rsid w:val="008651F4"/>
    <w:rPr>
      <w:b/>
      <w:bCs/>
    </w:rPr>
  </w:style>
  <w:style w:type="character" w:customStyle="1" w:styleId="CommentSubjectChar">
    <w:name w:val="Comment Subject Char"/>
    <w:basedOn w:val="CommentTextChar"/>
    <w:link w:val="CommentSubject"/>
    <w:uiPriority w:val="99"/>
    <w:semiHidden/>
    <w:rsid w:val="008651F4"/>
    <w:rPr>
      <w:b/>
      <w:bCs/>
    </w:rPr>
  </w:style>
  <w:style w:type="character" w:styleId="Hyperlink">
    <w:name w:val="Hyperlink"/>
    <w:basedOn w:val="DefaultParagraphFont"/>
    <w:uiPriority w:val="99"/>
    <w:unhideWhenUsed/>
    <w:rsid w:val="00672CB4"/>
    <w:rPr>
      <w:color w:val="0000FF" w:themeColor="hyperlink"/>
      <w:u w:val="single"/>
    </w:rPr>
  </w:style>
  <w:style w:type="table" w:styleId="TableGrid">
    <w:name w:val="Table Grid"/>
    <w:basedOn w:val="TableNormal"/>
    <w:uiPriority w:val="59"/>
    <w:rsid w:val="00BC1F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F210A"/>
    <w:rPr>
      <w:sz w:val="24"/>
    </w:rPr>
  </w:style>
  <w:style w:type="paragraph" w:styleId="NormalWeb">
    <w:name w:val="Normal (Web)"/>
    <w:basedOn w:val="Normal"/>
    <w:uiPriority w:val="99"/>
    <w:unhideWhenUsed/>
    <w:rsid w:val="007A4D3F"/>
    <w:pPr>
      <w:spacing w:before="100" w:beforeAutospacing="1" w:after="100" w:afterAutospacing="1"/>
    </w:pPr>
    <w:rPr>
      <w:rFonts w:eastAsiaTheme="minorEastAsia"/>
      <w:szCs w:val="24"/>
    </w:rPr>
  </w:style>
  <w:style w:type="paragraph" w:styleId="Header">
    <w:name w:val="header"/>
    <w:basedOn w:val="Normal"/>
    <w:link w:val="HeaderChar"/>
    <w:uiPriority w:val="99"/>
    <w:unhideWhenUsed/>
    <w:rsid w:val="002C0210"/>
    <w:pPr>
      <w:tabs>
        <w:tab w:val="center" w:pos="4680"/>
        <w:tab w:val="right" w:pos="9360"/>
      </w:tabs>
    </w:pPr>
  </w:style>
  <w:style w:type="character" w:customStyle="1" w:styleId="HeaderChar">
    <w:name w:val="Header Char"/>
    <w:basedOn w:val="DefaultParagraphFont"/>
    <w:link w:val="Header"/>
    <w:uiPriority w:val="99"/>
    <w:rsid w:val="002C0210"/>
    <w:rPr>
      <w:sz w:val="24"/>
    </w:rPr>
  </w:style>
  <w:style w:type="character" w:customStyle="1" w:styleId="FooterChar">
    <w:name w:val="Footer Char"/>
    <w:basedOn w:val="DefaultParagraphFont"/>
    <w:link w:val="Footer"/>
    <w:uiPriority w:val="99"/>
    <w:rsid w:val="002C021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0688">
      <w:bodyDiv w:val="1"/>
      <w:marLeft w:val="0"/>
      <w:marRight w:val="0"/>
      <w:marTop w:val="0"/>
      <w:marBottom w:val="0"/>
      <w:divBdr>
        <w:top w:val="none" w:sz="0" w:space="0" w:color="auto"/>
        <w:left w:val="none" w:sz="0" w:space="0" w:color="auto"/>
        <w:bottom w:val="none" w:sz="0" w:space="0" w:color="auto"/>
        <w:right w:val="none" w:sz="0" w:space="0" w:color="auto"/>
      </w:divBdr>
      <w:divsChild>
        <w:div w:id="1681082730">
          <w:marLeft w:val="1166"/>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ingdevelopmentcenter.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urdev.usda.gov/handbooks" TargetMode="External"/><Relationship Id="rId4" Type="http://schemas.openxmlformats.org/officeDocument/2006/relationships/settings" Target="settings.xml"/><Relationship Id="rId9" Type="http://schemas.openxmlformats.org/officeDocument/2006/relationships/hyperlink" Target="http://www.oregon.gov/OH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10</Pages>
  <Words>3320</Words>
  <Characters>17379</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Replacement Reserve Spreadsheet Instructions</vt:lpstr>
    </vt:vector>
  </TitlesOfParts>
  <Company> </Company>
  <LinksUpToDate>false</LinksUpToDate>
  <CharactersWithSpaces>20658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Replacement Reserve Spreadsheet Instructions</dc:title>
  <dc:subject/>
  <dc:creator>Doug Glancy</dc:creator>
  <cp:keywords/>
  <dc:description/>
  <cp:lastModifiedBy>Craig Kelley</cp:lastModifiedBy>
  <cp:revision>12</cp:revision>
  <cp:lastPrinted>2011-07-15T19:11:00Z</cp:lastPrinted>
  <dcterms:created xsi:type="dcterms:W3CDTF">2011-07-20T21:20:00Z</dcterms:created>
  <dcterms:modified xsi:type="dcterms:W3CDTF">2011-07-21T17:14:00Z</dcterms:modified>
</cp:coreProperties>
</file>